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БЕЛОРУССКИЙ ГОСУДАРСТВЕННЫЙ УНИВЕРСИТЕТ</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ИНФОРМАТИКИ И РАДИОЭЛЕКТРОНИКИ</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интеллектуальных информационных технологий</w:t>
      </w:r>
    </w:p>
    <w:p w:rsidR="00000000" w:rsidDel="00000000" w:rsidP="00000000" w:rsidRDefault="00000000" w:rsidRPr="00000000" w14:paraId="00000004">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Отчёт</w:t>
      </w:r>
    </w:p>
    <w:p w:rsidR="00000000" w:rsidDel="00000000" w:rsidP="00000000" w:rsidRDefault="00000000" w:rsidRPr="00000000" w14:paraId="0000000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лабораторной работе №2</w:t>
      </w:r>
    </w:p>
    <w:p w:rsidR="00000000" w:rsidDel="00000000" w:rsidP="00000000" w:rsidRDefault="00000000" w:rsidRPr="00000000" w14:paraId="0000000A">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дисциплине</w:t>
      </w:r>
    </w:p>
    <w:p w:rsidR="00000000" w:rsidDel="00000000" w:rsidP="00000000" w:rsidRDefault="00000000" w:rsidRPr="00000000" w14:paraId="0000000B">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«Логические основы интеллектуальных систем»</w:t>
      </w:r>
    </w:p>
    <w:p w:rsidR="00000000" w:rsidDel="00000000" w:rsidP="00000000" w:rsidRDefault="00000000" w:rsidRPr="00000000" w14:paraId="0000000C">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r>
    </w:p>
    <w:p w:rsidR="00000000" w:rsidDel="00000000" w:rsidP="00000000" w:rsidRDefault="00000000" w:rsidRPr="00000000" w14:paraId="00000011">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студент группы 121702.</w:t>
      </w:r>
    </w:p>
    <w:p w:rsidR="00000000" w:rsidDel="00000000" w:rsidP="00000000" w:rsidRDefault="00000000" w:rsidRPr="00000000" w14:paraId="00000012">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Шакин И.В.</w:t>
      </w:r>
    </w:p>
    <w:p w:rsidR="00000000" w:rsidDel="00000000" w:rsidP="00000000" w:rsidRDefault="00000000" w:rsidRPr="00000000" w14:paraId="00000013">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160"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160" w:line="259"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w:t>
      </w:r>
    </w:p>
    <w:p w:rsidR="00000000" w:rsidDel="00000000" w:rsidP="00000000" w:rsidRDefault="00000000" w:rsidRPr="00000000" w14:paraId="00000017">
      <w:pPr>
        <w:spacing w:after="160" w:line="259"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Ивашенко В.П.</w:t>
      </w:r>
    </w:p>
    <w:p w:rsidR="00000000" w:rsidDel="00000000" w:rsidP="00000000" w:rsidRDefault="00000000" w:rsidRPr="00000000" w14:paraId="00000018">
      <w:pPr>
        <w:spacing w:after="160" w:line="259"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160"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Минск 2023</w:t>
      </w:r>
    </w:p>
    <w:p w:rsidR="00000000" w:rsidDel="00000000" w:rsidP="00000000" w:rsidRDefault="00000000" w:rsidRPr="00000000" w14:paraId="0000001A">
      <w:pPr>
        <w:spacing w:line="259" w:lineRule="auto"/>
        <w:ind w:firstLine="708"/>
        <w:rPr>
          <w:rFonts w:ascii="Times New Roman" w:cs="Times New Roman" w:eastAsia="Times New Roman" w:hAnsi="Times New Roman"/>
          <w:color w:val="040c28"/>
          <w:sz w:val="30"/>
          <w:szCs w:val="30"/>
        </w:rPr>
      </w:pPr>
      <w:r w:rsidDel="00000000" w:rsidR="00000000" w:rsidRPr="00000000">
        <w:rPr>
          <w:rFonts w:ascii="Times New Roman" w:cs="Times New Roman" w:eastAsia="Times New Roman" w:hAnsi="Times New Roman"/>
          <w:b w:val="1"/>
          <w:sz w:val="28"/>
          <w:szCs w:val="28"/>
          <w:rtl w:val="0"/>
        </w:rPr>
        <w:t xml:space="preserve">Вариант 9: </w:t>
      </w:r>
      <w:r w:rsidDel="00000000" w:rsidR="00000000" w:rsidRPr="00000000">
        <w:rPr>
          <w:rFonts w:ascii="Times New Roman" w:cs="Times New Roman" w:eastAsia="Times New Roman" w:hAnsi="Times New Roman"/>
          <w:sz w:val="28"/>
          <w:szCs w:val="28"/>
          <w:rtl w:val="0"/>
        </w:rPr>
        <w:t xml:space="preserve">запрограммировать обратный нечеткий логический вывод на основе операции нечеткой композиции (min({1}</w:t>
      </w:r>
      <w:r w:rsidDel="00000000" w:rsidR="00000000" w:rsidRPr="00000000">
        <w:rPr>
          <w:rFonts w:ascii="Gungsuh" w:cs="Gungsuh" w:eastAsia="Gungsuh" w:hAnsi="Gungsuh"/>
          <w:color w:val="040c28"/>
          <w:sz w:val="30"/>
          <w:szCs w:val="30"/>
          <w:rtl w:val="0"/>
        </w:rPr>
        <w:t xml:space="preserve">∪{max({0}∪{xi+yi-1}|i}).</w:t>
      </w:r>
    </w:p>
    <w:p w:rsidR="00000000" w:rsidDel="00000000" w:rsidP="00000000" w:rsidRDefault="00000000" w:rsidRPr="00000000" w14:paraId="0000001B">
      <w:pPr>
        <w:spacing w:line="259" w:lineRule="auto"/>
        <w:ind w:firstLine="708"/>
        <w:rPr>
          <w:rFonts w:ascii="Times New Roman" w:cs="Times New Roman" w:eastAsia="Times New Roman" w:hAnsi="Times New Roman"/>
          <w:color w:val="040c28"/>
          <w:sz w:val="30"/>
          <w:szCs w:val="30"/>
        </w:rPr>
      </w:pPr>
      <w:r w:rsidDel="00000000" w:rsidR="00000000" w:rsidRPr="00000000">
        <w:rPr>
          <w:rtl w:val="0"/>
        </w:rPr>
      </w:r>
    </w:p>
    <w:p w:rsidR="00000000" w:rsidDel="00000000" w:rsidP="00000000" w:rsidRDefault="00000000" w:rsidRPr="00000000" w14:paraId="0000001C">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 </w:t>
      </w:r>
      <w:r w:rsidDel="00000000" w:rsidR="00000000" w:rsidRPr="00000000">
        <w:rPr>
          <w:rFonts w:ascii="Times New Roman" w:cs="Times New Roman" w:eastAsia="Times New Roman" w:hAnsi="Times New Roman"/>
          <w:sz w:val="28"/>
          <w:szCs w:val="28"/>
          <w:rtl w:val="0"/>
        </w:rPr>
        <w:t xml:space="preserve">реализовать процедуру неклассического логического вывода и преобразования логических формул в базах знаний и онтологиях.</w:t>
      </w:r>
    </w:p>
    <w:p w:rsidR="00000000" w:rsidDel="00000000" w:rsidP="00000000" w:rsidRDefault="00000000" w:rsidRPr="00000000" w14:paraId="0000001D">
      <w:pPr>
        <w:spacing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w:t>
      </w:r>
      <w:r w:rsidDel="00000000" w:rsidR="00000000" w:rsidRPr="00000000">
        <w:rPr>
          <w:rFonts w:ascii="Times New Roman" w:cs="Times New Roman" w:eastAsia="Times New Roman" w:hAnsi="Times New Roman"/>
          <w:sz w:val="28"/>
          <w:szCs w:val="28"/>
          <w:rtl w:val="0"/>
        </w:rPr>
        <w:t xml:space="preserve">приобрести навыки разработки и программирования прикладных систем логического вывода, включая системы неклассического логического вывода.</w:t>
      </w:r>
    </w:p>
    <w:p w:rsidR="00000000" w:rsidDel="00000000" w:rsidP="00000000" w:rsidRDefault="00000000" w:rsidRPr="00000000" w14:paraId="0000001F">
      <w:pPr>
        <w:spacing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Состав бригады: </w:t>
      </w:r>
      <w:r w:rsidDel="00000000" w:rsidR="00000000" w:rsidRPr="00000000">
        <w:rPr>
          <w:rFonts w:ascii="Times New Roman" w:cs="Times New Roman" w:eastAsia="Times New Roman" w:hAnsi="Times New Roman"/>
          <w:sz w:val="28"/>
          <w:szCs w:val="28"/>
          <w:rtl w:val="0"/>
        </w:rPr>
        <w:t xml:space="preserve">Шакин</w:t>
      </w:r>
      <w:r w:rsidDel="00000000" w:rsidR="00000000" w:rsidRPr="00000000">
        <w:rPr>
          <w:rFonts w:ascii="Times New Roman" w:cs="Times New Roman" w:eastAsia="Times New Roman" w:hAnsi="Times New Roman"/>
          <w:sz w:val="28"/>
          <w:szCs w:val="28"/>
          <w:rtl w:val="0"/>
        </w:rPr>
        <w:t xml:space="preserve"> И.В., Промчук Д.В., Шершень К.А.</w:t>
      </w:r>
    </w:p>
    <w:p w:rsidR="00000000" w:rsidDel="00000000" w:rsidP="00000000" w:rsidRDefault="00000000" w:rsidRPr="00000000" w14:paraId="00000021">
      <w:pPr>
        <w:ind w:left="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Задачи: </w:t>
      </w:r>
      <w:r w:rsidDel="00000000" w:rsidR="00000000" w:rsidRPr="00000000">
        <w:rPr>
          <w:rFonts w:ascii="Times New Roman" w:cs="Times New Roman" w:eastAsia="Times New Roman" w:hAnsi="Times New Roman"/>
          <w:sz w:val="28"/>
          <w:szCs w:val="28"/>
          <w:rtl w:val="0"/>
        </w:rPr>
        <w:t xml:space="preserve">разработать алгоритм обратного нечеткого логического вывода на основе заданной операции нечеткой композиции и программно реализовать разработанный алгоритм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3">
      <w:pPr>
        <w:spacing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Входные данные: </w:t>
      </w:r>
      <w:r w:rsidDel="00000000" w:rsidR="00000000" w:rsidRPr="00000000">
        <w:rPr>
          <w:rFonts w:ascii="Times New Roman" w:cs="Times New Roman" w:eastAsia="Times New Roman" w:hAnsi="Times New Roman"/>
          <w:sz w:val="28"/>
          <w:szCs w:val="28"/>
          <w:rtl w:val="0"/>
        </w:rPr>
        <w:t xml:space="preserve">строка, содержащая следствие, вида ‘b1: 0.5, b2: 0.6, b3: 0.2’ и строка, содержащая отношение, вида ‘[[0.4, 0.9], [1, 0.5], [0.4, 0.9]]’.</w:t>
      </w:r>
    </w:p>
    <w:p w:rsidR="00000000" w:rsidDel="00000000" w:rsidP="00000000" w:rsidRDefault="00000000" w:rsidRPr="00000000" w14:paraId="00000025">
      <w:pPr>
        <w:spacing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Выходные данные:</w:t>
      </w:r>
      <w:r w:rsidDel="00000000" w:rsidR="00000000" w:rsidRPr="00000000">
        <w:rPr>
          <w:rFonts w:ascii="Times New Roman" w:cs="Times New Roman" w:eastAsia="Times New Roman" w:hAnsi="Times New Roman"/>
          <w:sz w:val="28"/>
          <w:szCs w:val="28"/>
          <w:rtl w:val="0"/>
        </w:rPr>
        <w:t xml:space="preserve"> если система неравенств имеет решение, формат выходных данных представляет собой список решений, содержащих интервалы значений каждой переменной, если система неравенств не имеет решений, None - выходные данные.</w:t>
      </w:r>
    </w:p>
    <w:p w:rsidR="00000000" w:rsidDel="00000000" w:rsidP="00000000" w:rsidRDefault="00000000" w:rsidRPr="00000000" w14:paraId="00000027">
      <w:pPr>
        <w:spacing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59" w:lineRule="auto"/>
        <w:ind w:firstLine="7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Теоретические сведения:</w:t>
      </w:r>
    </w:p>
    <w:p w:rsidR="00000000" w:rsidDel="00000000" w:rsidP="00000000" w:rsidRDefault="00000000" w:rsidRPr="00000000" w14:paraId="0000002A">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b w:val="1"/>
          <w:i w:val="1"/>
          <w:sz w:val="28"/>
          <w:szCs w:val="28"/>
          <w:rtl w:val="0"/>
        </w:rPr>
        <w:t xml:space="preserve">Задача обратного нечёткого логического вывода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задача, обратная задаче прямого нечёткого логического вывода. В качестве исходных данных данной задачи выступают два нечётких предиката - правило и заключение. Требуется найти множество посылок, которые могут при применении данного правила привести к указанному заключению [1].</w:t>
      </w:r>
    </w:p>
    <w:p w:rsidR="00000000" w:rsidDel="00000000" w:rsidP="00000000" w:rsidRDefault="00000000" w:rsidRPr="00000000" w14:paraId="0000002B">
      <w:pPr>
        <w:spacing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Задача прямого нечёткого логического вывода </w:t>
      </w:r>
      <w:r w:rsidDel="00000000" w:rsidR="00000000" w:rsidRPr="00000000">
        <w:rPr>
          <w:rFonts w:ascii="Times New Roman" w:cs="Times New Roman" w:eastAsia="Times New Roman" w:hAnsi="Times New Roman"/>
          <w:sz w:val="28"/>
          <w:szCs w:val="28"/>
          <w:rtl w:val="0"/>
        </w:rPr>
        <w:t xml:space="preserve">подразумевает известность некоторой пары нечётких предикатов, один из которых рассматривается как посылка, а второй как правило; обычно первый предикат является унарным, а второй бинарным. Тогда задача прямого нечёткого логического вывода сводится к нахождению композиции между двумя этими нечёткими предикатами [1].</w:t>
      </w:r>
    </w:p>
    <w:p w:rsidR="00000000" w:rsidDel="00000000" w:rsidP="00000000" w:rsidRDefault="00000000" w:rsidRPr="00000000" w14:paraId="0000002D">
      <w:pPr>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Нечёткое множество </w:t>
      </w:r>
      <w:r w:rsidDel="00000000" w:rsidR="00000000" w:rsidRPr="00000000">
        <w:rPr>
          <w:rFonts w:ascii="Times New Roman" w:cs="Times New Roman" w:eastAsia="Times New Roman" w:hAnsi="Times New Roman"/>
          <w:b w:val="1"/>
          <w:sz w:val="28"/>
          <w:szCs w:val="28"/>
          <w:rtl w:val="0"/>
        </w:rPr>
        <w:t xml:space="preserve">определяется как (), где [0; 1] – </w:t>
      </w:r>
      <w:r w:rsidDel="00000000" w:rsidR="00000000" w:rsidRPr="00000000">
        <w:rPr>
          <w:rFonts w:ascii="Times New Roman" w:cs="Times New Roman" w:eastAsia="Times New Roman" w:hAnsi="Times New Roman"/>
          <w:sz w:val="28"/>
          <w:szCs w:val="28"/>
          <w:rtl w:val="0"/>
        </w:rPr>
        <w:t xml:space="preserve">множество чисел от числа 0 до числа 1, элементы которого являются значениями степени нечёткой принадлежности, а σ – произвольное множество [1].</w:t>
      </w:r>
    </w:p>
    <w:p w:rsidR="00000000" w:rsidDel="00000000" w:rsidP="00000000" w:rsidRDefault="00000000" w:rsidRPr="00000000" w14:paraId="0000002E">
      <w:pPr>
        <w:ind w:left="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Нечеткий предикат</w:t>
      </w:r>
      <w:r w:rsidDel="00000000" w:rsidR="00000000" w:rsidRPr="00000000">
        <w:rPr>
          <w:rFonts w:ascii="Times New Roman" w:cs="Times New Roman" w:eastAsia="Times New Roman" w:hAnsi="Times New Roman"/>
          <w:sz w:val="28"/>
          <w:szCs w:val="28"/>
          <w:rtl w:val="0"/>
        </w:rPr>
        <w:t xml:space="preserve"> – нечёткое множество, значения которого интерпретируются как значения истинности [1].</w:t>
      </w:r>
    </w:p>
    <w:p w:rsidR="00000000" w:rsidDel="00000000" w:rsidP="00000000" w:rsidRDefault="00000000" w:rsidRPr="00000000" w14:paraId="00000030">
      <w:pPr>
        <w:ind w:left="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Т-норма (треугольная норма)</w:t>
      </w:r>
      <w:r w:rsidDel="00000000" w:rsidR="00000000" w:rsidRPr="00000000">
        <w:rPr>
          <w:rFonts w:ascii="Times New Roman" w:cs="Times New Roman" w:eastAsia="Times New Roman" w:hAnsi="Times New Roman"/>
          <w:b w:val="1"/>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функция двух переменных</w:t>
      </w:r>
      <w:r w:rsidDel="00000000" w:rsidR="00000000" w:rsidRPr="00000000">
        <w:rPr>
          <w:rFonts w:ascii="Cardo" w:cs="Cardo" w:eastAsia="Cardo" w:hAnsi="Cardo"/>
          <w:b w:val="1"/>
          <w:sz w:val="28"/>
          <w:szCs w:val="28"/>
          <w:rtl w:val="0"/>
        </w:rPr>
        <w:t xml:space="preserve"> T: [0;1]×[0;1] → [0;1] </w:t>
      </w:r>
      <w:r w:rsidDel="00000000" w:rsidR="00000000" w:rsidRPr="00000000">
        <w:rPr>
          <w:rFonts w:ascii="Times New Roman" w:cs="Times New Roman" w:eastAsia="Times New Roman" w:hAnsi="Times New Roman"/>
          <w:sz w:val="28"/>
          <w:szCs w:val="28"/>
          <w:rtl w:val="0"/>
        </w:rPr>
        <w:t xml:space="preserve">(т.е., бинарная операция на [0;1]), удовлетворяющая следующим условиям</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2">
      <w:pPr>
        <w:numPr>
          <w:ilvl w:val="0"/>
          <w:numId w:val="1"/>
        </w:numPr>
        <w:spacing w:after="0" w:afterAutospacing="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T(x, 0) = T(0, x) = 0, T(x, 1) = T(1, x) = x;</w:t>
      </w:r>
    </w:p>
    <w:p w:rsidR="00000000" w:rsidDel="00000000" w:rsidP="00000000" w:rsidRDefault="00000000" w:rsidRPr="00000000" w14:paraId="00000033">
      <w:pPr>
        <w:numPr>
          <w:ilvl w:val="0"/>
          <w:numId w:val="1"/>
        </w:numPr>
        <w:spacing w:after="0" w:afterAutospacing="0" w:before="0" w:beforeAutospacing="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w:t>
      </w:r>
      <w:r w:rsidDel="00000000" w:rsidR="00000000" w:rsidRPr="00000000">
        <w:rPr>
          <w:rFonts w:ascii="Times New Roman" w:cs="Times New Roman" w:eastAsia="Times New Roman" w:hAnsi="Times New Roman"/>
          <w:sz w:val="28"/>
          <w:szCs w:val="28"/>
          <w:rtl w:val="0"/>
        </w:rPr>
        <w:t xml:space="preserve"> не убывает в любой точке, то есть,</w:t>
      </w:r>
      <w:r w:rsidDel="00000000" w:rsidR="00000000" w:rsidRPr="00000000">
        <w:rPr>
          <w:rFonts w:ascii="Gungsuh" w:cs="Gungsuh" w:eastAsia="Gungsuh" w:hAnsi="Gungsuh"/>
          <w:b w:val="1"/>
          <w:sz w:val="28"/>
          <w:szCs w:val="28"/>
          <w:rtl w:val="0"/>
        </w:rPr>
        <w:t xml:space="preserve"> T(x1, y1) ≤ T(x2, y2), </w:t>
      </w:r>
      <w:r w:rsidDel="00000000" w:rsidR="00000000" w:rsidRPr="00000000">
        <w:rPr>
          <w:rFonts w:ascii="Times New Roman" w:cs="Times New Roman" w:eastAsia="Times New Roman" w:hAnsi="Times New Roman"/>
          <w:sz w:val="28"/>
          <w:szCs w:val="28"/>
          <w:rtl w:val="0"/>
        </w:rPr>
        <w:t xml:space="preserve">когда</w:t>
      </w:r>
      <w:r w:rsidDel="00000000" w:rsidR="00000000" w:rsidRPr="00000000">
        <w:rPr>
          <w:rFonts w:ascii="Gungsuh" w:cs="Gungsuh" w:eastAsia="Gungsuh" w:hAnsi="Gungsuh"/>
          <w:b w:val="1"/>
          <w:sz w:val="28"/>
          <w:szCs w:val="28"/>
          <w:rtl w:val="0"/>
        </w:rPr>
        <w:t xml:space="preserve"> x1 ≤ x2, y1 ≤ y2;</w:t>
      </w:r>
    </w:p>
    <w:p w:rsidR="00000000" w:rsidDel="00000000" w:rsidP="00000000" w:rsidRDefault="00000000" w:rsidRPr="00000000" w14:paraId="00000034">
      <w:pPr>
        <w:numPr>
          <w:ilvl w:val="0"/>
          <w:numId w:val="1"/>
        </w:numPr>
        <w:spacing w:after="0" w:afterAutospacing="0" w:before="0" w:beforeAutospacing="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 </w:t>
      </w:r>
      <w:r w:rsidDel="00000000" w:rsidR="00000000" w:rsidRPr="00000000">
        <w:rPr>
          <w:rFonts w:ascii="Times New Roman" w:cs="Times New Roman" w:eastAsia="Times New Roman" w:hAnsi="Times New Roman"/>
          <w:sz w:val="28"/>
          <w:szCs w:val="28"/>
          <w:rtl w:val="0"/>
        </w:rPr>
        <w:t xml:space="preserve">коммутативна, т.е. для всех </w:t>
      </w:r>
      <w:r w:rsidDel="00000000" w:rsidR="00000000" w:rsidRPr="00000000">
        <w:rPr>
          <w:rFonts w:ascii="Times New Roman" w:cs="Times New Roman" w:eastAsia="Times New Roman" w:hAnsi="Times New Roman"/>
          <w:b w:val="1"/>
          <w:sz w:val="28"/>
          <w:szCs w:val="28"/>
          <w:rtl w:val="0"/>
        </w:rPr>
        <w:t xml:space="preserve">x, y </w:t>
      </w:r>
      <w:r w:rsidDel="00000000" w:rsidR="00000000" w:rsidRPr="00000000">
        <w:rPr>
          <w:rFonts w:ascii="Times New Roman" w:cs="Times New Roman" w:eastAsia="Times New Roman" w:hAnsi="Times New Roman"/>
          <w:sz w:val="28"/>
          <w:szCs w:val="28"/>
          <w:rtl w:val="0"/>
        </w:rPr>
        <w:t xml:space="preserve">из</w:t>
      </w:r>
      <w:r w:rsidDel="00000000" w:rsidR="00000000" w:rsidRPr="00000000">
        <w:rPr>
          <w:rFonts w:ascii="Times New Roman" w:cs="Times New Roman" w:eastAsia="Times New Roman" w:hAnsi="Times New Roman"/>
          <w:b w:val="1"/>
          <w:sz w:val="28"/>
          <w:szCs w:val="28"/>
          <w:rtl w:val="0"/>
        </w:rPr>
        <w:t xml:space="preserve"> [0;1], T(x, y) = T(y, x);</w:t>
      </w:r>
    </w:p>
    <w:p w:rsidR="00000000" w:rsidDel="00000000" w:rsidP="00000000" w:rsidRDefault="00000000" w:rsidRPr="00000000" w14:paraId="00000035">
      <w:pPr>
        <w:numPr>
          <w:ilvl w:val="0"/>
          <w:numId w:val="1"/>
        </w:numPr>
        <w:spacing w:after="240" w:before="0" w:beforeAutospacing="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 </w:t>
      </w:r>
      <w:r w:rsidDel="00000000" w:rsidR="00000000" w:rsidRPr="00000000">
        <w:rPr>
          <w:rFonts w:ascii="Times New Roman" w:cs="Times New Roman" w:eastAsia="Times New Roman" w:hAnsi="Times New Roman"/>
          <w:sz w:val="28"/>
          <w:szCs w:val="28"/>
          <w:rtl w:val="0"/>
        </w:rPr>
        <w:t xml:space="preserve">ассоциативна, т.е. для всех</w:t>
      </w:r>
      <w:r w:rsidDel="00000000" w:rsidR="00000000" w:rsidRPr="00000000">
        <w:rPr>
          <w:rFonts w:ascii="Times New Roman" w:cs="Times New Roman" w:eastAsia="Times New Roman" w:hAnsi="Times New Roman"/>
          <w:b w:val="1"/>
          <w:sz w:val="28"/>
          <w:szCs w:val="28"/>
          <w:rtl w:val="0"/>
        </w:rPr>
        <w:t xml:space="preserve"> x, y, z </w:t>
      </w:r>
      <w:r w:rsidDel="00000000" w:rsidR="00000000" w:rsidRPr="00000000">
        <w:rPr>
          <w:rFonts w:ascii="Times New Roman" w:cs="Times New Roman" w:eastAsia="Times New Roman" w:hAnsi="Times New Roman"/>
          <w:sz w:val="28"/>
          <w:szCs w:val="28"/>
          <w:rtl w:val="0"/>
        </w:rPr>
        <w:t xml:space="preserve">из</w:t>
      </w:r>
      <w:r w:rsidDel="00000000" w:rsidR="00000000" w:rsidRPr="00000000">
        <w:rPr>
          <w:rFonts w:ascii="Times New Roman" w:cs="Times New Roman" w:eastAsia="Times New Roman" w:hAnsi="Times New Roman"/>
          <w:b w:val="1"/>
          <w:sz w:val="28"/>
          <w:szCs w:val="28"/>
          <w:rtl w:val="0"/>
        </w:rPr>
        <w:t xml:space="preserve"> [0;1] T(T(x, y), z) = T(x, T(y, z)) [2].</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259"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spacing w:line="259" w:lineRule="auto"/>
        <w:ind w:firstLine="7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Описание алгоритма:</w:t>
      </w:r>
    </w:p>
    <w:p w:rsidR="00000000" w:rsidDel="00000000" w:rsidP="00000000" w:rsidRDefault="00000000" w:rsidRPr="00000000" w14:paraId="00000039">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def  read_file(count)</w:t>
      </w:r>
      <w:r w:rsidDel="00000000" w:rsidR="00000000" w:rsidRPr="00000000">
        <w:rPr>
          <w:rFonts w:ascii="Times New Roman" w:cs="Times New Roman" w:eastAsia="Times New Roman" w:hAnsi="Times New Roman"/>
          <w:sz w:val="28"/>
          <w:szCs w:val="28"/>
          <w:rtl w:val="0"/>
        </w:rPr>
        <w:t xml:space="preserve"> - чтение файла по указанному индексу count. Ключевым условием функции является проверка (</w:t>
      </w:r>
      <w:r w:rsidDel="00000000" w:rsidR="00000000" w:rsidRPr="00000000">
        <w:rPr>
          <w:rFonts w:ascii="Times New Roman" w:cs="Times New Roman" w:eastAsia="Times New Roman" w:hAnsi="Times New Roman"/>
          <w:sz w:val="28"/>
          <w:szCs w:val="28"/>
          <w:highlight w:val="white"/>
          <w:rtl w:val="0"/>
        </w:rPr>
        <w:t xml:space="preserve">i</w:t>
      </w:r>
      <w:r w:rsidDel="00000000" w:rsidR="00000000" w:rsidRPr="00000000">
        <w:rPr>
          <w:rFonts w:ascii="Roboto" w:cs="Roboto" w:eastAsia="Roboto" w:hAnsi="Roboto"/>
          <w:sz w:val="24"/>
          <w:szCs w:val="24"/>
          <w:highlight w:val="white"/>
          <w:rtl w:val="0"/>
        </w:rPr>
        <w:t xml:space="preserve">f len(lines) &gt;= count*3+2 and count&gt;=0</w:t>
      </w:r>
      <w:r w:rsidDel="00000000" w:rsidR="00000000" w:rsidRPr="00000000">
        <w:rPr>
          <w:rFonts w:ascii="Times New Roman" w:cs="Times New Roman" w:eastAsia="Times New Roman" w:hAnsi="Times New Roman"/>
          <w:sz w:val="28"/>
          <w:szCs w:val="28"/>
          <w:rtl w:val="0"/>
        </w:rPr>
        <w:t xml:space="preserve">), проверяющая достаточное количество строк в файле для извлечения содержимого;</w:t>
      </w:r>
    </w:p>
    <w:p w:rsidR="00000000" w:rsidDel="00000000" w:rsidP="00000000" w:rsidRDefault="00000000" w:rsidRPr="00000000" w14:paraId="0000003A">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59"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def write_file(consequence, relation, result)</w:t>
      </w:r>
      <w:r w:rsidDel="00000000" w:rsidR="00000000" w:rsidRPr="00000000">
        <w:rPr>
          <w:rFonts w:ascii="Roboto" w:cs="Roboto" w:eastAsia="Roboto" w:hAnsi="Roboto"/>
          <w:sz w:val="24"/>
          <w:szCs w:val="24"/>
          <w:highlight w:val="white"/>
          <w:rtl w:val="0"/>
        </w:rPr>
        <w:t xml:space="preserve"> - запись результата нечеткого логического вывода в файл “output”; </w:t>
      </w:r>
    </w:p>
    <w:p w:rsidR="00000000" w:rsidDel="00000000" w:rsidP="00000000" w:rsidRDefault="00000000" w:rsidRPr="00000000" w14:paraId="0000003C">
      <w:pPr>
        <w:spacing w:line="259"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D">
      <w:pPr>
        <w:spacing w:line="259"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def all_combinations(*arrays) - </w:t>
      </w:r>
      <w:r w:rsidDel="00000000" w:rsidR="00000000" w:rsidRPr="00000000">
        <w:rPr>
          <w:rFonts w:ascii="Roboto" w:cs="Roboto" w:eastAsia="Roboto" w:hAnsi="Roboto"/>
          <w:sz w:val="24"/>
          <w:szCs w:val="24"/>
          <w:highlight w:val="white"/>
          <w:rtl w:val="0"/>
        </w:rPr>
        <w:t xml:space="preserve">принимает на вход произвольное количество списков, используя инструмент “product” из из модуля "itertools" для нахождения всех возможных комбинаций элементов из этих массивов. После этого она возвращает список, содержащий все эти комбинации;</w:t>
      </w:r>
    </w:p>
    <w:p w:rsidR="00000000" w:rsidDel="00000000" w:rsidP="00000000" w:rsidRDefault="00000000" w:rsidRPr="00000000" w14:paraId="0000003E">
      <w:pPr>
        <w:spacing w:line="259"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F">
      <w:pPr>
        <w:spacing w:line="259"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def consequence_to_variables(consequence) - </w:t>
      </w:r>
      <w:r w:rsidDel="00000000" w:rsidR="00000000" w:rsidRPr="00000000">
        <w:rPr>
          <w:rFonts w:ascii="Roboto" w:cs="Roboto" w:eastAsia="Roboto" w:hAnsi="Roboto"/>
          <w:sz w:val="24"/>
          <w:szCs w:val="24"/>
          <w:highlight w:val="white"/>
          <w:rtl w:val="0"/>
        </w:rPr>
        <w:t xml:space="preserve">принимает принимает строку "consequence" в качестве аргумента и разбивает её на подстроки, используя запятые в качестве разделителей. Затем она проходит по каждой подстроке, разделяет её на две части по символу ":", преобразует вторую часть (после ":", которая предполагается числом) во float и создает кортеж из двух частей. В результате она возвращает список таких кортежей, представляющих различные переменные и их значения из входной строки "consequence";</w:t>
      </w:r>
    </w:p>
    <w:p w:rsidR="00000000" w:rsidDel="00000000" w:rsidP="00000000" w:rsidRDefault="00000000" w:rsidRPr="00000000" w14:paraId="00000040">
      <w:pPr>
        <w:spacing w:line="259"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1">
      <w:pPr>
        <w:spacing w:line="259"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def check_interval(x)</w:t>
      </w:r>
      <w:r w:rsidDel="00000000" w:rsidR="00000000" w:rsidRPr="00000000">
        <w:rPr>
          <w:rFonts w:ascii="Roboto" w:cs="Roboto" w:eastAsia="Roboto" w:hAnsi="Roboto"/>
          <w:sz w:val="24"/>
          <w:szCs w:val="24"/>
          <w:highlight w:val="white"/>
          <w:rtl w:val="0"/>
        </w:rPr>
        <w:t xml:space="preserve"> - принимает значение x в качестве аргумента и возвращает булево значение, указывающее, находится ли значение x в интервале от 0 до 1 включительно. Если x находится в этом интервале, функция возвращает True, в противном случае - False;</w:t>
      </w:r>
    </w:p>
    <w:p w:rsidR="00000000" w:rsidDel="00000000" w:rsidP="00000000" w:rsidRDefault="00000000" w:rsidRPr="00000000" w14:paraId="00000042">
      <w:pPr>
        <w:spacing w:line="259"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3">
      <w:pPr>
        <w:spacing w:line="259"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def get_unique(lists)</w:t>
      </w:r>
      <w:r w:rsidDel="00000000" w:rsidR="00000000" w:rsidRPr="00000000">
        <w:rPr>
          <w:rFonts w:ascii="Roboto" w:cs="Roboto" w:eastAsia="Roboto" w:hAnsi="Roboto"/>
          <w:sz w:val="24"/>
          <w:szCs w:val="24"/>
          <w:highlight w:val="white"/>
          <w:rtl w:val="0"/>
        </w:rPr>
        <w:t xml:space="preserve"> - принимает список списков в качестве аргумента. Затем она преобразует каждый вложенный список в кортежи и затем создает множество уникальных кортежей для каждого вложенного списка. После этого она преобразует каждый уникальный кортеж обратно в список и возвращает список уникальных списков. Таким образом, функция удаляет дубликаты списков из входного списка;</w:t>
      </w:r>
    </w:p>
    <w:p w:rsidR="00000000" w:rsidDel="00000000" w:rsidP="00000000" w:rsidRDefault="00000000" w:rsidRPr="00000000" w14:paraId="00000044">
      <w:pPr>
        <w:spacing w:line="259"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5">
      <w:pPr>
        <w:spacing w:line="259"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def include_each_other(i, point)</w:t>
      </w:r>
      <w:r w:rsidDel="00000000" w:rsidR="00000000" w:rsidRPr="00000000">
        <w:rPr>
          <w:rFonts w:ascii="Roboto" w:cs="Roboto" w:eastAsia="Roboto" w:hAnsi="Roboto"/>
          <w:sz w:val="24"/>
          <w:szCs w:val="24"/>
          <w:highlight w:val="white"/>
          <w:rtl w:val="0"/>
        </w:rPr>
        <w:t xml:space="preserve"> - принимает два списка интервалов "i" и "point" в качестве аргументов. Затем она сравнивает каждый интервал из "i" с каждым интервалом из "point" и добавляет флаги в список "flags" в зависимости от результата сравнения. Как только установлены все флаги, функция выполняет различные проверки на наличие определенных флагов и возвращает соответствующее сообщение в зависимости от условий. Если обнаружены определенные сочетания флагов, функция возвращает определенную строку;</w:t>
      </w:r>
    </w:p>
    <w:p w:rsidR="00000000" w:rsidDel="00000000" w:rsidP="00000000" w:rsidRDefault="00000000" w:rsidRPr="00000000" w14:paraId="00000046">
      <w:pPr>
        <w:spacing w:line="259"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7">
      <w:pPr>
        <w:spacing w:line="259"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def check_inclusion(res, point)</w:t>
      </w:r>
      <w:r w:rsidDel="00000000" w:rsidR="00000000" w:rsidRPr="00000000">
        <w:rPr>
          <w:rFonts w:ascii="Roboto" w:cs="Roboto" w:eastAsia="Roboto" w:hAnsi="Roboto"/>
          <w:sz w:val="24"/>
          <w:szCs w:val="24"/>
          <w:highlight w:val="white"/>
          <w:rtl w:val="0"/>
        </w:rPr>
        <w:t xml:space="preserve"> - принимает список интервалов "res" и новый интервал "point" в качестве аргументов. Затем она проходит по каждому интервалу в списке "res" и вызывает функцию "include_each_other" для сравнения каждого интервала с "point". В зависимости от результата сравнения, функция выполняет определенные действия: если статус равен "Не добавлять", функция возвращает исходный список "res"; если статус равен "Заменить", функция заменяет соответствующий интервал в "res" на "point" и возвращает "res"; в противном случае функция добавляет "point" к "res" и возвращает "res";</w:t>
      </w:r>
    </w:p>
    <w:p w:rsidR="00000000" w:rsidDel="00000000" w:rsidP="00000000" w:rsidRDefault="00000000" w:rsidRPr="00000000" w14:paraId="00000048">
      <w:pPr>
        <w:spacing w:line="259"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9">
      <w:pPr>
        <w:spacing w:line="259"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def get_merged_answer(answers)</w:t>
      </w:r>
      <w:r w:rsidDel="00000000" w:rsidR="00000000" w:rsidRPr="00000000">
        <w:rPr>
          <w:rFonts w:ascii="Roboto" w:cs="Roboto" w:eastAsia="Roboto" w:hAnsi="Roboto"/>
          <w:sz w:val="24"/>
          <w:szCs w:val="24"/>
          <w:highlight w:val="white"/>
          <w:rtl w:val="0"/>
        </w:rPr>
        <w:t xml:space="preserve"> - принимает список ответов "answers" в качестве аргумента. Затем она создает все возможные комбинации ответов из входного списка, затем проходит по каждой комбинации и вычисляет пересечения интервалов в каждой комбинации. Если найдены допустимые пересечения, то результат сравнивается с существующими интервалами (если они уже есть) и обновляется в соответствии с определенными условиями, используя функцию "check_inclusion". После выполнения всех итераций функция возвращает сформированную строку результата с помощью функции "form_result_string", если результат не пустой, в противном случае возвращает "None";</w:t>
      </w:r>
    </w:p>
    <w:p w:rsidR="00000000" w:rsidDel="00000000" w:rsidP="00000000" w:rsidRDefault="00000000" w:rsidRPr="00000000" w14:paraId="0000004A">
      <w:pPr>
        <w:spacing w:line="259"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B">
      <w:pPr>
        <w:spacing w:line="259"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def form_result_string(result)</w:t>
      </w:r>
      <w:r w:rsidDel="00000000" w:rsidR="00000000" w:rsidRPr="00000000">
        <w:rPr>
          <w:rFonts w:ascii="Roboto" w:cs="Roboto" w:eastAsia="Roboto" w:hAnsi="Roboto"/>
          <w:sz w:val="24"/>
          <w:szCs w:val="24"/>
          <w:highlight w:val="white"/>
          <w:rtl w:val="0"/>
        </w:rPr>
        <w:t xml:space="preserve"> - принимает список результатов "result" в качестве аргумента. Затем она проходит по каждому элементу в списке результатов и формирует строковое представление каждого интервала. Строковое представление каждого интервала сохраняется в новом списке "result_string". Если интервал представляет собой точку (т.е. левая и правая границы равны), то формируется строка вида "ai=value", в противном случае формируется строка вида "ai=[left_bound;right_bound]". Затем функция возвращает список строк, представляющих интервалы из входного списка "result";</w:t>
      </w:r>
    </w:p>
    <w:p w:rsidR="00000000" w:rsidDel="00000000" w:rsidP="00000000" w:rsidRDefault="00000000" w:rsidRPr="00000000" w14:paraId="0000004C">
      <w:pPr>
        <w:spacing w:line="259"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4D">
      <w:pPr>
        <w:spacing w:line="259"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reverse_fuzzy_conclusion(consequence, relation_matrix)</w:t>
      </w:r>
      <w:r w:rsidDel="00000000" w:rsidR="00000000" w:rsidRPr="00000000">
        <w:rPr>
          <w:rFonts w:ascii="Roboto" w:cs="Roboto" w:eastAsia="Roboto" w:hAnsi="Roboto"/>
          <w:sz w:val="24"/>
          <w:szCs w:val="24"/>
          <w:highlight w:val="white"/>
          <w:rtl w:val="0"/>
        </w:rPr>
        <w:t xml:space="preserve"> - основная функция, в которой заключен алгоритм решения задачи. Проверяется степень принадлежности каждого элемента вывода и на ее основании выбирается необходимый алгоритм дальнейших действий. </w:t>
        <w:br w:type="textWrapping"/>
        <w:t xml:space="preserve">Если степень принадлежности элемента вывода(y) равна единице, степень принадлежности соответствующего элемента матрицы(r) принадлежит интервалу [0,1], то степень принадлежности соответствующего элемента ответа принадлежит интервалу [2-r,1].</w:t>
      </w:r>
    </w:p>
    <w:p w:rsidR="00000000" w:rsidDel="00000000" w:rsidP="00000000" w:rsidRDefault="00000000" w:rsidRPr="00000000" w14:paraId="0000004E">
      <w:pPr>
        <w:spacing w:line="259"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Если степень принадлежности элемента вывода(у) равна нулю, степень принадлежности соответствующего элемента матрицы(r) принадлежит интервалу [0,1], то степень принадлежности соответствующего элемента ответа принадлежит интервалу [0,1-r] либо является точкой &lt;1,1&gt;. </w:t>
      </w:r>
    </w:p>
    <w:p w:rsidR="00000000" w:rsidDel="00000000" w:rsidP="00000000" w:rsidRDefault="00000000" w:rsidRPr="00000000" w14:paraId="0000004F">
      <w:pPr>
        <w:spacing w:line="259"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Если степень принадлежности элемента вывода(у) принадлежит интервалу (0, 1), степень принадлежности соответствующего элемента матрицы(r) принадлежит интервалу [0,1], то степень принадлежности соответствующего элемента ответа принадлежит интервалу [y+1-r,1] либо является точкой &lt;y+1-r,y+1-r&gt;</w:t>
      </w:r>
      <w:r w:rsidDel="00000000" w:rsidR="00000000" w:rsidRPr="00000000">
        <w:rPr>
          <w:rtl w:val="0"/>
        </w:rPr>
      </w:r>
    </w:p>
    <w:p w:rsidR="00000000" w:rsidDel="00000000" w:rsidP="00000000" w:rsidRDefault="00000000" w:rsidRPr="00000000" w14:paraId="00000050">
      <w:pPr>
        <w:spacing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59"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2">
      <w:pPr>
        <w:spacing w:line="259"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line="259"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259"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line="259" w:lineRule="auto"/>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line="259"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Реализация:</w:t>
      </w:r>
    </w:p>
    <w:p w:rsidR="00000000" w:rsidDel="00000000" w:rsidP="00000000" w:rsidRDefault="00000000" w:rsidRPr="00000000" w14:paraId="00000057">
      <w:pPr>
        <w:spacing w:line="259"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line="259"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Используемые сторонние функции и библиотеки:</w:t>
      </w:r>
      <w:r w:rsidDel="00000000" w:rsidR="00000000" w:rsidRPr="00000000">
        <w:rPr>
          <w:rFonts w:ascii="Times New Roman" w:cs="Times New Roman" w:eastAsia="Times New Roman" w:hAnsi="Times New Roman"/>
          <w:sz w:val="28"/>
          <w:szCs w:val="28"/>
          <w:rtl w:val="0"/>
        </w:rPr>
        <w:t xml:space="preserve"> в работе использовалась функция из библиотеки itertools – product(a, repeat = b) , которая возвращает список всевозможных комбинаций элементов из массива a длиной b; также в работе используется функция из библиотеки json - loads(string), которая используется для преобразования строки в формате JSON в объект Python.</w:t>
      </w: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spacing w:line="259"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line="259"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line="259"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line="259"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line="259" w:lineRule="auto"/>
        <w:ind w:firstLine="7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Тестирование и результат работы</w:t>
      </w:r>
    </w:p>
    <w:p w:rsidR="00000000" w:rsidDel="00000000" w:rsidP="00000000" w:rsidRDefault="00000000" w:rsidRPr="00000000" w14:paraId="0000005F">
      <w:pPr>
        <w:spacing w:line="259"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line="259" w:lineRule="auto"/>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 №1</w:t>
      </w:r>
    </w:p>
    <w:p w:rsidR="00000000" w:rsidDel="00000000" w:rsidP="00000000" w:rsidRDefault="00000000" w:rsidRPr="00000000" w14:paraId="00000061">
      <w:pPr>
        <w:spacing w:line="259"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line="259"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spacing w:line="259" w:lineRule="auto"/>
        <w:ind w:firstLine="7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14650" cy="533400"/>
            <wp:effectExtent b="0" l="0" r="0" t="0"/>
            <wp:docPr id="10"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9146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59"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Входные данные</w:t>
      </w:r>
    </w:p>
    <w:p w:rsidR="00000000" w:rsidDel="00000000" w:rsidP="00000000" w:rsidRDefault="00000000" w:rsidRPr="00000000" w14:paraId="00000065">
      <w:pPr>
        <w:spacing w:after="160"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20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33400"/>
            <wp:effectExtent b="0" l="0" r="0" t="0"/>
            <wp:docPr id="4"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 Результат выполнения</w:t>
      </w:r>
    </w:p>
    <w:p w:rsidR="00000000" w:rsidDel="00000000" w:rsidP="00000000" w:rsidRDefault="00000000" w:rsidRPr="00000000" w14:paraId="00000068">
      <w:pPr>
        <w:spacing w:after="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259" w:lineRule="auto"/>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 №2</w:t>
      </w:r>
    </w:p>
    <w:p w:rsidR="00000000" w:rsidDel="00000000" w:rsidP="00000000" w:rsidRDefault="00000000" w:rsidRPr="00000000" w14:paraId="00000073">
      <w:pPr>
        <w:spacing w:line="259"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line="259"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259" w:lineRule="auto"/>
        <w:ind w:firstLine="7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914650" cy="533400"/>
            <wp:effectExtent b="0" l="0" r="0" t="0"/>
            <wp:docPr id="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9146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59"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10 - Входные данные</w:t>
      </w:r>
    </w:p>
    <w:p w:rsidR="00000000" w:rsidDel="00000000" w:rsidP="00000000" w:rsidRDefault="00000000" w:rsidRPr="00000000" w14:paraId="00000077">
      <w:pPr>
        <w:spacing w:after="160"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33400"/>
            <wp:effectExtent b="0" l="0" r="0" t="0"/>
            <wp:docPr id="3"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11 – Результат выполнения</w:t>
      </w:r>
    </w:p>
    <w:p w:rsidR="00000000" w:rsidDel="00000000" w:rsidP="00000000" w:rsidRDefault="00000000" w:rsidRPr="00000000" w14:paraId="0000007A">
      <w:pPr>
        <w:spacing w:after="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line="259" w:lineRule="auto"/>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 №3</w:t>
      </w:r>
    </w:p>
    <w:p w:rsidR="00000000" w:rsidDel="00000000" w:rsidP="00000000" w:rsidRDefault="00000000" w:rsidRPr="00000000" w14:paraId="00000082">
      <w:pPr>
        <w:spacing w:line="259"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after="200" w:line="240" w:lineRule="auto"/>
        <w:ind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790950" cy="552450"/>
            <wp:effectExtent b="0" l="0" r="0" t="0"/>
            <wp:docPr id="6"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37909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259"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12 - Входные данные</w:t>
      </w:r>
    </w:p>
    <w:p w:rsidR="00000000" w:rsidDel="00000000" w:rsidP="00000000" w:rsidRDefault="00000000" w:rsidRPr="00000000" w14:paraId="00000085">
      <w:pPr>
        <w:spacing w:after="160"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84200"/>
            <wp:effectExtent b="0" l="0" r="0" t="0"/>
            <wp:docPr id="8"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13 – Результат выполнения</w:t>
      </w:r>
    </w:p>
    <w:p w:rsidR="00000000" w:rsidDel="00000000" w:rsidP="00000000" w:rsidRDefault="00000000" w:rsidRPr="00000000" w14:paraId="00000088">
      <w:pPr>
        <w:spacing w:after="160"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line="259" w:lineRule="auto"/>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 №4</w:t>
      </w:r>
    </w:p>
    <w:p w:rsidR="00000000" w:rsidDel="00000000" w:rsidP="00000000" w:rsidRDefault="00000000" w:rsidRPr="00000000" w14:paraId="0000008C">
      <w:pPr>
        <w:spacing w:line="259"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spacing w:line="259"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spacing w:line="259"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spacing w:line="259" w:lineRule="auto"/>
        <w:ind w:firstLine="7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90950" cy="552450"/>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7909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259"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14 - Входные данные</w:t>
      </w:r>
    </w:p>
    <w:p w:rsidR="00000000" w:rsidDel="00000000" w:rsidP="00000000" w:rsidRDefault="00000000" w:rsidRPr="00000000" w14:paraId="00000091">
      <w:pPr>
        <w:spacing w:after="160"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84200"/>
            <wp:effectExtent b="0" l="0" r="0" t="0"/>
            <wp:docPr id="5"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Рисунок 15 – Результат выполнения</w:t>
      </w:r>
      <w:r w:rsidDel="00000000" w:rsidR="00000000" w:rsidRPr="00000000">
        <w:rPr>
          <w:rtl w:val="0"/>
        </w:rPr>
      </w:r>
    </w:p>
    <w:p w:rsidR="00000000" w:rsidDel="00000000" w:rsidP="00000000" w:rsidRDefault="00000000" w:rsidRPr="00000000" w14:paraId="00000094">
      <w:pPr>
        <w:spacing w:after="160"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after="160"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8">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9">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spacing w:line="259" w:lineRule="auto"/>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Тест №5</w:t>
      </w:r>
    </w:p>
    <w:p w:rsidR="00000000" w:rsidDel="00000000" w:rsidP="00000000" w:rsidRDefault="00000000" w:rsidRPr="00000000" w14:paraId="0000009C">
      <w:pPr>
        <w:spacing w:line="259" w:lineRule="auto"/>
        <w:ind w:firstLine="708"/>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line="259"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line="259" w:lineRule="auto"/>
        <w:ind w:firstLine="708"/>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90950" cy="552450"/>
            <wp:effectExtent b="0" l="0" r="0" t="0"/>
            <wp:docPr id="7"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7909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59" w:lineRule="auto"/>
        <w:ind w:firstLine="708"/>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Входные данные</w:t>
      </w:r>
    </w:p>
    <w:p w:rsidR="00000000" w:rsidDel="00000000" w:rsidP="00000000" w:rsidRDefault="00000000" w:rsidRPr="00000000" w14:paraId="000000A0">
      <w:pPr>
        <w:spacing w:after="160"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after="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584200"/>
            <wp:effectExtent b="0" l="0" r="0" t="0"/>
            <wp:docPr id="2"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Рисунок 9 – Результат выполнения</w:t>
      </w:r>
      <w:r w:rsidDel="00000000" w:rsidR="00000000" w:rsidRPr="00000000">
        <w:rPr>
          <w:rtl w:val="0"/>
        </w:rPr>
      </w:r>
    </w:p>
    <w:p w:rsidR="00000000" w:rsidDel="00000000" w:rsidP="00000000" w:rsidRDefault="00000000" w:rsidRPr="00000000" w14:paraId="000000A3">
      <w:pPr>
        <w:spacing w:after="160"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after="160"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Личный вклад:</w:t>
      </w:r>
      <w:r w:rsidDel="00000000" w:rsidR="00000000" w:rsidRPr="00000000">
        <w:rPr>
          <w:rFonts w:ascii="Times New Roman" w:cs="Times New Roman" w:eastAsia="Times New Roman" w:hAnsi="Times New Roman"/>
          <w:sz w:val="28"/>
          <w:szCs w:val="28"/>
          <w:rtl w:val="0"/>
        </w:rPr>
        <w:t xml:space="preserve"> реализация функций, выполняющих сравнивание интервалов, функции реализующей преобразование преобразование вложенных списков в кортежи и последующее создание множества уникальных кортежей для каждого вложенного списка, реализация функций сравнения списков и формирования списка флагов для выбора определенной строки.</w:t>
      </w:r>
    </w:p>
    <w:p w:rsidR="00000000" w:rsidDel="00000000" w:rsidP="00000000" w:rsidRDefault="00000000" w:rsidRPr="00000000" w14:paraId="000000A6">
      <w:pPr>
        <w:spacing w:after="160"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16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  </w:t>
      </w:r>
      <w:r w:rsidDel="00000000" w:rsidR="00000000" w:rsidRPr="00000000">
        <w:rPr>
          <w:rFonts w:ascii="Times New Roman" w:cs="Times New Roman" w:eastAsia="Times New Roman" w:hAnsi="Times New Roman"/>
          <w:sz w:val="28"/>
          <w:szCs w:val="28"/>
          <w:rtl w:val="0"/>
        </w:rPr>
        <w:t xml:space="preserve">в ходе лабораторной работы приобрели навыки разработки и программирования прикладных систем логического вывода, включая системы неклассического логического вывода.</w:t>
      </w:r>
    </w:p>
    <w:p w:rsidR="00000000" w:rsidDel="00000000" w:rsidP="00000000" w:rsidRDefault="00000000" w:rsidRPr="00000000" w14:paraId="000000A8">
      <w:pPr>
        <w:spacing w:after="20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20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20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after="20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after="20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after="20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after="20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after="20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after="20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after="200" w:line="24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after="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after="200" w:line="24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after="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ИСПОЛЬЗОВАННЫХ ИСТОЧНИКОВ</w:t>
      </w:r>
    </w:p>
    <w:p w:rsidR="00000000" w:rsidDel="00000000" w:rsidP="00000000" w:rsidRDefault="00000000" w:rsidRPr="00000000" w14:paraId="000000B6">
      <w:pPr>
        <w:spacing w:after="200" w:line="240" w:lineRule="auto"/>
        <w:ind w:firstLine="720"/>
        <w:rPr>
          <w:rFonts w:ascii="Times New Roman" w:cs="Times New Roman" w:eastAsia="Times New Roman" w:hAnsi="Times New Roman"/>
          <w:sz w:val="28"/>
          <w:szCs w:val="28"/>
        </w:rPr>
      </w:pPr>
      <w:bookmarkStart w:colFirst="0" w:colLast="0" w:name="_30j0zll" w:id="0"/>
      <w:bookmarkEnd w:id="0"/>
      <w:r w:rsidDel="00000000" w:rsidR="00000000" w:rsidRPr="00000000">
        <w:rPr>
          <w:rFonts w:ascii="Times New Roman" w:cs="Times New Roman" w:eastAsia="Times New Roman" w:hAnsi="Times New Roman"/>
          <w:sz w:val="28"/>
          <w:szCs w:val="28"/>
          <w:rtl w:val="0"/>
        </w:rPr>
        <w:t xml:space="preserve">[1] Учебное пособие «Логические основы интеллектуальных систем. Практикум» – В. В. Голенков, В. П. Ивашенко, Д. Г. Колб, К. А. Уваров, Минск БГУИР, 2011, 70 стр. – Режим доступа: </w:t>
      </w:r>
      <w:hyperlink r:id="rId16">
        <w:r w:rsidDel="00000000" w:rsidR="00000000" w:rsidRPr="00000000">
          <w:rPr>
            <w:rFonts w:ascii="Times New Roman" w:cs="Times New Roman" w:eastAsia="Times New Roman" w:hAnsi="Times New Roman"/>
            <w:color w:val="0000ff"/>
            <w:sz w:val="28"/>
            <w:szCs w:val="28"/>
            <w:u w:val="single"/>
            <w:rtl w:val="0"/>
          </w:rPr>
          <w:t xml:space="preserve">https://libeldoc.bsuir.by/handle/123456789/992</w:t>
        </w:r>
      </w:hyperlink>
      <w:r w:rsidDel="00000000" w:rsidR="00000000" w:rsidRPr="00000000">
        <w:rPr>
          <w:rtl w:val="0"/>
        </w:rPr>
      </w:r>
    </w:p>
    <w:p w:rsidR="00000000" w:rsidDel="00000000" w:rsidP="00000000" w:rsidRDefault="00000000" w:rsidRPr="00000000" w14:paraId="000000B7">
      <w:pPr>
        <w:spacing w:after="200" w:line="240" w:lineRule="auto"/>
        <w:ind w:firstLine="720"/>
        <w:rPr>
          <w:rFonts w:ascii="Times New Roman" w:cs="Times New Roman" w:eastAsia="Times New Roman" w:hAnsi="Times New Roman"/>
          <w:sz w:val="28"/>
          <w:szCs w:val="28"/>
        </w:rPr>
      </w:pPr>
      <w:bookmarkStart w:colFirst="0" w:colLast="0" w:name="_30j0zll" w:id="0"/>
      <w:bookmarkEnd w:id="0"/>
      <w:r w:rsidDel="00000000" w:rsidR="00000000" w:rsidRPr="00000000">
        <w:rPr>
          <w:rtl w:val="0"/>
        </w:rPr>
      </w:r>
    </w:p>
    <w:p w:rsidR="00000000" w:rsidDel="00000000" w:rsidP="00000000" w:rsidRDefault="00000000" w:rsidRPr="00000000" w14:paraId="000000B8">
      <w:pPr>
        <w:spacing w:after="160"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259" w:lineRule="auto"/>
        <w:ind w:firstLine="708"/>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A">
      <w:pPr>
        <w:spacing w:line="259" w:lineRule="auto"/>
        <w:ind w:firstLine="708"/>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B">
      <w:pPr>
        <w:spacing w:line="259" w:lineRule="auto"/>
        <w:ind w:firstLine="708"/>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C">
      <w:pPr>
        <w:spacing w:line="259" w:lineRule="auto"/>
        <w:ind w:firstLine="708"/>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D">
      <w:pPr>
        <w:spacing w:line="259" w:lineRule="auto"/>
        <w:ind w:firstLine="708"/>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E">
      <w:pPr>
        <w:spacing w:line="259" w:lineRule="auto"/>
        <w:ind w:firstLine="708"/>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BF">
      <w:pPr>
        <w:spacing w:line="259" w:lineRule="auto"/>
        <w:ind w:firstLine="708"/>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spacing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headerReference r:id="rId17" w:type="defaul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spacing w:after="200" w:line="24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0.jpg"/><Relationship Id="rId13" Type="http://schemas.openxmlformats.org/officeDocument/2006/relationships/image" Target="media/image8.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3.jpg"/><Relationship Id="rId14" Type="http://schemas.openxmlformats.org/officeDocument/2006/relationships/image" Target="media/image6.jpg"/><Relationship Id="rId17" Type="http://schemas.openxmlformats.org/officeDocument/2006/relationships/header" Target="header1.xml"/><Relationship Id="rId16" Type="http://schemas.openxmlformats.org/officeDocument/2006/relationships/hyperlink" Target="https://libeldoc.bsuir.by/handle/123456789/992"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jpg"/><Relationship Id="rId18" Type="http://schemas.openxmlformats.org/officeDocument/2006/relationships/footer" Target="footer1.xml"/><Relationship Id="rId7" Type="http://schemas.openxmlformats.org/officeDocument/2006/relationships/image" Target="media/image5.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