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6C66A" w14:textId="6481FE80" w:rsidR="006C145D" w:rsidRDefault="0075586B">
      <w:pPr>
        <w:ind w:left="-5"/>
      </w:pPr>
      <w:r>
        <w:rPr>
          <w:rFonts w:ascii="Calibri" w:eastAsia="Calibri" w:hAnsi="Calibri" w:cs="Calibri"/>
          <w:b/>
          <w:noProof/>
          <w:sz w:val="31"/>
          <w:szCs w:val="31"/>
        </w:rPr>
        <w:drawing>
          <wp:anchor distT="0" distB="0" distL="114300" distR="114300" simplePos="0" relativeHeight="251659264" behindDoc="0" locked="0" layoutInCell="1" allowOverlap="1" wp14:anchorId="2CCA104D" wp14:editId="6033135F">
            <wp:simplePos x="0" y="0"/>
            <wp:positionH relativeFrom="column">
              <wp:posOffset>0</wp:posOffset>
            </wp:positionH>
            <wp:positionV relativeFrom="paragraph">
              <wp:posOffset>-588857</wp:posOffset>
            </wp:positionV>
            <wp:extent cx="1663700" cy="406400"/>
            <wp:effectExtent l="0" t="0" r="0" b="0"/>
            <wp:wrapNone/>
            <wp:docPr id="102971824" name="Bildobjekt 1" descr="En bild som visar logotyp, Grafik, Teckensnitt, symbol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1824" name="Bildobjekt 1" descr="En bild som visar logotyp, Grafik, Teckensnitt, symbol&#10;&#10;Automatiskt genererad beskrivni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Små Hopp </w:t>
      </w:r>
      <w:r w:rsidR="00000000">
        <w:rPr>
          <w:rFonts w:ascii="Times New Roman" w:eastAsia="Times New Roman" w:hAnsi="Times New Roman" w:cs="Times New Roman"/>
          <w:sz w:val="25"/>
        </w:rPr>
        <w:t>202</w:t>
      </w:r>
      <w:r>
        <w:rPr>
          <w:rFonts w:ascii="Times New Roman" w:eastAsia="Times New Roman" w:hAnsi="Times New Roman" w:cs="Times New Roman"/>
          <w:sz w:val="25"/>
        </w:rPr>
        <w:t>6</w:t>
      </w:r>
      <w:r w:rsidR="00000000">
        <w:rPr>
          <w:rFonts w:ascii="Times New Roman" w:eastAsia="Times New Roman" w:hAnsi="Times New Roman" w:cs="Times New Roman"/>
          <w:sz w:val="25"/>
        </w:rPr>
        <w:t>-0</w:t>
      </w:r>
      <w:r>
        <w:rPr>
          <w:rFonts w:ascii="Times New Roman" w:eastAsia="Times New Roman" w:hAnsi="Times New Roman" w:cs="Times New Roman"/>
          <w:sz w:val="25"/>
        </w:rPr>
        <w:t>1</w:t>
      </w:r>
      <w:r w:rsidR="00000000">
        <w:rPr>
          <w:rFonts w:ascii="Times New Roman" w:eastAsia="Times New Roman" w:hAnsi="Times New Roman" w:cs="Times New Roman"/>
          <w:sz w:val="25"/>
        </w:rPr>
        <w:t>-0</w:t>
      </w:r>
      <w:r>
        <w:rPr>
          <w:rFonts w:ascii="Times New Roman" w:eastAsia="Times New Roman" w:hAnsi="Times New Roman" w:cs="Times New Roman"/>
          <w:sz w:val="25"/>
        </w:rPr>
        <w:t>1</w:t>
      </w:r>
    </w:p>
    <w:p w14:paraId="4406B85C" w14:textId="77777777" w:rsidR="006C145D" w:rsidRDefault="00000000">
      <w:pPr>
        <w:spacing w:after="184" w:line="259" w:lineRule="auto"/>
        <w:ind w:left="0" w:firstLine="0"/>
      </w:pPr>
      <w:r>
        <w:t xml:space="preserve"> </w:t>
      </w:r>
    </w:p>
    <w:p w14:paraId="0DAA5B4F" w14:textId="5C042572" w:rsidR="006C145D" w:rsidRDefault="00000000" w:rsidP="0075586B">
      <w:pPr>
        <w:ind w:left="-5"/>
        <w:rPr>
          <w:b/>
          <w:bCs/>
        </w:rPr>
      </w:pPr>
      <w:r w:rsidRPr="0075586B">
        <w:rPr>
          <w:b/>
          <w:bCs/>
        </w:rPr>
        <w:t>Information om tillfällig föräldrapenning</w:t>
      </w:r>
      <w:r w:rsidR="0075586B" w:rsidRPr="0075586B">
        <w:rPr>
          <w:b/>
          <w:bCs/>
        </w:rPr>
        <w:t>.</w:t>
      </w:r>
    </w:p>
    <w:p w14:paraId="529A7169" w14:textId="77777777" w:rsidR="0075586B" w:rsidRPr="0075586B" w:rsidRDefault="0075586B" w:rsidP="0075586B">
      <w:pPr>
        <w:ind w:left="-5"/>
        <w:rPr>
          <w:b/>
          <w:bCs/>
        </w:rPr>
      </w:pPr>
    </w:p>
    <w:p w14:paraId="5B7DAD41" w14:textId="235AA6AD" w:rsidR="006C145D" w:rsidRDefault="00000000">
      <w:pPr>
        <w:ind w:left="-5"/>
      </w:pPr>
      <w:r>
        <w:t>Tillfällig föräldrapenning och Försäkringskassan</w:t>
      </w:r>
      <w:r w:rsidR="0075586B">
        <w:t>.</w:t>
      </w:r>
    </w:p>
    <w:p w14:paraId="00D1E4E8" w14:textId="1528DC18" w:rsidR="006C145D" w:rsidRDefault="00000000" w:rsidP="0075586B">
      <w:pPr>
        <w:ind w:left="-5"/>
      </w:pPr>
      <w:r>
        <w:t>Förskolan, fritidshemmet, skolan eller annan pedagogisk omsorg har skyldighet att på förälders begäran utfärda intyg om barnet varit frånvarande från verksamheten. Den som begär intyget måste ange för vilka dagar intyg begärs.</w:t>
      </w:r>
    </w:p>
    <w:p w14:paraId="0F4757E6" w14:textId="46E5668B" w:rsidR="006C145D" w:rsidRDefault="00000000">
      <w:pPr>
        <w:ind w:left="-5"/>
      </w:pPr>
      <w:r>
        <w:t>Det är alltid vårdnadshavarens ansvar att se till att intyget sänds till Försäkringskassan.</w:t>
      </w:r>
    </w:p>
    <w:p w14:paraId="3F03CE33" w14:textId="1616869B" w:rsidR="006C145D" w:rsidRDefault="00000000">
      <w:pPr>
        <w:ind w:left="-5"/>
      </w:pPr>
      <w:r>
        <w:t>Intygsskyldigheten gäller t.o.m. månaden efter det att barnets frånvaro upphörde</w:t>
      </w:r>
      <w:r w:rsidR="0075586B">
        <w:t>.</w:t>
      </w:r>
    </w:p>
    <w:p w14:paraId="100A4FFC" w14:textId="77777777" w:rsidR="006C145D" w:rsidRDefault="00000000">
      <w:pPr>
        <w:spacing w:after="184" w:line="259" w:lineRule="auto"/>
        <w:ind w:left="0" w:firstLine="0"/>
      </w:pPr>
      <w:r>
        <w:t xml:space="preserve"> </w:t>
      </w:r>
    </w:p>
    <w:p w14:paraId="76AB436C" w14:textId="77777777" w:rsidR="006C145D" w:rsidRDefault="00000000">
      <w:pPr>
        <w:spacing w:after="185" w:line="259" w:lineRule="auto"/>
        <w:ind w:left="0" w:firstLine="0"/>
      </w:pPr>
      <w:r>
        <w:t xml:space="preserve"> </w:t>
      </w:r>
    </w:p>
    <w:p w14:paraId="23466E03" w14:textId="77777777" w:rsidR="006C145D" w:rsidRDefault="00000000">
      <w:pPr>
        <w:spacing w:after="0" w:line="259" w:lineRule="auto"/>
        <w:ind w:left="0" w:firstLine="0"/>
      </w:pPr>
      <w:r>
        <w:t xml:space="preserve"> </w:t>
      </w:r>
    </w:p>
    <w:sectPr w:rsidR="006C145D">
      <w:pgSz w:w="11906" w:h="16838"/>
      <w:pgMar w:top="1440" w:right="1651" w:bottom="1440" w:left="15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45D"/>
    <w:rsid w:val="0062618F"/>
    <w:rsid w:val="006C145D"/>
    <w:rsid w:val="0075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792E0B"/>
  <w15:docId w15:val="{EEF0B142-53CE-2B43-B4BE-B820A89BD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8" w:line="255" w:lineRule="auto"/>
      <w:ind w:left="10" w:hanging="10"/>
    </w:pPr>
    <w:rPr>
      <w:rFonts w:ascii="Cambria" w:eastAsia="Cambria" w:hAnsi="Cambria" w:cs="Cambria"/>
      <w:color w:val="000000"/>
      <w:sz w:val="23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441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SmaHoppVAB</dc:title>
  <dc:subject/>
  <dc:creator>Sigfrid Stjärnholm</dc:creator>
  <cp:keywords/>
  <cp:lastModifiedBy>Sigfrid Stjärnholm</cp:lastModifiedBy>
  <cp:revision>2</cp:revision>
  <dcterms:created xsi:type="dcterms:W3CDTF">2026-03-02T15:25:00Z</dcterms:created>
  <dcterms:modified xsi:type="dcterms:W3CDTF">2026-03-02T15:25:00Z</dcterms:modified>
</cp:coreProperties>
</file>