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331">
      <w:r>
        <w:t xml:space="preserve">Source : </w:t>
      </w:r>
    </w:p>
    <w:p w:rsidR="00396331" w:rsidRDefault="00396331">
      <w:hyperlink r:id="rId4" w:history="1">
        <w:r w:rsidRPr="00397E39">
          <w:rPr>
            <w:rStyle w:val="Lienhypertexte"/>
          </w:rPr>
          <w:t>https://fr.wikipedia.org/wiki/Machine_%C3%A0_courant_continu</w:t>
        </w:r>
      </w:hyperlink>
    </w:p>
    <w:p w:rsidR="00396331" w:rsidRDefault="00396331">
      <w:hyperlink r:id="rId5" w:history="1">
        <w:r w:rsidRPr="00397E39">
          <w:rPr>
            <w:rStyle w:val="Lienhypertexte"/>
          </w:rPr>
          <w:t>https://energieplus-lesite.be/techniques/ascenseurs7/moteur-a-courant-continu/</w:t>
        </w:r>
      </w:hyperlink>
    </w:p>
    <w:p w:rsidR="00396331" w:rsidRDefault="00396331">
      <w:hyperlink r:id="rId6" w:history="1">
        <w:r w:rsidRPr="00397E39">
          <w:rPr>
            <w:rStyle w:val="Lienhypertexte"/>
          </w:rPr>
          <w:t>https://fr.wikipedia.org/wiki/Pierre-Simon_de_Laplace</w:t>
        </w:r>
      </w:hyperlink>
    </w:p>
    <w:p w:rsidR="001C6AFE" w:rsidRDefault="001C6AFE">
      <w:hyperlink r:id="rId7" w:history="1">
        <w:r w:rsidRPr="00397E39">
          <w:rPr>
            <w:rStyle w:val="Lienhypertexte"/>
          </w:rPr>
          <w:t>https://fr.wikipedia.org/wiki/Z%C3%A9nobe_Gramme</w:t>
        </w:r>
      </w:hyperlink>
    </w:p>
    <w:p w:rsidR="001C6AFE" w:rsidRDefault="001C6AFE"/>
    <w:p w:rsidR="00396331" w:rsidRDefault="00396331">
      <w:r>
        <w:t>Intro</w:t>
      </w:r>
      <w:r w:rsidR="001C6AFE">
        <w:t xml:space="preserve"> : </w:t>
      </w:r>
    </w:p>
    <w:p w:rsidR="00396331" w:rsidRDefault="00396331">
      <w:r>
        <w:t>En fonctionnement, le moteur convertis l’énergie électrique en énergie mécanique.</w:t>
      </w:r>
    </w:p>
    <w:p w:rsidR="00396331" w:rsidRDefault="001C6AFE">
      <w:r>
        <w:t>Ce système peu se comporter en moteur ou en générateur, la facon de se comporter se determine avec l’usage final de la machine.</w:t>
      </w:r>
    </w:p>
    <w:p w:rsidR="001C6AFE" w:rsidRDefault="001C6AFE">
      <w:r>
        <w:t xml:space="preserve">Le système a été inventé par Zénobe Gramme </w:t>
      </w:r>
      <w:r w:rsidRPr="001C6AFE">
        <w:t>et présentée à l'Académie des Sciences, à Paris, en 1871</w:t>
      </w:r>
      <w:r>
        <w:t>.</w:t>
      </w:r>
    </w:p>
    <w:p w:rsidR="00396331" w:rsidRDefault="00396331" w:rsidP="00396331">
      <w:r>
        <w:t>Principe de fonctionnement :</w:t>
      </w:r>
    </w:p>
    <w:p w:rsidR="00396331" w:rsidRDefault="001C6AFE">
      <w:r w:rsidRPr="001C6AFE">
        <w:t>Si un conducteur en forme de spire, parcouru par un courant I, est placé</w:t>
      </w:r>
      <w:r>
        <w:t xml:space="preserve"> </w:t>
      </w:r>
      <w:r w:rsidRPr="001C6AFE">
        <w:t>dans un champ magnétique, il est soumis à des forces de Laplace</w:t>
      </w:r>
      <w:r>
        <w:t xml:space="preserve"> (</w:t>
      </w:r>
      <w:r w:rsidRPr="001C6AFE">
        <w:t>La force de Laplace est la force électromagnétique qu'exerce un champ magnétique sur un conducteur parcouru par un courant.</w:t>
      </w:r>
      <w:r>
        <w:t>).</w:t>
      </w:r>
    </w:p>
    <w:p w:rsidR="001C6AFE" w:rsidRDefault="001C6AFE">
      <w:r>
        <w:t>Ces forces créent ensuite un couple de rotation qui fait tourner la spire sur son axe.</w:t>
      </w:r>
    </w:p>
    <w:p w:rsidR="000860FE" w:rsidRDefault="000860FE"/>
    <w:p w:rsidR="000860FE" w:rsidRDefault="000860FE">
      <w:r>
        <w:t>Le rotor, partie tournante est constitué d’un noyau métallique avec un bobinage de cuivre, le stator comporte</w:t>
      </w:r>
      <w:r w:rsidRPr="000860FE">
        <w:t xml:space="preserve"> des aimants permanents qui engendrent un champ magnétique dont le flux</w:t>
      </w:r>
      <w:r>
        <w:t xml:space="preserve"> </w:t>
      </w:r>
      <w:r w:rsidRPr="000860FE">
        <w:t>traverse le rotor. L'espace étroit entre le rotor et le stator est nommé entrefer.</w:t>
      </w:r>
      <w:r>
        <w:t xml:space="preserve"> (</w:t>
      </w:r>
      <w:r w:rsidRPr="000860FE">
        <w:t>Partie d'un circuit magnétique où le flux d'induction ne circule pas dans le fer.</w:t>
      </w:r>
      <w:r>
        <w:t>)</w:t>
      </w:r>
    </w:p>
    <w:p w:rsidR="000860FE" w:rsidRDefault="000860FE"/>
    <w:p w:rsidR="000860FE" w:rsidRDefault="000860FE">
      <w:r w:rsidRPr="000860FE">
        <w:t>Le rotor est l'induit et le statorl'inducteur, dans d'autre moteurs,l'inducteur peut également être bobiné.Un collecteur avec des balais (charbons) permet de</w:t>
      </w:r>
      <w:r>
        <w:t xml:space="preserve"> </w:t>
      </w:r>
      <w:r w:rsidRPr="000860FE">
        <w:t>transmettre l'énergie électrique au rotor.</w:t>
      </w:r>
    </w:p>
    <w:p w:rsidR="000860FE" w:rsidRDefault="000860FE" w:rsidP="000860FE">
      <w:r>
        <w:t>Le rotor est donc constitué de fils électriques parcourus par un courant qui forment des spires. Ces</w:t>
      </w:r>
    </w:p>
    <w:p w:rsidR="000860FE" w:rsidRDefault="000860FE" w:rsidP="000860FE">
      <w:r>
        <w:t>même fils sont dans le flux magnétique des aimants. Ils sont donc soumis à des forces de Laplace,</w:t>
      </w:r>
    </w:p>
    <w:p w:rsidR="000860FE" w:rsidRDefault="000860FE" w:rsidP="000860FE">
      <w:r>
        <w:t>un couple moteur est donc créé. Pour entretenir la rotation du moteur, le collecteur inverse le sens</w:t>
      </w:r>
    </w:p>
    <w:p w:rsidR="000860FE" w:rsidRPr="000860FE" w:rsidRDefault="000860FE" w:rsidP="000860FE">
      <w:pPr>
        <w:rPr>
          <w:rFonts w:cstheme="minorHAnsi"/>
        </w:rPr>
      </w:pPr>
      <w:r>
        <w:t xml:space="preserve">du courant </w:t>
      </w:r>
      <w:r w:rsidRPr="000860FE">
        <w:rPr>
          <w:rFonts w:cstheme="minorHAnsi"/>
        </w:rPr>
        <w:t>dans les spires à chaque demi-tour.</w:t>
      </w:r>
    </w:p>
    <w:p w:rsidR="000860FE" w:rsidRPr="000860FE" w:rsidRDefault="000860FE" w:rsidP="000860FE">
      <w:pPr>
        <w:rPr>
          <w:rFonts w:cstheme="minorHAnsi"/>
        </w:rPr>
      </w:pPr>
      <w:r w:rsidRPr="000860FE">
        <w:rPr>
          <w:rFonts w:cstheme="minorHAnsi"/>
        </w:rPr>
        <w:t>La mise en rotation de spires à travers un champ magnétique fait apparaître à leurs bornes</w:t>
      </w:r>
    </w:p>
    <w:p w:rsidR="000860FE" w:rsidRPr="000860FE" w:rsidRDefault="000860FE" w:rsidP="000860FE">
      <w:pPr>
        <w:rPr>
          <w:rFonts w:cstheme="minorHAnsi"/>
        </w:rPr>
      </w:pPr>
      <w:r w:rsidRPr="000860FE">
        <w:rPr>
          <w:rFonts w:cstheme="minorHAnsi"/>
        </w:rPr>
        <w:t>une tension proportionnelle à la vitesse de rotation et appelée force électro-motrice (fém)</w:t>
      </w:r>
    </w:p>
    <w:p w:rsidR="000860FE" w:rsidRPr="000860FE" w:rsidRDefault="000860FE" w:rsidP="000860FE">
      <w:pPr>
        <w:rPr>
          <w:rFonts w:cstheme="minorHAnsi"/>
        </w:rPr>
      </w:pPr>
      <w:r w:rsidRPr="000860FE">
        <w:rPr>
          <w:rFonts w:cstheme="minorHAnsi"/>
        </w:rPr>
        <w:lastRenderedPageBreak/>
        <w:t>Schema et fonctionnement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0FE">
        <w:rPr>
          <w:rFonts w:cstheme="minorHAnsi"/>
        </w:rPr>
        <w:t>Le moteur se comporte comme une resistance en serie avec un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0FE">
        <w:rPr>
          <w:rFonts w:cstheme="minorHAnsi"/>
        </w:rPr>
        <w:t>generateur de tension (fem : force electromotrice)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0FE">
        <w:rPr>
          <w:rFonts w:cstheme="minorHAnsi"/>
          <w:b/>
          <w:bCs/>
        </w:rPr>
        <w:t xml:space="preserve">I </w:t>
      </w:r>
      <w:r w:rsidRPr="000860FE">
        <w:rPr>
          <w:rFonts w:cstheme="minorHAnsi"/>
        </w:rPr>
        <w:t>: courant consomme par le moteur (A)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0FE">
        <w:rPr>
          <w:rFonts w:cstheme="minorHAnsi"/>
          <w:b/>
          <w:bCs/>
        </w:rPr>
        <w:t xml:space="preserve">U </w:t>
      </w:r>
      <w:r w:rsidRPr="000860FE">
        <w:rPr>
          <w:rFonts w:cstheme="minorHAnsi"/>
        </w:rPr>
        <w:t>: Tension d'alimentation du moteur (V)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0FE">
        <w:rPr>
          <w:rFonts w:cstheme="minorHAnsi"/>
          <w:b/>
          <w:bCs/>
        </w:rPr>
        <w:t xml:space="preserve">E </w:t>
      </w:r>
      <w:r w:rsidRPr="000860FE">
        <w:rPr>
          <w:rFonts w:cstheme="minorHAnsi"/>
        </w:rPr>
        <w:t>: force electromotrice (V)</w:t>
      </w:r>
    </w:p>
    <w:p w:rsidR="000860FE" w:rsidRDefault="000860FE" w:rsidP="000860FE">
      <w:pPr>
        <w:rPr>
          <w:rFonts w:cstheme="minorHAnsi"/>
        </w:rPr>
      </w:pPr>
      <w:r w:rsidRPr="000860FE">
        <w:rPr>
          <w:rFonts w:cstheme="minorHAnsi"/>
          <w:b/>
          <w:bCs/>
        </w:rPr>
        <w:t xml:space="preserve">R </w:t>
      </w:r>
      <w:r w:rsidRPr="000860FE">
        <w:rPr>
          <w:rFonts w:cstheme="minorHAnsi"/>
        </w:rPr>
        <w:t>: resistance interne du bobinage (Ω).</w:t>
      </w:r>
    </w:p>
    <w:p w:rsidR="000860FE" w:rsidRDefault="000860FE" w:rsidP="000860F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25065" cy="228981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60FE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977900" cy="201168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FE" w:rsidRDefault="000860FE" w:rsidP="000860FE">
      <w:pPr>
        <w:rPr>
          <w:rFonts w:cstheme="minorHAnsi"/>
          <w:noProof/>
        </w:rPr>
      </w:pPr>
      <w:r w:rsidRPr="000860FE">
        <w:rPr>
          <w:rFonts w:eastAsia="ArialMT" w:cstheme="minorHAnsi"/>
        </w:rPr>
        <w:t>Les equations caracteristiques du moteur sont les suivantes :</w:t>
      </w:r>
      <w:r w:rsidRPr="000860FE">
        <w:rPr>
          <w:rFonts w:cstheme="minorHAnsi"/>
          <w:noProof/>
        </w:rPr>
        <w:t xml:space="preserve"> </w:t>
      </w:r>
    </w:p>
    <w:p w:rsidR="000860FE" w:rsidRDefault="000860FE" w:rsidP="000860FE">
      <w:pPr>
        <w:rPr>
          <w:rFonts w:cstheme="minorHAnsi"/>
        </w:rPr>
      </w:pPr>
      <w:r w:rsidRPr="000860FE">
        <w:rPr>
          <w:rFonts w:cstheme="minorHAnsi"/>
          <w:noProof/>
        </w:rPr>
        <w:drawing>
          <wp:inline distT="0" distB="0" distL="0" distR="0">
            <wp:extent cx="2966085" cy="1701800"/>
            <wp:effectExtent l="1905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860FE">
        <w:rPr>
          <w:rFonts w:cstheme="minorHAnsi"/>
          <w:b/>
          <w:bCs/>
          <w:sz w:val="24"/>
          <w:szCs w:val="24"/>
        </w:rPr>
        <w:t>On peut en déduire que :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860FE">
        <w:rPr>
          <w:rFonts w:cstheme="minorHAnsi"/>
        </w:rPr>
        <w:t xml:space="preserve">• </w:t>
      </w:r>
      <w:r w:rsidRPr="000860FE">
        <w:rPr>
          <w:rFonts w:eastAsia="ArialMT" w:cstheme="minorHAnsi"/>
        </w:rPr>
        <w:t>Pour faire varier la frequence de rotation, il faut faire varier E et donc la tension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860FE">
        <w:rPr>
          <w:rFonts w:eastAsia="ArialMT" w:cstheme="minorHAnsi"/>
        </w:rPr>
        <w:t>d'alimentation U.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860FE">
        <w:rPr>
          <w:rFonts w:cstheme="minorHAnsi"/>
        </w:rPr>
        <w:t xml:space="preserve">• </w:t>
      </w:r>
      <w:r w:rsidRPr="000860FE">
        <w:rPr>
          <w:rFonts w:eastAsia="ArialMT" w:cstheme="minorHAnsi"/>
        </w:rPr>
        <w:t>Pour inverser le sens de rotation, il faut inverser E et donc la tension d'alimentation a ses</w:t>
      </w:r>
    </w:p>
    <w:p w:rsidR="000860FE" w:rsidRPr="000860FE" w:rsidRDefault="000860FE" w:rsidP="000860F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860FE">
        <w:rPr>
          <w:rFonts w:eastAsia="ArialMT" w:cstheme="minorHAnsi"/>
        </w:rPr>
        <w:t>bornes.</w:t>
      </w:r>
    </w:p>
    <w:p w:rsidR="000860FE" w:rsidRDefault="000860FE" w:rsidP="000860FE">
      <w:pPr>
        <w:rPr>
          <w:rFonts w:eastAsia="ArialMT" w:cstheme="minorHAnsi"/>
        </w:rPr>
      </w:pPr>
      <w:r w:rsidRPr="000860FE">
        <w:rPr>
          <w:rFonts w:cstheme="minorHAnsi"/>
        </w:rPr>
        <w:t xml:space="preserve">• </w:t>
      </w:r>
      <w:r w:rsidRPr="000860FE">
        <w:rPr>
          <w:rFonts w:eastAsia="ArialMT" w:cstheme="minorHAnsi"/>
        </w:rPr>
        <w:t>Le courant varie avec le couple, on peut aussi limiter le courant pour limiter le couple.</w:t>
      </w:r>
    </w:p>
    <w:p w:rsidR="000860FE" w:rsidRDefault="000860FE" w:rsidP="000860F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344886" cy="3896140"/>
            <wp:effectExtent l="19050" t="0" r="7914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833" cy="389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FE" w:rsidRDefault="000860FE" w:rsidP="000860FE">
      <w:pPr>
        <w:rPr>
          <w:rFonts w:cstheme="minorHAnsi"/>
        </w:rPr>
      </w:pPr>
      <w:r>
        <w:rPr>
          <w:rFonts w:cstheme="minorHAnsi"/>
        </w:rPr>
        <w:t>Voici comment inverser le sens de rotation :</w:t>
      </w:r>
    </w:p>
    <w:p w:rsidR="000860FE" w:rsidRPr="000860FE" w:rsidRDefault="000860FE" w:rsidP="000860F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754880" cy="2512695"/>
            <wp:effectExtent l="1905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0FE" w:rsidRPr="0008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96331"/>
    <w:rsid w:val="000860FE"/>
    <w:rsid w:val="001C6AFE"/>
    <w:rsid w:val="0039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633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Z%C3%A9nobe_Gramme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Pierre-Simon_de_Laplace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energieplus-lesite.be/techniques/ascenseurs7/moteur-a-courant-continu/" TargetMode="External"/><Relationship Id="rId10" Type="http://schemas.openxmlformats.org/officeDocument/2006/relationships/image" Target="media/image3.emf"/><Relationship Id="rId4" Type="http://schemas.openxmlformats.org/officeDocument/2006/relationships/hyperlink" Target="https://fr.wikipedia.org/wiki/Machine_%C3%A0_courant_continu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472</Words>
  <Characters>2600</Characters>
  <Application>Microsoft Office Word</Application>
  <DocSecurity>0</DocSecurity>
  <Lines>21</Lines>
  <Paragraphs>6</Paragraphs>
  <ScaleCrop>false</ScaleCrop>
  <Company>Conseil Regional Hauts de France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clement.dhoudetot</dc:creator>
  <cp:keywords/>
  <dc:description/>
  <cp:lastModifiedBy>clement.dhoudetot</cp:lastModifiedBy>
  <cp:revision>4</cp:revision>
  <dcterms:created xsi:type="dcterms:W3CDTF">2021-01-14T07:20:00Z</dcterms:created>
  <dcterms:modified xsi:type="dcterms:W3CDTF">2021-01-14T07:49:00Z</dcterms:modified>
</cp:coreProperties>
</file>