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258A" w14:textId="1DFF8D38" w:rsidR="00AC048E" w:rsidRPr="00E141C3" w:rsidRDefault="00E141C3" w:rsidP="00E141C3">
      <w:pPr>
        <w:rPr>
          <w:b/>
          <w:bCs/>
        </w:rPr>
      </w:pPr>
      <w:r w:rsidRPr="00E141C3">
        <w:rPr>
          <w:b/>
          <w:bCs/>
        </w:rPr>
        <w:t>1.</w:t>
      </w:r>
      <w:r>
        <w:rPr>
          <w:b/>
          <w:bCs/>
        </w:rPr>
        <w:t xml:space="preserve"> </w:t>
      </w:r>
      <w:r w:rsidR="00720CAF" w:rsidRPr="00E141C3">
        <w:rPr>
          <w:b/>
          <w:bCs/>
        </w:rPr>
        <w:t>Background</w:t>
      </w:r>
    </w:p>
    <w:p w14:paraId="20C70D07" w14:textId="73BA2924" w:rsidR="00E37488" w:rsidRDefault="00720CAF">
      <w:r>
        <w:t>The hotel industry</w:t>
      </w:r>
      <w:r w:rsidR="00AC048E">
        <w:t xml:space="preserve"> encompasses a wide range of establishments that provide accommodation, meals and various services to guests or travelers. It plays a crucial role in the global economy and tourism sector.</w:t>
      </w:r>
      <w:r w:rsidR="008B3521">
        <w:t xml:space="preserve"> </w:t>
      </w:r>
      <w:r w:rsidR="008B3521" w:rsidRPr="008B3521">
        <w:t>In recent years, there has been a growing emphasis on sustainability and eco-friendly practices within the hotel industry. Many hotels are implementing initiatives to reduce energy consumption, minimize waste, promote responsible tourism, and support local communities.</w:t>
      </w:r>
    </w:p>
    <w:p w14:paraId="120BF846" w14:textId="22FF7113" w:rsidR="00140002" w:rsidRPr="00D21DD6" w:rsidRDefault="00157966">
      <w:pPr>
        <w:rPr>
          <w:b/>
          <w:bCs/>
        </w:rPr>
      </w:pPr>
      <w:r w:rsidRPr="00D21DD6">
        <w:rPr>
          <w:b/>
          <w:bCs/>
        </w:rPr>
        <w:t>2.</w:t>
      </w:r>
      <w:r w:rsidR="00E141C3">
        <w:rPr>
          <w:b/>
          <w:bCs/>
        </w:rPr>
        <w:t xml:space="preserve"> </w:t>
      </w:r>
      <w:r w:rsidRPr="00D21DD6">
        <w:rPr>
          <w:b/>
          <w:bCs/>
        </w:rPr>
        <w:t>Business Problem</w:t>
      </w:r>
    </w:p>
    <w:p w14:paraId="1EB56419" w14:textId="7C5FBE69" w:rsidR="00E37488" w:rsidRDefault="002154DB">
      <w:r>
        <w:t>The hotel industry experiences demand from both frequent business travelers and leisure tourists. Our objective is to utilize hotel booking data to forecast potential cancellations. We aim to address the following business inquiries:</w:t>
      </w:r>
    </w:p>
    <w:p w14:paraId="1566D3A1" w14:textId="77777777" w:rsidR="008A404A" w:rsidRDefault="008A404A" w:rsidP="008A404A">
      <w:pPr>
        <w:pStyle w:val="ListParagraph"/>
        <w:numPr>
          <w:ilvl w:val="0"/>
          <w:numId w:val="6"/>
        </w:numPr>
      </w:pPr>
      <w:r>
        <w:t>Would a customer cancel his booking?</w:t>
      </w:r>
    </w:p>
    <w:p w14:paraId="7BA76735" w14:textId="77777777" w:rsidR="001D5D80" w:rsidRDefault="008A404A" w:rsidP="008A404A">
      <w:pPr>
        <w:pStyle w:val="ListParagraph"/>
        <w:numPr>
          <w:ilvl w:val="0"/>
          <w:numId w:val="6"/>
        </w:numPr>
      </w:pPr>
      <w:r>
        <w:t xml:space="preserve">What are </w:t>
      </w:r>
      <w:r w:rsidR="00DD0B6F">
        <w:t xml:space="preserve">the </w:t>
      </w:r>
      <w:r w:rsidR="00C20D03">
        <w:t xml:space="preserve">primary factors influencing booking </w:t>
      </w:r>
      <w:r>
        <w:t>cancellations?</w:t>
      </w:r>
    </w:p>
    <w:p w14:paraId="5A20A14B" w14:textId="77777777" w:rsidR="00630C18" w:rsidRPr="00D21DD6" w:rsidRDefault="001D5D80" w:rsidP="001D5D80">
      <w:pPr>
        <w:rPr>
          <w:b/>
          <w:bCs/>
        </w:rPr>
      </w:pPr>
      <w:r w:rsidRPr="00D21DD6">
        <w:rPr>
          <w:b/>
          <w:bCs/>
        </w:rPr>
        <w:t>3. Data Overview</w:t>
      </w:r>
    </w:p>
    <w:p w14:paraId="55DFB77E" w14:textId="3BFE0B1C" w:rsidR="007C6ED5" w:rsidRDefault="0012622E" w:rsidP="001D5D80">
      <w:r>
        <w:t xml:space="preserve">The data </w:t>
      </w:r>
      <w:r w:rsidR="001F183F">
        <w:t xml:space="preserve">for this study was sourced from </w:t>
      </w:r>
      <w:r w:rsidR="00E9598B">
        <w:t xml:space="preserve">Kaggle: </w:t>
      </w:r>
      <w:r w:rsidR="006403C1">
        <w:t xml:space="preserve">Hotel booking demand datasets. </w:t>
      </w:r>
      <w:r w:rsidR="00A6424E">
        <w:t>The dataset primarily consists of</w:t>
      </w:r>
      <w:r w:rsidR="00233B89">
        <w:t xml:space="preserve"> two types of hotels</w:t>
      </w:r>
      <w:r w:rsidR="005700B3">
        <w:t xml:space="preserve">: the resort and the city hotel. </w:t>
      </w:r>
      <w:r w:rsidR="00A6424E">
        <w:t xml:space="preserve">It comprises </w:t>
      </w:r>
      <w:r w:rsidR="00985EFD">
        <w:t>119</w:t>
      </w:r>
      <w:r w:rsidR="00A6424E">
        <w:t>,</w:t>
      </w:r>
      <w:r w:rsidR="00985EFD">
        <w:t xml:space="preserve">391 rows and 32 </w:t>
      </w:r>
      <w:r w:rsidR="00876002">
        <w:t>features</w:t>
      </w:r>
      <w:r w:rsidR="00985EFD">
        <w:t>.</w:t>
      </w:r>
      <w:r w:rsidR="006E20C0">
        <w:t xml:space="preserve">( Label: Is_Cancelled, Predictors: </w:t>
      </w:r>
      <w:r w:rsidR="00A363EE">
        <w:t>Hotel, Lead time, Arrival date year, Adults, Children, Babies, Meal, Country</w:t>
      </w:r>
      <w:r w:rsidR="001416B5">
        <w:t xml:space="preserve"> and 24 others)</w:t>
      </w:r>
      <w:r w:rsidR="00E70168">
        <w:t xml:space="preserve"> The dataset </w:t>
      </w:r>
      <w:r w:rsidR="00A6424E">
        <w:t>encompasses</w:t>
      </w:r>
      <w:r w:rsidR="00E70168">
        <w:t xml:space="preserve"> booking</w:t>
      </w:r>
      <w:r w:rsidR="00D932E1">
        <w:t xml:space="preserve">s by customers </w:t>
      </w:r>
      <w:r w:rsidR="00026B4A">
        <w:t xml:space="preserve">scheduled to </w:t>
      </w:r>
      <w:r w:rsidR="00D932E1">
        <w:t>arrive between 1</w:t>
      </w:r>
      <w:r w:rsidR="00D932E1" w:rsidRPr="00D932E1">
        <w:rPr>
          <w:vertAlign w:val="superscript"/>
        </w:rPr>
        <w:t>st</w:t>
      </w:r>
      <w:r w:rsidR="00D932E1">
        <w:t xml:space="preserve"> July 2015 and 31</w:t>
      </w:r>
      <w:r w:rsidR="00D932E1" w:rsidRPr="00D932E1">
        <w:rPr>
          <w:vertAlign w:val="superscript"/>
        </w:rPr>
        <w:t>st</w:t>
      </w:r>
      <w:r w:rsidR="00D932E1">
        <w:t xml:space="preserve"> August 2017</w:t>
      </w:r>
      <w:r w:rsidR="00E04AFC">
        <w:t>, and includes information on whether the booking was canceled or not</w:t>
      </w:r>
      <w:r w:rsidR="00423D62">
        <w:t xml:space="preserve">. </w:t>
      </w:r>
      <w:r w:rsidR="00E04AFC">
        <w:t xml:space="preserve">Additionally, </w:t>
      </w:r>
      <w:r w:rsidR="00945CD2">
        <w:t xml:space="preserve">It </w:t>
      </w:r>
      <w:r w:rsidR="00E04AFC">
        <w:t>provi</w:t>
      </w:r>
      <w:r w:rsidR="0046737F">
        <w:t>des details such as the duration of the s</w:t>
      </w:r>
      <w:r w:rsidR="00945CD2">
        <w:t xml:space="preserve">tay, </w:t>
      </w:r>
      <w:r w:rsidR="0046737F">
        <w:t xml:space="preserve">the </w:t>
      </w:r>
      <w:r w:rsidR="00945CD2">
        <w:t>number of adults</w:t>
      </w:r>
      <w:r w:rsidR="00006D4D">
        <w:t xml:space="preserve">, </w:t>
      </w:r>
      <w:r w:rsidR="0046737F">
        <w:t xml:space="preserve">the </w:t>
      </w:r>
      <w:r w:rsidR="00006D4D">
        <w:t>nationality</w:t>
      </w:r>
      <w:r w:rsidR="0046737F">
        <w:t xml:space="preserve"> of the guests</w:t>
      </w:r>
      <w:r w:rsidR="00BF6AEB">
        <w:t xml:space="preserve">, hotel </w:t>
      </w:r>
      <w:r w:rsidR="0046737F">
        <w:t>amenities</w:t>
      </w:r>
      <w:r w:rsidR="00BF6AEB">
        <w:t xml:space="preserve"> </w:t>
      </w:r>
      <w:r w:rsidR="00470479">
        <w:t>like parking and meal plan</w:t>
      </w:r>
      <w:r w:rsidR="0046737F">
        <w:t>s</w:t>
      </w:r>
      <w:r w:rsidR="00470479">
        <w:t xml:space="preserve"> and </w:t>
      </w:r>
      <w:r w:rsidR="0046737F">
        <w:t xml:space="preserve">the </w:t>
      </w:r>
      <w:r w:rsidR="00470479">
        <w:t>arrival date of the booking.</w:t>
      </w:r>
      <w:r w:rsidR="00B543E4">
        <w:t xml:space="preserve"> </w:t>
      </w:r>
    </w:p>
    <w:p w14:paraId="2FB24931" w14:textId="4F0906DF" w:rsidR="007C6ED5" w:rsidRDefault="007C6ED5" w:rsidP="001D5D80">
      <w:r w:rsidRPr="00D21DD6">
        <w:rPr>
          <w:b/>
          <w:bCs/>
        </w:rPr>
        <w:t>4. Methodology</w:t>
      </w:r>
      <w:r>
        <w:br/>
      </w:r>
      <w:r w:rsidR="00954266" w:rsidRPr="001041A9">
        <w:rPr>
          <w:b/>
          <w:bCs/>
        </w:rPr>
        <w:t xml:space="preserve">4.1 </w:t>
      </w:r>
      <w:r w:rsidRPr="001041A9">
        <w:rPr>
          <w:b/>
          <w:bCs/>
        </w:rPr>
        <w:t>Exploratory Data Analysis</w:t>
      </w:r>
    </w:p>
    <w:p w14:paraId="6B863DA7" w14:textId="28D2A135" w:rsidR="00895819" w:rsidRDefault="003D69E1" w:rsidP="001D5D80">
      <w:r>
        <w:t xml:space="preserve">To gain deeper insights into the data, we utilized </w:t>
      </w:r>
      <w:r w:rsidR="005C6C99">
        <w:t xml:space="preserve">Python </w:t>
      </w:r>
      <w:r>
        <w:t xml:space="preserve">for visualization purposes. This </w:t>
      </w:r>
      <w:r w:rsidR="00506CF9">
        <w:t>enables</w:t>
      </w:r>
      <w:r>
        <w:t xml:space="preserve"> us to </w:t>
      </w:r>
      <w:r w:rsidR="00F114C8">
        <w:t>understand the relationship between the predictors and the label</w:t>
      </w:r>
      <w:r>
        <w:t xml:space="preserve"> more effec</w:t>
      </w:r>
      <w:r w:rsidR="006B04FD">
        <w:t>tively</w:t>
      </w:r>
      <w:r w:rsidR="00F114C8">
        <w:t xml:space="preserve">. </w:t>
      </w:r>
      <w:r w:rsidR="006B04FD">
        <w:t xml:space="preserve">Through this analysis, we developed </w:t>
      </w:r>
      <w:r w:rsidR="00325B03">
        <w:t xml:space="preserve">hypotheses </w:t>
      </w:r>
      <w:r w:rsidR="006B04FD">
        <w:t xml:space="preserve">to determine </w:t>
      </w:r>
      <w:r w:rsidR="00325B03">
        <w:t xml:space="preserve">whether </w:t>
      </w:r>
      <w:r w:rsidR="006B04FD">
        <w:t>each</w:t>
      </w:r>
      <w:r w:rsidR="00325B03">
        <w:t xml:space="preserve"> feature could </w:t>
      </w:r>
      <w:r w:rsidR="002F5240">
        <w:t>potentially be an influential factor in the context of cancellati</w:t>
      </w:r>
      <w:r w:rsidR="00CF0E8B">
        <w:t>ons.</w:t>
      </w:r>
    </w:p>
    <w:p w14:paraId="7A138875" w14:textId="2FE13D69" w:rsidR="0030099F" w:rsidRDefault="0030099F" w:rsidP="001D5D80">
      <w:r w:rsidRPr="0030099F">
        <w:rPr>
          <w:noProof/>
        </w:rPr>
        <w:drawing>
          <wp:inline distT="0" distB="0" distL="0" distR="0" wp14:anchorId="6EFDB697" wp14:editId="23B4D4EC">
            <wp:extent cx="4057650" cy="2336018"/>
            <wp:effectExtent l="0" t="0" r="0" b="7620"/>
            <wp:docPr id="138669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97668" name=""/>
                    <pic:cNvPicPr/>
                  </pic:nvPicPr>
                  <pic:blipFill>
                    <a:blip r:embed="rId7"/>
                    <a:stretch>
                      <a:fillRect/>
                    </a:stretch>
                  </pic:blipFill>
                  <pic:spPr>
                    <a:xfrm>
                      <a:off x="0" y="0"/>
                      <a:ext cx="4084596" cy="2351531"/>
                    </a:xfrm>
                    <a:prstGeom prst="rect">
                      <a:avLst/>
                    </a:prstGeom>
                  </pic:spPr>
                </pic:pic>
              </a:graphicData>
            </a:graphic>
          </wp:inline>
        </w:drawing>
      </w:r>
    </w:p>
    <w:p w14:paraId="60B3A2D5" w14:textId="54FAC792" w:rsidR="00F704CF" w:rsidRDefault="00B978D1" w:rsidP="001D5D80">
      <w:pPr>
        <w:rPr>
          <w:noProof/>
        </w:rPr>
      </w:pPr>
      <w:r>
        <w:lastRenderedPageBreak/>
        <w:t>The pie chart illustrates that m</w:t>
      </w:r>
      <w:r w:rsidR="007243B7">
        <w:t xml:space="preserve">ost visitors are from </w:t>
      </w:r>
      <w:r w:rsidR="002B7C87">
        <w:t xml:space="preserve">Europe, namely </w:t>
      </w:r>
      <w:r w:rsidR="002F000B">
        <w:t>P</w:t>
      </w:r>
      <w:r w:rsidR="002B7C87">
        <w:t>ortugal, UK and France.</w:t>
      </w:r>
      <w:r w:rsidR="00F704CF" w:rsidRPr="00F704CF">
        <w:rPr>
          <w:noProof/>
        </w:rPr>
        <w:t xml:space="preserve"> </w:t>
      </w:r>
    </w:p>
    <w:p w14:paraId="703F9A17" w14:textId="71DED62A" w:rsidR="00CC6E32" w:rsidRDefault="00CC6E32" w:rsidP="001D5D80">
      <w:pPr>
        <w:rPr>
          <w:noProof/>
        </w:rPr>
      </w:pPr>
      <w:r w:rsidRPr="00CC6E32">
        <w:rPr>
          <w:noProof/>
        </w:rPr>
        <w:drawing>
          <wp:inline distT="0" distB="0" distL="0" distR="0" wp14:anchorId="0CCAF455" wp14:editId="613B471C">
            <wp:extent cx="2762450" cy="1609725"/>
            <wp:effectExtent l="0" t="0" r="0" b="0"/>
            <wp:docPr id="184478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3833" name=""/>
                    <pic:cNvPicPr/>
                  </pic:nvPicPr>
                  <pic:blipFill>
                    <a:blip r:embed="rId8"/>
                    <a:stretch>
                      <a:fillRect/>
                    </a:stretch>
                  </pic:blipFill>
                  <pic:spPr>
                    <a:xfrm>
                      <a:off x="0" y="0"/>
                      <a:ext cx="2783430" cy="1621950"/>
                    </a:xfrm>
                    <a:prstGeom prst="rect">
                      <a:avLst/>
                    </a:prstGeom>
                  </pic:spPr>
                </pic:pic>
              </a:graphicData>
            </a:graphic>
          </wp:inline>
        </w:drawing>
      </w:r>
    </w:p>
    <w:p w14:paraId="6963F477" w14:textId="0027AECE" w:rsidR="007243B7" w:rsidRDefault="00F03093" w:rsidP="001D5D80">
      <w:pPr>
        <w:rPr>
          <w:noProof/>
        </w:rPr>
      </w:pPr>
      <w:r>
        <w:rPr>
          <w:noProof/>
        </w:rPr>
        <w:t>The above table presents that</w:t>
      </w:r>
      <w:r w:rsidR="00787724">
        <w:rPr>
          <w:noProof/>
        </w:rPr>
        <w:t xml:space="preserve"> the </w:t>
      </w:r>
      <w:r>
        <w:rPr>
          <w:noProof/>
        </w:rPr>
        <w:t>top</w:t>
      </w:r>
      <w:r w:rsidR="003914C4">
        <w:rPr>
          <w:noProof/>
        </w:rPr>
        <w:t xml:space="preserve"> segment is the online </w:t>
      </w:r>
      <w:r w:rsidR="0072194F">
        <w:rPr>
          <w:noProof/>
        </w:rPr>
        <w:t>travel agent(OTA) segment and the least is from the Aviation</w:t>
      </w:r>
      <w:r>
        <w:rPr>
          <w:noProof/>
        </w:rPr>
        <w:t xml:space="preserve"> segment.</w:t>
      </w:r>
      <w:r w:rsidR="006A2F7D">
        <w:rPr>
          <w:noProof/>
        </w:rPr>
        <w:t xml:space="preserve"> </w:t>
      </w:r>
      <w:r w:rsidR="000A1AD6">
        <w:rPr>
          <w:noProof/>
        </w:rPr>
        <w:t xml:space="preserve">The </w:t>
      </w:r>
      <w:r w:rsidR="006F4D03">
        <w:rPr>
          <w:noProof/>
        </w:rPr>
        <w:t xml:space="preserve">cancellation rate </w:t>
      </w:r>
      <w:r w:rsidR="00E1496B">
        <w:rPr>
          <w:noProof/>
        </w:rPr>
        <w:t>is lowest</w:t>
      </w:r>
      <w:r w:rsidR="009D396B">
        <w:rPr>
          <w:noProof/>
        </w:rPr>
        <w:t xml:space="preserve"> for the Complementary segment and reaches highest from </w:t>
      </w:r>
      <w:r w:rsidR="00696FE1">
        <w:rPr>
          <w:noProof/>
        </w:rPr>
        <w:t xml:space="preserve">the </w:t>
      </w:r>
      <w:r w:rsidR="009D396B">
        <w:rPr>
          <w:noProof/>
        </w:rPr>
        <w:t>Groups segment</w:t>
      </w:r>
      <w:r w:rsidR="009E498A">
        <w:rPr>
          <w:noProof/>
        </w:rPr>
        <w:t xml:space="preserve"> at 61%. </w:t>
      </w:r>
      <w:r w:rsidR="002A6B32" w:rsidRPr="002A6B32">
        <w:rPr>
          <w:noProof/>
        </w:rPr>
        <w:t>The reason for the potentially high cancellation rate in this segment is attributed to the bulk bookings made for events, conferences, and similar occasions. Consequently, if an event is canceled, a substantial number of bookings associated with it would also be canceled.</w:t>
      </w:r>
    </w:p>
    <w:p w14:paraId="2D4C34F7" w14:textId="02F4D8E6" w:rsidR="004A59D0" w:rsidRDefault="00AF6253" w:rsidP="001D5D80">
      <w:r w:rsidRPr="00AF6253">
        <w:rPr>
          <w:noProof/>
        </w:rPr>
        <w:drawing>
          <wp:inline distT="0" distB="0" distL="0" distR="0" wp14:anchorId="0631AC2D" wp14:editId="526FF1C4">
            <wp:extent cx="5479669" cy="2905125"/>
            <wp:effectExtent l="0" t="0" r="6985" b="0"/>
            <wp:docPr id="6474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1744" name=""/>
                    <pic:cNvPicPr/>
                  </pic:nvPicPr>
                  <pic:blipFill>
                    <a:blip r:embed="rId9"/>
                    <a:stretch>
                      <a:fillRect/>
                    </a:stretch>
                  </pic:blipFill>
                  <pic:spPr>
                    <a:xfrm>
                      <a:off x="0" y="0"/>
                      <a:ext cx="5500352" cy="2916090"/>
                    </a:xfrm>
                    <a:prstGeom prst="rect">
                      <a:avLst/>
                    </a:prstGeom>
                  </pic:spPr>
                </pic:pic>
              </a:graphicData>
            </a:graphic>
          </wp:inline>
        </w:drawing>
      </w:r>
    </w:p>
    <w:p w14:paraId="4796DFE5" w14:textId="7BC76E6C" w:rsidR="003F361B" w:rsidRDefault="003F361B" w:rsidP="003F361B">
      <w:r>
        <w:t>There are high rates of cancellations at both Resort and City hotels. Compared to the Resort Hotel, the City Hotel has a higher cancellation rate.</w:t>
      </w:r>
      <w:r w:rsidR="0065579E">
        <w:t xml:space="preserve"> </w:t>
      </w:r>
      <w:r w:rsidR="00867E0E" w:rsidRPr="00867E0E">
        <w:t>This reasoning is logical since resort hotels typically attract leisure travelers who have carefully planned their vacations. As a result, the likelihood of trip cancellations is significantly lower compared to city hotels, which are primarily booked by business travelers.</w:t>
      </w:r>
    </w:p>
    <w:p w14:paraId="26D5FBA7" w14:textId="752E1A00" w:rsidR="00FE65D8" w:rsidRDefault="00FE65D8" w:rsidP="003F361B">
      <w:r w:rsidRPr="00FE65D8">
        <w:rPr>
          <w:noProof/>
        </w:rPr>
        <w:drawing>
          <wp:inline distT="0" distB="0" distL="0" distR="0" wp14:anchorId="04A87833" wp14:editId="02F26332">
            <wp:extent cx="4000500" cy="961959"/>
            <wp:effectExtent l="0" t="0" r="0" b="0"/>
            <wp:docPr id="35128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84939" name=""/>
                    <pic:cNvPicPr/>
                  </pic:nvPicPr>
                  <pic:blipFill>
                    <a:blip r:embed="rId10"/>
                    <a:stretch>
                      <a:fillRect/>
                    </a:stretch>
                  </pic:blipFill>
                  <pic:spPr>
                    <a:xfrm>
                      <a:off x="0" y="0"/>
                      <a:ext cx="4095707" cy="984853"/>
                    </a:xfrm>
                    <a:prstGeom prst="rect">
                      <a:avLst/>
                    </a:prstGeom>
                  </pic:spPr>
                </pic:pic>
              </a:graphicData>
            </a:graphic>
          </wp:inline>
        </w:drawing>
      </w:r>
    </w:p>
    <w:p w14:paraId="6DDF7FC7" w14:textId="0540FDEB" w:rsidR="0083731D" w:rsidRDefault="00201727" w:rsidP="003F361B">
      <w:r>
        <w:lastRenderedPageBreak/>
        <w:t>The above chart shows</w:t>
      </w:r>
      <w:r w:rsidRPr="00201727">
        <w:t xml:space="preserve"> that the majority of the canceled reservations did not </w:t>
      </w:r>
      <w:r>
        <w:t>require</w:t>
      </w:r>
      <w:r w:rsidRPr="00201727">
        <w:t xml:space="preserve"> a deposit.</w:t>
      </w:r>
      <w:r w:rsidR="004F6CF7">
        <w:t xml:space="preserve"> </w:t>
      </w:r>
    </w:p>
    <w:p w14:paraId="5486EE68" w14:textId="172B81CA" w:rsidR="00D34C4E" w:rsidRDefault="00FC20E9" w:rsidP="003F361B">
      <w:r w:rsidRPr="00FC20E9">
        <w:rPr>
          <w:noProof/>
        </w:rPr>
        <w:drawing>
          <wp:inline distT="0" distB="0" distL="0" distR="0" wp14:anchorId="7B1EE8AA" wp14:editId="7F6F7B6D">
            <wp:extent cx="2924175" cy="1002338"/>
            <wp:effectExtent l="0" t="0" r="0" b="7620"/>
            <wp:docPr id="124603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34993" name=""/>
                    <pic:cNvPicPr/>
                  </pic:nvPicPr>
                  <pic:blipFill>
                    <a:blip r:embed="rId11"/>
                    <a:stretch>
                      <a:fillRect/>
                    </a:stretch>
                  </pic:blipFill>
                  <pic:spPr>
                    <a:xfrm>
                      <a:off x="0" y="0"/>
                      <a:ext cx="2929804" cy="1004268"/>
                    </a:xfrm>
                    <a:prstGeom prst="rect">
                      <a:avLst/>
                    </a:prstGeom>
                  </pic:spPr>
                </pic:pic>
              </a:graphicData>
            </a:graphic>
          </wp:inline>
        </w:drawing>
      </w:r>
    </w:p>
    <w:p w14:paraId="2504CBBD" w14:textId="18903C86" w:rsidR="00FC20E9" w:rsidRDefault="00576DEA" w:rsidP="003F361B">
      <w:r>
        <w:t xml:space="preserve">It was observed from the above table that transient customers account </w:t>
      </w:r>
      <w:r w:rsidR="00B65401">
        <w:t>for the highest cancellation rate</w:t>
      </w:r>
      <w:r w:rsidR="00E1069D">
        <w:t xml:space="preserve"> while the group guests </w:t>
      </w:r>
      <w:r w:rsidR="0033519C">
        <w:t xml:space="preserve">have the lowest. This </w:t>
      </w:r>
      <w:r w:rsidR="00076C26">
        <w:t>makes</w:t>
      </w:r>
      <w:r w:rsidR="0033519C">
        <w:t xml:space="preserve"> sense since </w:t>
      </w:r>
      <w:r w:rsidR="0027036E">
        <w:t xml:space="preserve">it is not a pre-planned event for transient </w:t>
      </w:r>
      <w:r w:rsidR="00076C26">
        <w:t>travelers</w:t>
      </w:r>
      <w:r w:rsidR="0027036E">
        <w:t xml:space="preserve"> and the risk of getting </w:t>
      </w:r>
      <w:r w:rsidR="00076C26">
        <w:t>canceled</w:t>
      </w:r>
      <w:r w:rsidR="0027036E">
        <w:t xml:space="preserve"> is high.</w:t>
      </w:r>
    </w:p>
    <w:p w14:paraId="00473A5E" w14:textId="6D0E9A44" w:rsidR="003F361B" w:rsidRDefault="003060E3" w:rsidP="001D5D80">
      <w:r w:rsidRPr="003060E3">
        <w:rPr>
          <w:noProof/>
        </w:rPr>
        <w:drawing>
          <wp:inline distT="0" distB="0" distL="0" distR="0" wp14:anchorId="6441145E" wp14:editId="6D7F3FE4">
            <wp:extent cx="5038725" cy="2699164"/>
            <wp:effectExtent l="0" t="0" r="0" b="6350"/>
            <wp:docPr id="32218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86867" name=""/>
                    <pic:cNvPicPr/>
                  </pic:nvPicPr>
                  <pic:blipFill>
                    <a:blip r:embed="rId12"/>
                    <a:stretch>
                      <a:fillRect/>
                    </a:stretch>
                  </pic:blipFill>
                  <pic:spPr>
                    <a:xfrm>
                      <a:off x="0" y="0"/>
                      <a:ext cx="5056049" cy="2708444"/>
                    </a:xfrm>
                    <a:prstGeom prst="rect">
                      <a:avLst/>
                    </a:prstGeom>
                  </pic:spPr>
                </pic:pic>
              </a:graphicData>
            </a:graphic>
          </wp:inline>
        </w:drawing>
      </w:r>
    </w:p>
    <w:p w14:paraId="4124CC2C" w14:textId="231DA94F" w:rsidR="003060E3" w:rsidRDefault="00167FBF" w:rsidP="001D5D80">
      <w:r>
        <w:t xml:space="preserve">The line chart presents </w:t>
      </w:r>
      <w:r w:rsidR="004A0E52">
        <w:t>that</w:t>
      </w:r>
      <w:r>
        <w:t xml:space="preserve"> city hotels have more </w:t>
      </w:r>
      <w:r w:rsidR="00895A4F">
        <w:t xml:space="preserve">cancellation </w:t>
      </w:r>
      <w:r w:rsidR="000D7D67">
        <w:t>rates</w:t>
      </w:r>
      <w:r w:rsidR="004A0E52">
        <w:t xml:space="preserve"> </w:t>
      </w:r>
      <w:r w:rsidR="000D7D67">
        <w:t xml:space="preserve">compared to resort hotels </w:t>
      </w:r>
      <w:r w:rsidR="004A0E52">
        <w:t xml:space="preserve">in all months. </w:t>
      </w:r>
      <w:r w:rsidR="000D7D67">
        <w:t xml:space="preserve">It is noted that the </w:t>
      </w:r>
      <w:r w:rsidR="00C823A5">
        <w:t>cancellation</w:t>
      </w:r>
      <w:r w:rsidR="000D7D67">
        <w:t xml:space="preserve"> rate of city hotels </w:t>
      </w:r>
      <w:r w:rsidR="00C823A5">
        <w:t>is</w:t>
      </w:r>
      <w:r w:rsidR="000D7D67">
        <w:t xml:space="preserve"> almost </w:t>
      </w:r>
      <w:r w:rsidR="001672C6">
        <w:t xml:space="preserve">equal to other months even in winter. </w:t>
      </w:r>
      <w:r w:rsidR="00C823A5">
        <w:t xml:space="preserve">While the </w:t>
      </w:r>
      <w:r w:rsidR="00E679BB">
        <w:t xml:space="preserve">cancellation rate </w:t>
      </w:r>
      <w:r w:rsidR="00A36F03">
        <w:t>in</w:t>
      </w:r>
      <w:r w:rsidR="00E679BB">
        <w:t xml:space="preserve"> </w:t>
      </w:r>
      <w:r w:rsidR="003D5101">
        <w:t xml:space="preserve">winter months is low for resort </w:t>
      </w:r>
      <w:r w:rsidR="00A36F03">
        <w:t>hotels</w:t>
      </w:r>
      <w:r w:rsidR="003D5101">
        <w:t>.</w:t>
      </w:r>
    </w:p>
    <w:p w14:paraId="0A3BEB02" w14:textId="062F8083" w:rsidR="00954266" w:rsidRDefault="00954266" w:rsidP="001D5D80">
      <w:pPr>
        <w:rPr>
          <w:b/>
          <w:bCs/>
        </w:rPr>
      </w:pPr>
      <w:r w:rsidRPr="001041A9">
        <w:rPr>
          <w:b/>
          <w:bCs/>
        </w:rPr>
        <w:t>4.2 Data Preprocessing</w:t>
      </w:r>
    </w:p>
    <w:p w14:paraId="383B5B4D" w14:textId="4D4E773A" w:rsidR="00BA1812" w:rsidRDefault="00501D3B" w:rsidP="001D5D80">
      <w:r>
        <w:t xml:space="preserve">Since data types are various, </w:t>
      </w:r>
      <w:r w:rsidR="001E463E">
        <w:t>so we use the following step</w:t>
      </w:r>
      <w:r w:rsidR="004C3311">
        <w:t>s</w:t>
      </w:r>
      <w:r w:rsidR="001E463E">
        <w:t xml:space="preserve"> to </w:t>
      </w:r>
      <w:r w:rsidR="004C3311">
        <w:t>clean them:</w:t>
      </w:r>
    </w:p>
    <w:p w14:paraId="11FEC92A" w14:textId="7F65F898" w:rsidR="00E415E4" w:rsidRDefault="00E415E4" w:rsidP="00806505">
      <w:pPr>
        <w:pStyle w:val="ListParagraph"/>
        <w:numPr>
          <w:ilvl w:val="0"/>
          <w:numId w:val="8"/>
        </w:numPr>
      </w:pPr>
      <w:r>
        <w:t>Handle missing values:</w:t>
      </w:r>
      <w:r w:rsidR="00346BDC">
        <w:t xml:space="preserve"> </w:t>
      </w:r>
      <w:r w:rsidR="00D85488">
        <w:t xml:space="preserve">We </w:t>
      </w:r>
      <w:r w:rsidR="00C65BBA">
        <w:t>replaced missing values</w:t>
      </w:r>
      <w:r w:rsidR="00AC5E34">
        <w:t xml:space="preserve"> of </w:t>
      </w:r>
      <w:r w:rsidR="00383D65">
        <w:t>children, country, agent and company</w:t>
      </w:r>
      <w:r w:rsidR="00C65BBA">
        <w:t xml:space="preserve"> </w:t>
      </w:r>
      <w:r w:rsidR="00AC5E34">
        <w:t xml:space="preserve">features </w:t>
      </w:r>
      <w:r w:rsidR="0086673F">
        <w:t xml:space="preserve">with </w:t>
      </w:r>
      <w:r w:rsidR="00233A55">
        <w:t xml:space="preserve">‘0’ and </w:t>
      </w:r>
      <w:r w:rsidR="000106D8">
        <w:t>‘Unknown’ values.</w:t>
      </w:r>
    </w:p>
    <w:p w14:paraId="7DE8184F" w14:textId="42E434E4" w:rsidR="001B5F91" w:rsidRDefault="001B5F91" w:rsidP="00806505">
      <w:pPr>
        <w:pStyle w:val="ListParagraph"/>
        <w:numPr>
          <w:ilvl w:val="0"/>
          <w:numId w:val="8"/>
        </w:numPr>
      </w:pPr>
      <w:r>
        <w:t xml:space="preserve">Correlation analysis: </w:t>
      </w:r>
      <w:r w:rsidR="003C2ACC">
        <w:t>C</w:t>
      </w:r>
      <w:r>
        <w:t>heck</w:t>
      </w:r>
      <w:r w:rsidR="003C2ACC">
        <w:t xml:space="preserve"> if it consists of variables highly correlated</w:t>
      </w:r>
    </w:p>
    <w:p w14:paraId="0139F756" w14:textId="1DEA164C" w:rsidR="00E415E4" w:rsidRDefault="007025C3" w:rsidP="00806505">
      <w:pPr>
        <w:pStyle w:val="ListParagraph"/>
        <w:numPr>
          <w:ilvl w:val="0"/>
          <w:numId w:val="8"/>
        </w:numPr>
      </w:pPr>
      <w:r>
        <w:t>Feature Engineering:</w:t>
      </w:r>
      <w:r w:rsidR="00AC5E34">
        <w:t xml:space="preserve"> </w:t>
      </w:r>
      <w:r w:rsidR="00896D86">
        <w:t xml:space="preserve">Convert reservation status date to </w:t>
      </w:r>
      <w:r w:rsidR="001B5F91">
        <w:t>‘year’,</w:t>
      </w:r>
      <w:r w:rsidR="003C2ACC">
        <w:t xml:space="preserve"> ‘</w:t>
      </w:r>
      <w:r w:rsidR="001B5F91">
        <w:t>month’ and ‘day’</w:t>
      </w:r>
    </w:p>
    <w:p w14:paraId="5979191C" w14:textId="50297E32" w:rsidR="007025C3" w:rsidRDefault="007025C3" w:rsidP="00806505">
      <w:pPr>
        <w:pStyle w:val="ListParagraph"/>
        <w:numPr>
          <w:ilvl w:val="0"/>
          <w:numId w:val="8"/>
        </w:numPr>
      </w:pPr>
      <w:r>
        <w:t xml:space="preserve">One </w:t>
      </w:r>
      <w:r w:rsidR="00806505">
        <w:t xml:space="preserve"> Encoding:</w:t>
      </w:r>
      <w:r w:rsidR="002E5C83">
        <w:t xml:space="preserve"> We </w:t>
      </w:r>
      <w:r w:rsidR="00361500">
        <w:t xml:space="preserve">encoded categorical variables </w:t>
      </w:r>
      <w:r w:rsidR="0093463D">
        <w:t>into</w:t>
      </w:r>
      <w:r w:rsidR="00361500">
        <w:t xml:space="preserve"> </w:t>
      </w:r>
      <w:r w:rsidR="0093463D">
        <w:t>numerical independent variables</w:t>
      </w:r>
      <w:r w:rsidR="00361500">
        <w:t xml:space="preserve"> for </w:t>
      </w:r>
      <w:r w:rsidR="00585DBF">
        <w:t>models such as logistic regression</w:t>
      </w:r>
      <w:r w:rsidR="003B46D5">
        <w:t>.</w:t>
      </w:r>
    </w:p>
    <w:p w14:paraId="44D25660" w14:textId="66615632" w:rsidR="00347404" w:rsidRPr="001041A9" w:rsidRDefault="00DE648C" w:rsidP="001D5D80">
      <w:pPr>
        <w:rPr>
          <w:b/>
          <w:bCs/>
        </w:rPr>
      </w:pPr>
      <w:r>
        <w:rPr>
          <w:b/>
          <w:bCs/>
        </w:rPr>
        <w:t>5.</w:t>
      </w:r>
      <w:r w:rsidR="00347404" w:rsidRPr="001041A9">
        <w:rPr>
          <w:b/>
          <w:bCs/>
        </w:rPr>
        <w:t xml:space="preserve"> Model Building</w:t>
      </w:r>
    </w:p>
    <w:p w14:paraId="71EDEE38" w14:textId="092F889A" w:rsidR="00CB2563" w:rsidRDefault="004009EA" w:rsidP="004009EA">
      <w:r>
        <w:t>The methods I used to answer these questions are models used for classification:</w:t>
      </w:r>
    </w:p>
    <w:p w14:paraId="0F0F1500" w14:textId="7784E5CB" w:rsidR="004009EA" w:rsidRDefault="0066674A" w:rsidP="004009EA">
      <w:r>
        <w:lastRenderedPageBreak/>
        <w:t>Logistic Regression</w:t>
      </w:r>
      <w:r w:rsidR="008A572A">
        <w:t xml:space="preserve"> – This </w:t>
      </w:r>
      <w:r w:rsidR="000B0CBD">
        <w:t xml:space="preserve">is a classification model used to </w:t>
      </w:r>
      <w:r w:rsidR="00110C0F">
        <w:t>allocate</w:t>
      </w:r>
      <w:r w:rsidR="000B0CBD">
        <w:t xml:space="preserve"> </w:t>
      </w:r>
      <w:r w:rsidR="00110C0F">
        <w:t>observation to binary classes by providing a probabili</w:t>
      </w:r>
      <w:r w:rsidR="00E31BA4">
        <w:t>ty value.</w:t>
      </w:r>
    </w:p>
    <w:p w14:paraId="423CFA75" w14:textId="7B03762C" w:rsidR="0066674A" w:rsidRDefault="0066674A" w:rsidP="004009EA">
      <w:r>
        <w:t>Decision Tree</w:t>
      </w:r>
      <w:r w:rsidR="00E31BA4">
        <w:t xml:space="preserve"> –  </w:t>
      </w:r>
      <w:r w:rsidR="00AE49C6">
        <w:t>This is a supervised machine learning algo</w:t>
      </w:r>
      <w:r w:rsidR="00714C3D">
        <w:t xml:space="preserve">rithm that can be used for both classification and regression tasks. </w:t>
      </w:r>
      <w:r w:rsidR="00BD723E">
        <w:t>It represents a flowchart-like structure where each internal node represents a feature or attribute</w:t>
      </w:r>
      <w:r w:rsidR="00E54C9E">
        <w:t xml:space="preserve"> and each branch represents a decision based on that feature.</w:t>
      </w:r>
    </w:p>
    <w:p w14:paraId="4558FAE4" w14:textId="2FE0AD60" w:rsidR="0066674A" w:rsidRDefault="0066674A" w:rsidP="004009EA">
      <w:r>
        <w:t>Random Forest</w:t>
      </w:r>
      <w:r w:rsidR="00E31BA4">
        <w:t xml:space="preserve"> –</w:t>
      </w:r>
      <w:r w:rsidR="00E54C9E">
        <w:t xml:space="preserve"> </w:t>
      </w:r>
      <w:r w:rsidR="006E0725" w:rsidRPr="006E0725">
        <w:t xml:space="preserve">The ensemble nature of this tree model enhances the accuracy of the results. </w:t>
      </w:r>
      <w:r w:rsidR="006E0725">
        <w:t>Combining</w:t>
      </w:r>
      <w:r w:rsidR="006E0725" w:rsidRPr="006E0725">
        <w:t xml:space="preserve"> multiple individual models</w:t>
      </w:r>
      <w:r w:rsidR="00222B4C">
        <w:t xml:space="preserve"> </w:t>
      </w:r>
      <w:r w:rsidR="006E0725" w:rsidRPr="006E0725">
        <w:t xml:space="preserve">leverages the strength of each component. </w:t>
      </w:r>
      <w:r w:rsidR="00222B4C">
        <w:t>R</w:t>
      </w:r>
      <w:r w:rsidR="006E0725" w:rsidRPr="006E0725">
        <w:t xml:space="preserve">andom selection of variables for each model reduces correlation among the trees, </w:t>
      </w:r>
      <w:r w:rsidR="00222B4C">
        <w:t xml:space="preserve">thus </w:t>
      </w:r>
      <w:r w:rsidR="006E0725" w:rsidRPr="006E0725">
        <w:t>improving the overall performance.</w:t>
      </w:r>
    </w:p>
    <w:p w14:paraId="37F13564" w14:textId="1D0F7A27" w:rsidR="0066674A" w:rsidRDefault="0066674A" w:rsidP="004009EA">
      <w:r>
        <w:t>Gradient Boosting</w:t>
      </w:r>
      <w:r w:rsidR="00E31BA4">
        <w:t xml:space="preserve"> –</w:t>
      </w:r>
      <w:r w:rsidR="001B7088">
        <w:t xml:space="preserve"> </w:t>
      </w:r>
      <w:r w:rsidR="00F414EF">
        <w:t xml:space="preserve">Similar to </w:t>
      </w:r>
      <w:r w:rsidR="00520C1D">
        <w:t xml:space="preserve">the </w:t>
      </w:r>
      <w:r w:rsidR="00F414EF">
        <w:t xml:space="preserve">Random Forest model, this model </w:t>
      </w:r>
      <w:r w:rsidR="00C54A38">
        <w:t xml:space="preserve">is </w:t>
      </w:r>
      <w:r w:rsidR="00520C1D">
        <w:t xml:space="preserve">an </w:t>
      </w:r>
      <w:r w:rsidR="00C54A38">
        <w:t xml:space="preserve">ensemble learning </w:t>
      </w:r>
      <w:r w:rsidR="00520C1D">
        <w:t>method</w:t>
      </w:r>
      <w:r w:rsidR="00C54A38">
        <w:t xml:space="preserve"> that </w:t>
      </w:r>
      <w:r w:rsidR="00520C1D">
        <w:t>combines</w:t>
      </w:r>
      <w:r w:rsidR="00C54A38">
        <w:t xml:space="preserve"> multiple weak prediction models. But gradient boosting </w:t>
      </w:r>
      <w:r w:rsidR="00C1743E">
        <w:t xml:space="preserve">builds an ensemble of weak models sequentially, with each model learning to </w:t>
      </w:r>
      <w:r w:rsidR="00306B12">
        <w:t>correct the mistakes made by the previous models.</w:t>
      </w:r>
    </w:p>
    <w:p w14:paraId="5170603E" w14:textId="22A58B17" w:rsidR="00065053" w:rsidRDefault="00FD07AB" w:rsidP="004009EA">
      <w:r>
        <w:t>I split the data into test and train data sets  – 30%</w:t>
      </w:r>
      <w:r w:rsidR="00E51F75">
        <w:t>, 70% respectively.</w:t>
      </w:r>
    </w:p>
    <w:p w14:paraId="342D7FE7" w14:textId="5EFBA2B1" w:rsidR="00C254E7" w:rsidRDefault="00C254E7" w:rsidP="004009EA">
      <w:r>
        <w:t>Next, I evaluated the accuracy</w:t>
      </w:r>
      <w:r w:rsidR="005E0216">
        <w:t xml:space="preserve"> score</w:t>
      </w:r>
      <w:r>
        <w:t xml:space="preserve"> </w:t>
      </w:r>
      <w:r w:rsidR="00752260">
        <w:t>of</w:t>
      </w:r>
      <w:r>
        <w:t xml:space="preserve"> the test data and compared all four models. The </w:t>
      </w:r>
      <w:r w:rsidR="00384529">
        <w:t>results</w:t>
      </w:r>
      <w:r>
        <w:t xml:space="preserve"> </w:t>
      </w:r>
      <w:r w:rsidR="00384529">
        <w:t>are shown as follows:</w:t>
      </w:r>
    </w:p>
    <w:p w14:paraId="5F67291F" w14:textId="13E42E69" w:rsidR="00384529" w:rsidRDefault="00B70FE2" w:rsidP="004009EA">
      <w:r w:rsidRPr="00B70FE2">
        <w:rPr>
          <w:noProof/>
        </w:rPr>
        <w:drawing>
          <wp:inline distT="0" distB="0" distL="0" distR="0" wp14:anchorId="33D53FEC" wp14:editId="70B5C46B">
            <wp:extent cx="2428875" cy="1296040"/>
            <wp:effectExtent l="0" t="0" r="0" b="0"/>
            <wp:docPr id="133137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77420" name=""/>
                    <pic:cNvPicPr/>
                  </pic:nvPicPr>
                  <pic:blipFill>
                    <a:blip r:embed="rId13"/>
                    <a:stretch>
                      <a:fillRect/>
                    </a:stretch>
                  </pic:blipFill>
                  <pic:spPr>
                    <a:xfrm>
                      <a:off x="0" y="0"/>
                      <a:ext cx="2428922" cy="1296065"/>
                    </a:xfrm>
                    <a:prstGeom prst="rect">
                      <a:avLst/>
                    </a:prstGeom>
                  </pic:spPr>
                </pic:pic>
              </a:graphicData>
            </a:graphic>
          </wp:inline>
        </w:drawing>
      </w:r>
    </w:p>
    <w:p w14:paraId="5A6A26E0" w14:textId="20B9FF48" w:rsidR="00B70FE2" w:rsidRDefault="006372D2" w:rsidP="004009EA">
      <w:r>
        <w:t xml:space="preserve">It is evident that the Random Forest </w:t>
      </w:r>
      <w:r w:rsidR="00A2198A">
        <w:t>model achieved the highest accuracy score</w:t>
      </w:r>
      <w:r w:rsidR="00601CD4">
        <w:t>(</w:t>
      </w:r>
      <w:r w:rsidR="0093328C">
        <w:t xml:space="preserve"> around 95%</w:t>
      </w:r>
      <w:r w:rsidR="00601CD4">
        <w:t>) a</w:t>
      </w:r>
      <w:r w:rsidR="00EC3521">
        <w:t>nd highest Precision, Recall and F1-Score</w:t>
      </w:r>
      <w:r w:rsidR="00EC523A">
        <w:t xml:space="preserve">. </w:t>
      </w:r>
      <w:r w:rsidR="00601CD4">
        <w:t>On the other hand</w:t>
      </w:r>
      <w:r w:rsidR="0093328C">
        <w:t xml:space="preserve">, the </w:t>
      </w:r>
      <w:r w:rsidR="00B370C8">
        <w:t xml:space="preserve">Logistic Regression obtained the lowest score </w:t>
      </w:r>
      <w:r w:rsidR="00752260">
        <w:t>due to its linear nature.</w:t>
      </w:r>
      <w:r w:rsidR="00A2198A">
        <w:t xml:space="preserve"> </w:t>
      </w:r>
    </w:p>
    <w:p w14:paraId="0E8A4199" w14:textId="77777777" w:rsidR="001041A9" w:rsidRDefault="00BC1AC4" w:rsidP="004009EA">
      <w:r>
        <w:t>From</w:t>
      </w:r>
      <w:r w:rsidR="003F2C4C">
        <w:t xml:space="preserve"> the confusion matric of the best model</w:t>
      </w:r>
      <w:r>
        <w:t>, we can find:</w:t>
      </w:r>
    </w:p>
    <w:p w14:paraId="51628168" w14:textId="74E4F4A5" w:rsidR="001041A9" w:rsidRDefault="001041A9" w:rsidP="004009EA">
      <w:r w:rsidRPr="001041A9">
        <w:rPr>
          <w:noProof/>
        </w:rPr>
        <w:drawing>
          <wp:inline distT="0" distB="0" distL="0" distR="0" wp14:anchorId="3B2CD372" wp14:editId="5D2D803C">
            <wp:extent cx="3152775" cy="2580626"/>
            <wp:effectExtent l="0" t="0" r="0" b="0"/>
            <wp:docPr id="68995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58485" name=""/>
                    <pic:cNvPicPr/>
                  </pic:nvPicPr>
                  <pic:blipFill>
                    <a:blip r:embed="rId14"/>
                    <a:stretch>
                      <a:fillRect/>
                    </a:stretch>
                  </pic:blipFill>
                  <pic:spPr>
                    <a:xfrm>
                      <a:off x="0" y="0"/>
                      <a:ext cx="3211133" cy="2628393"/>
                    </a:xfrm>
                    <a:prstGeom prst="rect">
                      <a:avLst/>
                    </a:prstGeom>
                  </pic:spPr>
                </pic:pic>
              </a:graphicData>
            </a:graphic>
          </wp:inline>
        </w:drawing>
      </w:r>
    </w:p>
    <w:p w14:paraId="02D5E4EF" w14:textId="77777777" w:rsidR="00127ECA" w:rsidRDefault="00666A90" w:rsidP="004009EA">
      <w:r>
        <w:lastRenderedPageBreak/>
        <w:t xml:space="preserve">Out of the total observations, 1119 were wrongly classified as non-canceled when they were actually canceled, whereas </w:t>
      </w:r>
      <w:r w:rsidR="00E174A4">
        <w:t>535 observations were incorrectly labeled as canceled when they were not.</w:t>
      </w:r>
    </w:p>
    <w:p w14:paraId="546EF700" w14:textId="53301562" w:rsidR="00E174A4" w:rsidRDefault="00E174A4" w:rsidP="004009EA">
      <w:r>
        <w:t xml:space="preserve">Following that, </w:t>
      </w:r>
      <w:r w:rsidR="00D42330">
        <w:t>we can examine the feature importance using the best model</w:t>
      </w:r>
      <w:r w:rsidR="00504DBD">
        <w:t xml:space="preserve">, as displayed below. The variables that had a significant impact on the </w:t>
      </w:r>
      <w:r w:rsidR="002E286C">
        <w:t>model</w:t>
      </w:r>
      <w:r w:rsidR="00504DBD">
        <w:t xml:space="preserve"> can be observed: </w:t>
      </w:r>
      <w:r w:rsidR="002E286C">
        <w:t>dep</w:t>
      </w:r>
      <w:r w:rsidR="00CF7A04">
        <w:t xml:space="preserve">osit_type, </w:t>
      </w:r>
      <w:r w:rsidR="00414A37">
        <w:t xml:space="preserve">arrival_date_week_number, </w:t>
      </w:r>
      <w:r w:rsidR="00056F96">
        <w:t xml:space="preserve">lead_time, month, </w:t>
      </w:r>
      <w:r w:rsidR="005C7543">
        <w:t>adr, total_of_special_requests</w:t>
      </w:r>
      <w:r w:rsidR="00675507">
        <w:t>,</w:t>
      </w:r>
      <w:r w:rsidR="005C7543">
        <w:t xml:space="preserve"> etc.</w:t>
      </w:r>
      <w:r w:rsidR="00E96B1B">
        <w:t xml:space="preserve"> </w:t>
      </w:r>
      <w:r w:rsidR="002E286C" w:rsidRPr="002E286C">
        <w:rPr>
          <w:noProof/>
        </w:rPr>
        <w:drawing>
          <wp:inline distT="0" distB="0" distL="0" distR="0" wp14:anchorId="42682064" wp14:editId="68A33F9A">
            <wp:extent cx="4286250" cy="2331335"/>
            <wp:effectExtent l="0" t="0" r="0" b="0"/>
            <wp:docPr id="103814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48492" name=""/>
                    <pic:cNvPicPr/>
                  </pic:nvPicPr>
                  <pic:blipFill>
                    <a:blip r:embed="rId15"/>
                    <a:stretch>
                      <a:fillRect/>
                    </a:stretch>
                  </pic:blipFill>
                  <pic:spPr>
                    <a:xfrm>
                      <a:off x="0" y="0"/>
                      <a:ext cx="4300355" cy="2339007"/>
                    </a:xfrm>
                    <a:prstGeom prst="rect">
                      <a:avLst/>
                    </a:prstGeom>
                  </pic:spPr>
                </pic:pic>
              </a:graphicData>
            </a:graphic>
          </wp:inline>
        </w:drawing>
      </w:r>
    </w:p>
    <w:p w14:paraId="02BF0A46" w14:textId="29B89296" w:rsidR="003948A8" w:rsidRDefault="0013254E" w:rsidP="004009EA">
      <w:pPr>
        <w:rPr>
          <w:b/>
          <w:bCs/>
        </w:rPr>
      </w:pPr>
      <w:r>
        <w:rPr>
          <w:b/>
          <w:bCs/>
        </w:rPr>
        <w:t>6</w:t>
      </w:r>
      <w:r w:rsidR="00942F7F">
        <w:rPr>
          <w:b/>
          <w:bCs/>
        </w:rPr>
        <w:t xml:space="preserve">. </w:t>
      </w:r>
      <w:r>
        <w:rPr>
          <w:b/>
          <w:bCs/>
        </w:rPr>
        <w:t>Recommendation</w:t>
      </w:r>
    </w:p>
    <w:p w14:paraId="218F509C" w14:textId="6315AB21" w:rsidR="003F2C4C" w:rsidRDefault="003C710A" w:rsidP="004009EA">
      <w:r w:rsidRPr="003C710A">
        <w:t>Based on the analysis of the Random Forest results and the insights obtained from the feature importance values, we propose the following recommendations to hotel business owners</w:t>
      </w:r>
      <w:r>
        <w:t>:</w:t>
      </w:r>
    </w:p>
    <w:p w14:paraId="2F299006" w14:textId="77777777" w:rsidR="00C14192" w:rsidRDefault="001D7DF8" w:rsidP="006801F3">
      <w:pPr>
        <w:pStyle w:val="ListParagraph"/>
        <w:numPr>
          <w:ilvl w:val="0"/>
          <w:numId w:val="9"/>
        </w:numPr>
      </w:pPr>
      <w:r w:rsidRPr="001D7DF8">
        <w:t>Utilize the model to obtain the predicted number of cancellations per day, and based on this, calculate the optimal overbooking limit that maximizes returns while considering the capacity</w:t>
      </w:r>
      <w:r w:rsidR="00C14192">
        <w:t xml:space="preserve"> </w:t>
      </w:r>
      <w:r w:rsidRPr="001D7DF8">
        <w:t>and booking limit.</w:t>
      </w:r>
    </w:p>
    <w:p w14:paraId="4C2158E4" w14:textId="77777777" w:rsidR="00923655" w:rsidRDefault="00F42032" w:rsidP="006801F3">
      <w:pPr>
        <w:pStyle w:val="ListParagraph"/>
        <w:numPr>
          <w:ilvl w:val="0"/>
          <w:numId w:val="9"/>
        </w:numPr>
      </w:pPr>
      <w:r w:rsidRPr="00F42032">
        <w:t>The probability of cancellation decreases with an increase in the total number of special requests. Therefore, being accommodating in terms of offerings appears to incentivize customers to proceed with payment. Utilizing our model to calculate the true demand would enable us to better accommodate these requests.</w:t>
      </w:r>
    </w:p>
    <w:p w14:paraId="53A082EF" w14:textId="441539FE" w:rsidR="00401A4F" w:rsidRDefault="00E811E8" w:rsidP="006801F3">
      <w:pPr>
        <w:pStyle w:val="ListParagraph"/>
        <w:numPr>
          <w:ilvl w:val="0"/>
          <w:numId w:val="9"/>
        </w:numPr>
      </w:pPr>
      <w:r w:rsidRPr="00E811E8">
        <w:t xml:space="preserve">A significant proportion of reservations were made without a deposit, suggesting that guests are more likely to cancel a reservation when a deposit is not required. </w:t>
      </w:r>
      <w:r>
        <w:t>So</w:t>
      </w:r>
      <w:r w:rsidRPr="00E811E8">
        <w:t xml:space="preserve"> the </w:t>
      </w:r>
      <w:r>
        <w:t xml:space="preserve">hotel </w:t>
      </w:r>
      <w:r w:rsidRPr="00E811E8">
        <w:t xml:space="preserve">should consider revising the cancellation policy to introduce some </w:t>
      </w:r>
      <w:r>
        <w:t>restrictions</w:t>
      </w:r>
      <w:r w:rsidRPr="00E811E8">
        <w:t>. Additionally, the hotel can conduct a brief survey to gather feedback from customers when they cancel a reservation, aiming to identify the underlying reasons for the cancellations</w:t>
      </w:r>
      <w:r w:rsidR="00CC1295">
        <w:t>. (especially for winter)</w:t>
      </w:r>
    </w:p>
    <w:p w14:paraId="2F2B9E74" w14:textId="2FC0240C" w:rsidR="007E69F1" w:rsidRDefault="00401A4F" w:rsidP="006801F3">
      <w:pPr>
        <w:pStyle w:val="ListParagraph"/>
        <w:numPr>
          <w:ilvl w:val="0"/>
          <w:numId w:val="9"/>
        </w:numPr>
      </w:pPr>
      <w:r w:rsidRPr="00401A4F">
        <w:t xml:space="preserve">When considering </w:t>
      </w:r>
      <w:r w:rsidR="005F383F">
        <w:t xml:space="preserve">the </w:t>
      </w:r>
      <w:r w:rsidRPr="00401A4F">
        <w:t xml:space="preserve">market segment, it has been observed that </w:t>
      </w:r>
      <w:r w:rsidR="002B214E">
        <w:t xml:space="preserve">Online </w:t>
      </w:r>
      <w:r w:rsidRPr="00401A4F">
        <w:t xml:space="preserve">Travel Agents (TA) and Tour Operators (TO) have demonstrated the strongest performance. </w:t>
      </w:r>
      <w:r w:rsidR="005F383F">
        <w:t>So t</w:t>
      </w:r>
      <w:r w:rsidRPr="00401A4F">
        <w:t xml:space="preserve">he utilization of </w:t>
      </w:r>
      <w:r w:rsidR="00963872">
        <w:t>these</w:t>
      </w:r>
      <w:r w:rsidRPr="00401A4F">
        <w:t xml:space="preserve"> </w:t>
      </w:r>
      <w:r w:rsidR="005F383F">
        <w:t>marketing</w:t>
      </w:r>
      <w:r w:rsidR="00963872">
        <w:t>s</w:t>
      </w:r>
      <w:r w:rsidRPr="00401A4F">
        <w:t xml:space="preserve"> could be encouraged by offering a special promotion or incentive.</w:t>
      </w:r>
    </w:p>
    <w:p w14:paraId="15D138B8" w14:textId="5A86E769" w:rsidR="00157966" w:rsidRDefault="007E69F1" w:rsidP="006801F3">
      <w:pPr>
        <w:pStyle w:val="ListParagraph"/>
        <w:numPr>
          <w:ilvl w:val="0"/>
          <w:numId w:val="9"/>
        </w:numPr>
      </w:pPr>
      <w:r>
        <w:t xml:space="preserve">In terms of feature importance, </w:t>
      </w:r>
      <w:r w:rsidR="00A2058E">
        <w:t xml:space="preserve">rank details within each feature group </w:t>
      </w:r>
      <w:r w:rsidR="00715B70">
        <w:t>should be observed in further analysis.</w:t>
      </w:r>
      <w:r w:rsidR="00E37488">
        <w:br/>
      </w:r>
    </w:p>
    <w:p w14:paraId="358EA7D5" w14:textId="77777777" w:rsidR="00157966" w:rsidRDefault="00157966"/>
    <w:sectPr w:rsidR="001579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5AF4" w14:textId="77777777" w:rsidR="00BE1F1F" w:rsidRDefault="00BE1F1F" w:rsidP="00BE1F1F">
      <w:pPr>
        <w:spacing w:after="0" w:line="240" w:lineRule="auto"/>
      </w:pPr>
      <w:r>
        <w:separator/>
      </w:r>
    </w:p>
  </w:endnote>
  <w:endnote w:type="continuationSeparator" w:id="0">
    <w:p w14:paraId="143E0846" w14:textId="77777777" w:rsidR="00BE1F1F" w:rsidRDefault="00BE1F1F" w:rsidP="00BE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66FBE" w14:textId="77777777" w:rsidR="00BE1F1F" w:rsidRDefault="00BE1F1F" w:rsidP="00BE1F1F">
      <w:pPr>
        <w:spacing w:after="0" w:line="240" w:lineRule="auto"/>
      </w:pPr>
      <w:r>
        <w:separator/>
      </w:r>
    </w:p>
  </w:footnote>
  <w:footnote w:type="continuationSeparator" w:id="0">
    <w:p w14:paraId="24A213DF" w14:textId="77777777" w:rsidR="00BE1F1F" w:rsidRDefault="00BE1F1F" w:rsidP="00BE1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300"/>
    <w:multiLevelType w:val="hybridMultilevel"/>
    <w:tmpl w:val="E1D66C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D746E1"/>
    <w:multiLevelType w:val="hybridMultilevel"/>
    <w:tmpl w:val="CE843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6F46A8"/>
    <w:multiLevelType w:val="hybridMultilevel"/>
    <w:tmpl w:val="75106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6909AA"/>
    <w:multiLevelType w:val="hybridMultilevel"/>
    <w:tmpl w:val="B3AC6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846E7F"/>
    <w:multiLevelType w:val="hybridMultilevel"/>
    <w:tmpl w:val="D2245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562E7A"/>
    <w:multiLevelType w:val="hybridMultilevel"/>
    <w:tmpl w:val="C71C20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1D0A1A"/>
    <w:multiLevelType w:val="hybridMultilevel"/>
    <w:tmpl w:val="02C23B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E85D81"/>
    <w:multiLevelType w:val="hybridMultilevel"/>
    <w:tmpl w:val="BFC45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222B0C"/>
    <w:multiLevelType w:val="hybridMultilevel"/>
    <w:tmpl w:val="6D9EE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0651041">
    <w:abstractNumId w:val="0"/>
  </w:num>
  <w:num w:numId="2" w16cid:durableId="1064990432">
    <w:abstractNumId w:val="8"/>
  </w:num>
  <w:num w:numId="3" w16cid:durableId="276108909">
    <w:abstractNumId w:val="6"/>
  </w:num>
  <w:num w:numId="4" w16cid:durableId="1008751947">
    <w:abstractNumId w:val="3"/>
  </w:num>
  <w:num w:numId="5" w16cid:durableId="1163931188">
    <w:abstractNumId w:val="2"/>
  </w:num>
  <w:num w:numId="6" w16cid:durableId="870343565">
    <w:abstractNumId w:val="5"/>
  </w:num>
  <w:num w:numId="7" w16cid:durableId="1063719519">
    <w:abstractNumId w:val="4"/>
  </w:num>
  <w:num w:numId="8" w16cid:durableId="1598370985">
    <w:abstractNumId w:val="7"/>
  </w:num>
  <w:num w:numId="9" w16cid:durableId="1667126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AF"/>
    <w:rsid w:val="00006D4D"/>
    <w:rsid w:val="000106D8"/>
    <w:rsid w:val="0001094B"/>
    <w:rsid w:val="00026B4A"/>
    <w:rsid w:val="000329FD"/>
    <w:rsid w:val="00056F96"/>
    <w:rsid w:val="00065053"/>
    <w:rsid w:val="00076C26"/>
    <w:rsid w:val="000A1AD6"/>
    <w:rsid w:val="000B0CBD"/>
    <w:rsid w:val="000B736E"/>
    <w:rsid w:val="000D7D67"/>
    <w:rsid w:val="000E662A"/>
    <w:rsid w:val="001041A9"/>
    <w:rsid w:val="00110C0F"/>
    <w:rsid w:val="0012622E"/>
    <w:rsid w:val="00127ECA"/>
    <w:rsid w:val="0013254E"/>
    <w:rsid w:val="00140002"/>
    <w:rsid w:val="001416B5"/>
    <w:rsid w:val="00157966"/>
    <w:rsid w:val="001672C6"/>
    <w:rsid w:val="00167FBF"/>
    <w:rsid w:val="00175692"/>
    <w:rsid w:val="0018470E"/>
    <w:rsid w:val="001A426B"/>
    <w:rsid w:val="001B562E"/>
    <w:rsid w:val="001B5F91"/>
    <w:rsid w:val="001B7088"/>
    <w:rsid w:val="001C2746"/>
    <w:rsid w:val="001D5D80"/>
    <w:rsid w:val="001D7DF8"/>
    <w:rsid w:val="001E463E"/>
    <w:rsid w:val="001F183F"/>
    <w:rsid w:val="00201727"/>
    <w:rsid w:val="002154DB"/>
    <w:rsid w:val="00222B4C"/>
    <w:rsid w:val="00233A55"/>
    <w:rsid w:val="00233B89"/>
    <w:rsid w:val="0027036E"/>
    <w:rsid w:val="00286E37"/>
    <w:rsid w:val="002A0EE2"/>
    <w:rsid w:val="002A6B32"/>
    <w:rsid w:val="002B214E"/>
    <w:rsid w:val="002B71AA"/>
    <w:rsid w:val="002B7C87"/>
    <w:rsid w:val="002E286C"/>
    <w:rsid w:val="002E5C83"/>
    <w:rsid w:val="002F000B"/>
    <w:rsid w:val="002F5240"/>
    <w:rsid w:val="002F7174"/>
    <w:rsid w:val="0030099F"/>
    <w:rsid w:val="003060E3"/>
    <w:rsid w:val="00306B12"/>
    <w:rsid w:val="00325B03"/>
    <w:rsid w:val="0033519C"/>
    <w:rsid w:val="00346BDC"/>
    <w:rsid w:val="00347404"/>
    <w:rsid w:val="00361500"/>
    <w:rsid w:val="003766FA"/>
    <w:rsid w:val="00383D65"/>
    <w:rsid w:val="00384529"/>
    <w:rsid w:val="003914C4"/>
    <w:rsid w:val="003948A8"/>
    <w:rsid w:val="003A1F16"/>
    <w:rsid w:val="003B46D5"/>
    <w:rsid w:val="003B7203"/>
    <w:rsid w:val="003C2ACC"/>
    <w:rsid w:val="003C710A"/>
    <w:rsid w:val="003D5101"/>
    <w:rsid w:val="003D69E1"/>
    <w:rsid w:val="003F2C4C"/>
    <w:rsid w:val="003F361B"/>
    <w:rsid w:val="004009EA"/>
    <w:rsid w:val="00401032"/>
    <w:rsid w:val="00401A4F"/>
    <w:rsid w:val="00414A37"/>
    <w:rsid w:val="00423D62"/>
    <w:rsid w:val="0046737F"/>
    <w:rsid w:val="00470479"/>
    <w:rsid w:val="004915ED"/>
    <w:rsid w:val="004A0E52"/>
    <w:rsid w:val="004A59D0"/>
    <w:rsid w:val="004A77AE"/>
    <w:rsid w:val="004C3311"/>
    <w:rsid w:val="004D0A1D"/>
    <w:rsid w:val="004E5027"/>
    <w:rsid w:val="004E7159"/>
    <w:rsid w:val="004F2A7E"/>
    <w:rsid w:val="004F6CF7"/>
    <w:rsid w:val="00501D3B"/>
    <w:rsid w:val="00504DBD"/>
    <w:rsid w:val="00506CF9"/>
    <w:rsid w:val="00520C1D"/>
    <w:rsid w:val="0055596F"/>
    <w:rsid w:val="00564517"/>
    <w:rsid w:val="005662FA"/>
    <w:rsid w:val="005700B3"/>
    <w:rsid w:val="00576DEA"/>
    <w:rsid w:val="00585DBF"/>
    <w:rsid w:val="005C6C99"/>
    <w:rsid w:val="005C7543"/>
    <w:rsid w:val="005E0216"/>
    <w:rsid w:val="005F0A2D"/>
    <w:rsid w:val="005F383F"/>
    <w:rsid w:val="00601CD4"/>
    <w:rsid w:val="00630C18"/>
    <w:rsid w:val="006372D2"/>
    <w:rsid w:val="006403C1"/>
    <w:rsid w:val="0065579E"/>
    <w:rsid w:val="00662DC5"/>
    <w:rsid w:val="0066674A"/>
    <w:rsid w:val="00666A90"/>
    <w:rsid w:val="0067104D"/>
    <w:rsid w:val="00675507"/>
    <w:rsid w:val="006801F3"/>
    <w:rsid w:val="006846A4"/>
    <w:rsid w:val="0068574C"/>
    <w:rsid w:val="00696FE1"/>
    <w:rsid w:val="006A2F7D"/>
    <w:rsid w:val="006B04FD"/>
    <w:rsid w:val="006B6D74"/>
    <w:rsid w:val="006E0725"/>
    <w:rsid w:val="006E20C0"/>
    <w:rsid w:val="006F4D03"/>
    <w:rsid w:val="007025C3"/>
    <w:rsid w:val="00714C3D"/>
    <w:rsid w:val="00715B70"/>
    <w:rsid w:val="00720CAF"/>
    <w:rsid w:val="00720EE4"/>
    <w:rsid w:val="0072194F"/>
    <w:rsid w:val="007243B7"/>
    <w:rsid w:val="00741ABA"/>
    <w:rsid w:val="00752260"/>
    <w:rsid w:val="00763D84"/>
    <w:rsid w:val="0077276D"/>
    <w:rsid w:val="007863CC"/>
    <w:rsid w:val="00787724"/>
    <w:rsid w:val="007A122A"/>
    <w:rsid w:val="007C6ED5"/>
    <w:rsid w:val="007E69F1"/>
    <w:rsid w:val="00806505"/>
    <w:rsid w:val="00824FEC"/>
    <w:rsid w:val="0083731D"/>
    <w:rsid w:val="0086297B"/>
    <w:rsid w:val="0086673F"/>
    <w:rsid w:val="00867E0E"/>
    <w:rsid w:val="00876002"/>
    <w:rsid w:val="00895819"/>
    <w:rsid w:val="00895A4F"/>
    <w:rsid w:val="00896D86"/>
    <w:rsid w:val="008A404A"/>
    <w:rsid w:val="008A572A"/>
    <w:rsid w:val="008B3521"/>
    <w:rsid w:val="008C72D9"/>
    <w:rsid w:val="008E6607"/>
    <w:rsid w:val="008F5D88"/>
    <w:rsid w:val="00923655"/>
    <w:rsid w:val="0093328C"/>
    <w:rsid w:val="0093463D"/>
    <w:rsid w:val="0094283A"/>
    <w:rsid w:val="00942F7F"/>
    <w:rsid w:val="00945CD2"/>
    <w:rsid w:val="00954266"/>
    <w:rsid w:val="00963872"/>
    <w:rsid w:val="00973773"/>
    <w:rsid w:val="00985EFD"/>
    <w:rsid w:val="009D396B"/>
    <w:rsid w:val="009E498A"/>
    <w:rsid w:val="00A17BA8"/>
    <w:rsid w:val="00A2058E"/>
    <w:rsid w:val="00A2198A"/>
    <w:rsid w:val="00A2706F"/>
    <w:rsid w:val="00A363EE"/>
    <w:rsid w:val="00A3664E"/>
    <w:rsid w:val="00A36F03"/>
    <w:rsid w:val="00A50B69"/>
    <w:rsid w:val="00A625F4"/>
    <w:rsid w:val="00A6424E"/>
    <w:rsid w:val="00AC048E"/>
    <w:rsid w:val="00AC5E34"/>
    <w:rsid w:val="00AD186C"/>
    <w:rsid w:val="00AE49C6"/>
    <w:rsid w:val="00AF2945"/>
    <w:rsid w:val="00AF6253"/>
    <w:rsid w:val="00B1585F"/>
    <w:rsid w:val="00B370C8"/>
    <w:rsid w:val="00B543E4"/>
    <w:rsid w:val="00B65401"/>
    <w:rsid w:val="00B70FE2"/>
    <w:rsid w:val="00B978D1"/>
    <w:rsid w:val="00BA1812"/>
    <w:rsid w:val="00BB5183"/>
    <w:rsid w:val="00BC1AC4"/>
    <w:rsid w:val="00BD3D15"/>
    <w:rsid w:val="00BD5240"/>
    <w:rsid w:val="00BD5492"/>
    <w:rsid w:val="00BD723E"/>
    <w:rsid w:val="00BE1F1F"/>
    <w:rsid w:val="00BF6AEB"/>
    <w:rsid w:val="00C13F70"/>
    <w:rsid w:val="00C14192"/>
    <w:rsid w:val="00C1743E"/>
    <w:rsid w:val="00C20398"/>
    <w:rsid w:val="00C20D03"/>
    <w:rsid w:val="00C254E7"/>
    <w:rsid w:val="00C26A10"/>
    <w:rsid w:val="00C54A38"/>
    <w:rsid w:val="00C5616C"/>
    <w:rsid w:val="00C65BBA"/>
    <w:rsid w:val="00C70816"/>
    <w:rsid w:val="00C823A5"/>
    <w:rsid w:val="00CB2563"/>
    <w:rsid w:val="00CC1295"/>
    <w:rsid w:val="00CC6E32"/>
    <w:rsid w:val="00CD423F"/>
    <w:rsid w:val="00CE33D0"/>
    <w:rsid w:val="00CF0E8B"/>
    <w:rsid w:val="00CF7A04"/>
    <w:rsid w:val="00D03EF7"/>
    <w:rsid w:val="00D21DD6"/>
    <w:rsid w:val="00D34C4E"/>
    <w:rsid w:val="00D366EA"/>
    <w:rsid w:val="00D42330"/>
    <w:rsid w:val="00D6703B"/>
    <w:rsid w:val="00D85488"/>
    <w:rsid w:val="00D932E1"/>
    <w:rsid w:val="00DC1464"/>
    <w:rsid w:val="00DD0B6F"/>
    <w:rsid w:val="00DE648C"/>
    <w:rsid w:val="00E04AFC"/>
    <w:rsid w:val="00E1069D"/>
    <w:rsid w:val="00E141C3"/>
    <w:rsid w:val="00E1496B"/>
    <w:rsid w:val="00E174A4"/>
    <w:rsid w:val="00E17A41"/>
    <w:rsid w:val="00E31BA4"/>
    <w:rsid w:val="00E37488"/>
    <w:rsid w:val="00E415E4"/>
    <w:rsid w:val="00E41D55"/>
    <w:rsid w:val="00E51F75"/>
    <w:rsid w:val="00E54C9E"/>
    <w:rsid w:val="00E575B4"/>
    <w:rsid w:val="00E679BB"/>
    <w:rsid w:val="00E70168"/>
    <w:rsid w:val="00E811E8"/>
    <w:rsid w:val="00E9598B"/>
    <w:rsid w:val="00E96B1B"/>
    <w:rsid w:val="00EC3521"/>
    <w:rsid w:val="00EC523A"/>
    <w:rsid w:val="00ED1D1A"/>
    <w:rsid w:val="00EF1E86"/>
    <w:rsid w:val="00F03093"/>
    <w:rsid w:val="00F114C8"/>
    <w:rsid w:val="00F22F75"/>
    <w:rsid w:val="00F318AB"/>
    <w:rsid w:val="00F414EF"/>
    <w:rsid w:val="00F42032"/>
    <w:rsid w:val="00F614E3"/>
    <w:rsid w:val="00F704CF"/>
    <w:rsid w:val="00F95A85"/>
    <w:rsid w:val="00FC168F"/>
    <w:rsid w:val="00FC20E9"/>
    <w:rsid w:val="00FC73EC"/>
    <w:rsid w:val="00FD07AB"/>
    <w:rsid w:val="00FE65D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C8018"/>
  <w15:chartTrackingRefBased/>
  <w15:docId w15:val="{AD72EAB7-32CE-4C2C-94A0-B4A44BA6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77276D"/>
    <w:pPr>
      <w:widowControl w:val="0"/>
      <w:autoSpaceDE w:val="0"/>
      <w:autoSpaceDN w:val="0"/>
      <w:spacing w:after="0" w:line="240" w:lineRule="auto"/>
      <w:ind w:left="382"/>
      <w:outlineLvl w:val="1"/>
    </w:pPr>
    <w:rPr>
      <w:rFonts w:ascii="Arial" w:eastAsia="Arial" w:hAnsi="Arial" w:cs="Arial"/>
      <w:b/>
      <w:bCs/>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66"/>
    <w:pPr>
      <w:ind w:left="720"/>
      <w:contextualSpacing/>
    </w:pPr>
  </w:style>
  <w:style w:type="character" w:customStyle="1" w:styleId="Heading2Char">
    <w:name w:val="Heading 2 Char"/>
    <w:basedOn w:val="DefaultParagraphFont"/>
    <w:link w:val="Heading2"/>
    <w:uiPriority w:val="9"/>
    <w:semiHidden/>
    <w:rsid w:val="0077276D"/>
    <w:rPr>
      <w:rFonts w:ascii="Arial" w:eastAsia="Arial" w:hAnsi="Arial" w:cs="Arial"/>
      <w:b/>
      <w:bCs/>
      <w:kern w:val="0"/>
      <w:sz w:val="24"/>
      <w:szCs w:val="24"/>
      <w:lang w:val="en-US" w:eastAsia="en-US"/>
      <w14:ligatures w14:val="none"/>
    </w:rPr>
  </w:style>
  <w:style w:type="paragraph" w:styleId="BodyText">
    <w:name w:val="Body Text"/>
    <w:basedOn w:val="Normal"/>
    <w:link w:val="BodyTextChar"/>
    <w:uiPriority w:val="1"/>
    <w:semiHidden/>
    <w:unhideWhenUsed/>
    <w:qFormat/>
    <w:rsid w:val="0077276D"/>
    <w:pPr>
      <w:widowControl w:val="0"/>
      <w:autoSpaceDE w:val="0"/>
      <w:autoSpaceDN w:val="0"/>
      <w:spacing w:after="0" w:line="240" w:lineRule="auto"/>
    </w:pPr>
    <w:rPr>
      <w:rFonts w:ascii="Arial" w:eastAsia="Arial" w:hAnsi="Arial" w:cs="Arial"/>
      <w:kern w:val="0"/>
      <w:lang w:val="en-US" w:eastAsia="en-US"/>
      <w14:ligatures w14:val="none"/>
    </w:rPr>
  </w:style>
  <w:style w:type="character" w:customStyle="1" w:styleId="BodyTextChar">
    <w:name w:val="Body Text Char"/>
    <w:basedOn w:val="DefaultParagraphFont"/>
    <w:link w:val="BodyText"/>
    <w:uiPriority w:val="1"/>
    <w:semiHidden/>
    <w:rsid w:val="0077276D"/>
    <w:rPr>
      <w:rFonts w:ascii="Arial" w:eastAsia="Arial" w:hAnsi="Arial" w:cs="Arial"/>
      <w:kern w:val="0"/>
      <w:lang w:val="en-US" w:eastAsia="en-US"/>
      <w14:ligatures w14:val="none"/>
    </w:rPr>
  </w:style>
  <w:style w:type="paragraph" w:customStyle="1" w:styleId="TableParagraph">
    <w:name w:val="Table Paragraph"/>
    <w:basedOn w:val="Normal"/>
    <w:uiPriority w:val="1"/>
    <w:qFormat/>
    <w:rsid w:val="0077276D"/>
    <w:pPr>
      <w:widowControl w:val="0"/>
      <w:autoSpaceDE w:val="0"/>
      <w:autoSpaceDN w:val="0"/>
      <w:spacing w:after="0" w:line="240" w:lineRule="auto"/>
    </w:pPr>
    <w:rPr>
      <w:rFonts w:ascii="Arial" w:eastAsia="Arial" w:hAnsi="Arial" w:cs="Arial"/>
      <w:kern w:val="0"/>
      <w:lang w:val="en-US" w:eastAsia="en-US"/>
      <w14:ligatures w14:val="none"/>
    </w:rPr>
  </w:style>
  <w:style w:type="paragraph" w:styleId="Header">
    <w:name w:val="header"/>
    <w:basedOn w:val="Normal"/>
    <w:link w:val="HeaderChar"/>
    <w:uiPriority w:val="99"/>
    <w:unhideWhenUsed/>
    <w:rsid w:val="00BE1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1F"/>
  </w:style>
  <w:style w:type="paragraph" w:styleId="Footer">
    <w:name w:val="footer"/>
    <w:basedOn w:val="Normal"/>
    <w:link w:val="FooterChar"/>
    <w:uiPriority w:val="99"/>
    <w:unhideWhenUsed/>
    <w:rsid w:val="00BE1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4894</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Klaire Zhou</dc:creator>
  <cp:keywords/>
  <dc:description/>
  <cp:lastModifiedBy>Klaire Zhou</cp:lastModifiedBy>
  <cp:revision>303</cp:revision>
  <dcterms:created xsi:type="dcterms:W3CDTF">2023-05-17T23:05:00Z</dcterms:created>
  <dcterms:modified xsi:type="dcterms:W3CDTF">2023-10-11T01:09:00Z</dcterms:modified>
</cp:coreProperties>
</file>