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 DE BAIL A USAGE D'HABITATION</w:t>
      </w:r>
    </w:p>
    <w:p>
      <w:r>
        <w:t>ENTRE LES SOUSSIGNÉS :</w:t>
      </w:r>
    </w:p>
    <w:p>
      <w:r>
        <w:t>Madame SAIDA CHERGUI, de nationalité marocaine, titulaire de la CIN n° K19498, demeurant à Tanger, propriétaire de l'appartement n° 9 situé au 1er étage de l'immeuble A1, résidence Al Boughaz, titre foncier n° 06/191635, représentée par la société EL FARESSI IMMO, elle-même représentée par Madame MERYEM EL FARISSI, titulaire de la CIN n° K1667756, en vertu d'un contrat de gestion signé et légalisé le 29 septembre 2026,</w:t>
      </w:r>
    </w:p>
    <w:p>
      <w:r>
        <w:t>Ci-après dénommée « le Bailleur », d'une part,</w:t>
      </w:r>
    </w:p>
    <w:p>
      <w:r>
        <w:t>ET :</w:t>
      </w:r>
    </w:p>
    <w:p>
      <w:r>
        <w:t>Monsieur YU YUNCHONG, de nationalité chinoise, né le 07/09/1992 à Hubei (Chine), titulaire du passeport chinois n° ED2914389, agissant en son nom personnel,</w:t>
      </w:r>
    </w:p>
    <w:p>
      <w:r>
        <w:t>Ci-après dénommé « le Locataire », d'autre part.</w:t>
      </w:r>
    </w:p>
    <w:p>
      <w:r>
        <w:t>En présence de M. WANG XIAOMING, témoin, titulaire du passeport chinois n° EA1234567, et de Mme AMINA TAZI, témoin, titulaire de la CIN n° BE873421.</w:t>
      </w:r>
    </w:p>
    <w:p>
      <w:r>
        <w:t>ARTICLE 1 – OBJET</w:t>
      </w:r>
    </w:p>
    <w:p>
      <w:r>
        <w:t>Le Bailleur donne en location au Locataire, qui accepte, un appartement de type T3 situé au R+1, d'une superficie de 85 m2, comprenant un salon, deux chambres, une cuisine équipée et une salle de bain.</w:t>
      </w:r>
    </w:p>
    <w:p>
      <w:r>
        <w:t>ARTICLE 2 – DURÉE</w:t>
      </w:r>
    </w:p>
    <w:p>
      <w:r>
        <w:t>Le présent bail est consenti pour une durée d'un an, du 1er octobre 2026 au 30 septembre 2027, renouvelable par tacite reconduction.</w:t>
      </w:r>
    </w:p>
    <w:p>
      <w:r>
        <w:t>ARTICLE 3 – LOYER</w:t>
      </w:r>
    </w:p>
    <w:p>
      <w:r>
        <w:t>Le loyer mensuel est fixé à la somme de quatre mille cinq cents dirhams (4 500,00 DH), payable d'avance le 5 de chaque mois par virement sur le compte n° 011 640 0000 12 345678 90 12 ouvert auprès de la banque BMCE.</w:t>
      </w:r>
    </w:p>
    <w:p>
      <w:r>
        <w:t>ARTICLE 4 – DÉPÔT DE GARANTIE</w:t>
      </w:r>
    </w:p>
    <w:p>
      <w:r>
        <w:t>À la signature des présentes, le Locataire verse la somme de neuf mille dirhams (9 000,00 DH) à titre de dépôt de garantie, restituable dans un délai de deux mois après la remise des clés.</w:t>
      </w:r>
    </w:p>
    <w:p>
      <w:r>
        <w:t>ARTICLE 5 – ÉTAT DES LIEUX</w:t>
      </w:r>
    </w:p>
    <w:p>
      <w:r>
        <w:t>Un état des lieux contradictoire sera établi le 1er octobre 2026 en présence de Monsieur YU YUNCHONG et de Madame MERYEM EL FARISSI.</w:t>
      </w:r>
    </w:p>
    <w:p>
      <w:r>
        <w:t>ARTICLE 6 – RÉSILIATION</w:t>
      </w:r>
    </w:p>
    <w:p>
      <w:r>
        <w:t>En cas de manquement du Locataire à l'une de ses obligations, et un mois après une mise en demeure restée sans effet, le bail sera résilié de plein droit, conformément à la loi n° 67-12 et au dahir n° 1-13-111 du 19 novembre 2013.</w:t>
      </w:r>
    </w:p>
    <w:p>
      <w:r>
        <w:t>Fait à Tanger, le 15 septembre 2026, en deux exemplaires originaux.</w:t>
      </w:r>
    </w:p>
    <w:p>
      <w:r>
        <w:t>Le Bailleur, représenté par Madame MERYEM EL FARISSI                Le Locataire, Monsieur YU YUNCHONG</w:t>
      </w:r>
    </w:p>
    <w:p>
      <w:r>
        <w:t>Lu et approuvé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