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13D5" w:rsidRDefault="003713D5" w:rsidP="003713D5">
      <w:pPr>
        <w:pStyle w:val="2"/>
        <w:numPr>
          <w:ilvl w:val="0"/>
          <w:numId w:val="7"/>
        </w:numPr>
        <w:shd w:val="clear" w:color="auto" w:fill="FFFFFF"/>
        <w:spacing w:before="240" w:after="270"/>
      </w:pPr>
      <w:proofErr w:type="gramStart"/>
      <w:r>
        <w:t>восприятие</w:t>
      </w:r>
      <w:proofErr w:type="gramEnd"/>
      <w:r>
        <w:t xml:space="preserve"> - </w:t>
      </w:r>
      <w:r w:rsidR="00775010" w:rsidRPr="003713D5">
        <w:t>это процесс, посредством которого происходит формирование образов окружающего мира, отражение реальности в психике.</w:t>
      </w:r>
    </w:p>
    <w:p w:rsidR="003713D5" w:rsidRPr="003713D5" w:rsidRDefault="003713D5" w:rsidP="003713D5">
      <w:pPr>
        <w:pStyle w:val="2"/>
        <w:shd w:val="clear" w:color="auto" w:fill="FFFFFF"/>
        <w:spacing w:before="240" w:beforeAutospacing="0" w:after="270" w:afterAutospacing="0"/>
        <w:ind w:left="-15"/>
        <w:rPr>
          <w:rFonts w:ascii="Arial" w:hAnsi="Arial" w:cs="Arial"/>
          <w:color w:val="151618"/>
        </w:rPr>
      </w:pPr>
      <w:r w:rsidRPr="003713D5">
        <w:rPr>
          <w:rFonts w:ascii="Arial" w:hAnsi="Arial" w:cs="Arial"/>
          <w:b w:val="0"/>
          <w:bCs w:val="0"/>
          <w:color w:val="151618"/>
        </w:rPr>
        <w:t>Уровни восприятия</w:t>
      </w:r>
    </w:p>
    <w:p w:rsidR="003713D5" w:rsidRPr="003713D5" w:rsidRDefault="003713D5" w:rsidP="003713D5">
      <w:pPr>
        <w:shd w:val="clear" w:color="auto" w:fill="FFFFFF"/>
        <w:spacing w:after="450" w:line="240" w:lineRule="auto"/>
        <w:rPr>
          <w:rFonts w:ascii="Arial" w:eastAsia="Times New Roman" w:hAnsi="Arial" w:cs="Arial"/>
          <w:color w:val="151618"/>
          <w:sz w:val="27"/>
          <w:szCs w:val="27"/>
          <w:lang w:eastAsia="ru-RU"/>
        </w:rPr>
      </w:pPr>
      <w:r w:rsidRPr="003713D5">
        <w:rPr>
          <w:rFonts w:ascii="Arial" w:eastAsia="Times New Roman" w:hAnsi="Arial" w:cs="Arial"/>
          <w:color w:val="151618"/>
          <w:sz w:val="27"/>
          <w:szCs w:val="27"/>
          <w:lang w:eastAsia="ru-RU"/>
        </w:rPr>
        <w:t>Процесс восприятия включает в себя четыре уровня:</w:t>
      </w:r>
    </w:p>
    <w:p w:rsidR="003713D5" w:rsidRPr="003713D5" w:rsidRDefault="003713D5" w:rsidP="003713D5">
      <w:pPr>
        <w:numPr>
          <w:ilvl w:val="0"/>
          <w:numId w:val="1"/>
        </w:numPr>
        <w:shd w:val="clear" w:color="auto" w:fill="FFFFFF"/>
        <w:spacing w:before="100" w:beforeAutospacing="1" w:after="150" w:line="240" w:lineRule="auto"/>
        <w:ind w:left="225"/>
        <w:rPr>
          <w:rFonts w:ascii="Arial" w:eastAsia="Times New Roman" w:hAnsi="Arial" w:cs="Arial"/>
          <w:color w:val="151618"/>
          <w:sz w:val="27"/>
          <w:szCs w:val="27"/>
          <w:lang w:eastAsia="ru-RU"/>
        </w:rPr>
      </w:pPr>
      <w:r w:rsidRPr="003713D5">
        <w:rPr>
          <w:rFonts w:ascii="Arial" w:eastAsia="Times New Roman" w:hAnsi="Arial" w:cs="Arial"/>
          <w:b/>
          <w:bCs/>
          <w:color w:val="151618"/>
          <w:sz w:val="27"/>
          <w:szCs w:val="27"/>
          <w:lang w:eastAsia="ru-RU"/>
        </w:rPr>
        <w:t>Обнаружение</w:t>
      </w:r>
      <w:r w:rsidRPr="003713D5">
        <w:rPr>
          <w:rFonts w:ascii="Arial" w:eastAsia="Times New Roman" w:hAnsi="Arial" w:cs="Arial"/>
          <w:color w:val="151618"/>
          <w:sz w:val="27"/>
          <w:szCs w:val="27"/>
          <w:lang w:eastAsia="ru-RU"/>
        </w:rPr>
        <w:t>: этот этап связан с осознанием наличия внешнего стимула (например, ухо регистрирует определенный звуковой сигнал).</w:t>
      </w:r>
    </w:p>
    <w:p w:rsidR="003713D5" w:rsidRPr="003713D5" w:rsidRDefault="003713D5" w:rsidP="003713D5">
      <w:pPr>
        <w:numPr>
          <w:ilvl w:val="0"/>
          <w:numId w:val="1"/>
        </w:numPr>
        <w:shd w:val="clear" w:color="auto" w:fill="FFFFFF"/>
        <w:spacing w:before="100" w:beforeAutospacing="1" w:after="150" w:line="240" w:lineRule="auto"/>
        <w:ind w:left="225"/>
        <w:rPr>
          <w:rFonts w:ascii="Arial" w:eastAsia="Times New Roman" w:hAnsi="Arial" w:cs="Arial"/>
          <w:color w:val="151618"/>
          <w:sz w:val="27"/>
          <w:szCs w:val="27"/>
          <w:lang w:eastAsia="ru-RU"/>
        </w:rPr>
      </w:pPr>
      <w:r w:rsidRPr="003713D5">
        <w:rPr>
          <w:rFonts w:ascii="Arial" w:eastAsia="Times New Roman" w:hAnsi="Arial" w:cs="Arial"/>
          <w:b/>
          <w:bCs/>
          <w:color w:val="151618"/>
          <w:sz w:val="27"/>
          <w:szCs w:val="27"/>
          <w:lang w:eastAsia="ru-RU"/>
        </w:rPr>
        <w:t>Различение</w:t>
      </w:r>
      <w:r w:rsidRPr="003713D5">
        <w:rPr>
          <w:rFonts w:ascii="Arial" w:eastAsia="Times New Roman" w:hAnsi="Arial" w:cs="Arial"/>
          <w:color w:val="151618"/>
          <w:sz w:val="27"/>
          <w:szCs w:val="27"/>
          <w:lang w:eastAsia="ru-RU"/>
        </w:rPr>
        <w:t>: на этом уровне происходит фактическое восприятие раздражителя (человек осознает, что это звук).</w:t>
      </w:r>
    </w:p>
    <w:p w:rsidR="003713D5" w:rsidRPr="003713D5" w:rsidRDefault="003713D5" w:rsidP="003713D5">
      <w:pPr>
        <w:numPr>
          <w:ilvl w:val="0"/>
          <w:numId w:val="1"/>
        </w:numPr>
        <w:shd w:val="clear" w:color="auto" w:fill="FFFFFF"/>
        <w:spacing w:before="100" w:beforeAutospacing="1" w:after="150" w:line="240" w:lineRule="auto"/>
        <w:ind w:left="225"/>
        <w:rPr>
          <w:rFonts w:ascii="Arial" w:eastAsia="Times New Roman" w:hAnsi="Arial" w:cs="Arial"/>
          <w:color w:val="151618"/>
          <w:sz w:val="27"/>
          <w:szCs w:val="27"/>
          <w:lang w:eastAsia="ru-RU"/>
        </w:rPr>
      </w:pPr>
      <w:r w:rsidRPr="003713D5">
        <w:rPr>
          <w:rFonts w:ascii="Arial" w:eastAsia="Times New Roman" w:hAnsi="Arial" w:cs="Arial"/>
          <w:b/>
          <w:bCs/>
          <w:color w:val="151618"/>
          <w:sz w:val="27"/>
          <w:szCs w:val="27"/>
          <w:lang w:eastAsia="ru-RU"/>
        </w:rPr>
        <w:t>Идентификация</w:t>
      </w:r>
      <w:r w:rsidRPr="003713D5">
        <w:rPr>
          <w:rFonts w:ascii="Arial" w:eastAsia="Times New Roman" w:hAnsi="Arial" w:cs="Arial"/>
          <w:color w:val="151618"/>
          <w:sz w:val="27"/>
          <w:szCs w:val="27"/>
          <w:lang w:eastAsia="ru-RU"/>
        </w:rPr>
        <w:t>: следующий этап — поиск </w:t>
      </w:r>
      <w:hyperlink r:id="rId5" w:tgtFrame="_blank" w:history="1">
        <w:r w:rsidRPr="003713D5">
          <w:rPr>
            <w:rFonts w:ascii="Arial" w:eastAsia="Times New Roman" w:hAnsi="Arial" w:cs="Arial"/>
            <w:color w:val="0000FF"/>
            <w:sz w:val="27"/>
            <w:szCs w:val="27"/>
            <w:u w:val="single"/>
            <w:lang w:eastAsia="ru-RU"/>
          </w:rPr>
          <w:t>образа</w:t>
        </w:r>
      </w:hyperlink>
      <w:r w:rsidRPr="003713D5">
        <w:rPr>
          <w:rFonts w:ascii="Arial" w:eastAsia="Times New Roman" w:hAnsi="Arial" w:cs="Arial"/>
          <w:color w:val="151618"/>
          <w:sz w:val="27"/>
          <w:szCs w:val="27"/>
          <w:lang w:eastAsia="ru-RU"/>
        </w:rPr>
        <w:t> среди уже существующих в психическом опыте (какие </w:t>
      </w:r>
      <w:hyperlink r:id="rId6" w:tgtFrame="_blank" w:history="1">
        <w:r w:rsidRPr="003713D5">
          <w:rPr>
            <w:rFonts w:ascii="Arial" w:eastAsia="Times New Roman" w:hAnsi="Arial" w:cs="Arial"/>
            <w:color w:val="0000FF"/>
            <w:sz w:val="27"/>
            <w:szCs w:val="27"/>
            <w:u w:val="single"/>
            <w:lang w:eastAsia="ru-RU"/>
          </w:rPr>
          <w:t>ассоциации</w:t>
        </w:r>
      </w:hyperlink>
      <w:r w:rsidRPr="003713D5">
        <w:rPr>
          <w:rFonts w:ascii="Arial" w:eastAsia="Times New Roman" w:hAnsi="Arial" w:cs="Arial"/>
          <w:color w:val="151618"/>
          <w:sz w:val="27"/>
          <w:szCs w:val="27"/>
          <w:lang w:eastAsia="ru-RU"/>
        </w:rPr>
        <w:t> возникают, на что этот звук похож среди знакомых воспоминаний?).</w:t>
      </w:r>
    </w:p>
    <w:p w:rsidR="003713D5" w:rsidRPr="003713D5" w:rsidRDefault="003713D5" w:rsidP="003713D5">
      <w:pPr>
        <w:numPr>
          <w:ilvl w:val="0"/>
          <w:numId w:val="1"/>
        </w:numPr>
        <w:shd w:val="clear" w:color="auto" w:fill="FFFFFF"/>
        <w:spacing w:before="100" w:beforeAutospacing="1" w:after="150" w:line="240" w:lineRule="auto"/>
        <w:ind w:left="225"/>
        <w:rPr>
          <w:rFonts w:ascii="Arial" w:eastAsia="Times New Roman" w:hAnsi="Arial" w:cs="Arial"/>
          <w:color w:val="151618"/>
          <w:sz w:val="27"/>
          <w:szCs w:val="27"/>
          <w:lang w:eastAsia="ru-RU"/>
        </w:rPr>
      </w:pPr>
      <w:r w:rsidRPr="003713D5">
        <w:rPr>
          <w:rFonts w:ascii="Arial" w:eastAsia="Times New Roman" w:hAnsi="Arial" w:cs="Arial"/>
          <w:b/>
          <w:bCs/>
          <w:color w:val="151618"/>
          <w:sz w:val="27"/>
          <w:szCs w:val="27"/>
          <w:lang w:eastAsia="ru-RU"/>
        </w:rPr>
        <w:t>Опознание</w:t>
      </w:r>
      <w:r w:rsidRPr="003713D5">
        <w:rPr>
          <w:rFonts w:ascii="Arial" w:eastAsia="Times New Roman" w:hAnsi="Arial" w:cs="Arial"/>
          <w:color w:val="151618"/>
          <w:sz w:val="27"/>
          <w:szCs w:val="27"/>
          <w:lang w:eastAsia="ru-RU"/>
        </w:rPr>
        <w:t>: последний уровень включает в себя присвоение образа конкретной категории (например, это звук детского смеха за окном).</w:t>
      </w:r>
    </w:p>
    <w:p w:rsidR="003713D5" w:rsidRDefault="003713D5" w:rsidP="003713D5">
      <w:pPr>
        <w:pStyle w:val="2"/>
        <w:shd w:val="clear" w:color="auto" w:fill="FFFFFF"/>
        <w:spacing w:before="240" w:beforeAutospacing="0" w:after="270" w:afterAutospacing="0"/>
        <w:ind w:left="-15"/>
        <w:rPr>
          <w:rFonts w:ascii="Arial" w:hAnsi="Arial" w:cs="Arial"/>
          <w:color w:val="151618"/>
        </w:rPr>
      </w:pPr>
      <w:r>
        <w:rPr>
          <w:rFonts w:ascii="Arial" w:hAnsi="Arial" w:cs="Arial"/>
          <w:b w:val="0"/>
          <w:bCs w:val="0"/>
          <w:color w:val="151618"/>
        </w:rPr>
        <w:t>Свойства восприятия</w:t>
      </w:r>
    </w:p>
    <w:p w:rsidR="003713D5" w:rsidRDefault="003713D5" w:rsidP="003713D5">
      <w:pPr>
        <w:pStyle w:val="a3"/>
        <w:shd w:val="clear" w:color="auto" w:fill="FFFFFF"/>
        <w:spacing w:before="0" w:beforeAutospacing="0" w:after="450" w:afterAutospacing="0"/>
        <w:rPr>
          <w:rFonts w:ascii="Arial" w:hAnsi="Arial" w:cs="Arial"/>
          <w:color w:val="151618"/>
          <w:sz w:val="30"/>
          <w:szCs w:val="30"/>
        </w:rPr>
      </w:pPr>
      <w:r>
        <w:rPr>
          <w:rFonts w:ascii="Arial" w:hAnsi="Arial" w:cs="Arial"/>
          <w:color w:val="151618"/>
          <w:sz w:val="30"/>
          <w:szCs w:val="30"/>
        </w:rPr>
        <w:t>Выделяют семь ключевых характеристик восприятия:</w:t>
      </w:r>
    </w:p>
    <w:p w:rsidR="003713D5" w:rsidRDefault="003713D5" w:rsidP="003713D5">
      <w:pPr>
        <w:numPr>
          <w:ilvl w:val="0"/>
          <w:numId w:val="2"/>
        </w:numPr>
        <w:shd w:val="clear" w:color="auto" w:fill="FFFFFF"/>
        <w:spacing w:before="100" w:beforeAutospacing="1" w:after="150" w:line="240" w:lineRule="auto"/>
        <w:ind w:left="225"/>
        <w:rPr>
          <w:rFonts w:ascii="Arial" w:hAnsi="Arial" w:cs="Arial"/>
          <w:color w:val="151618"/>
          <w:sz w:val="30"/>
          <w:szCs w:val="30"/>
        </w:rPr>
      </w:pPr>
      <w:r>
        <w:rPr>
          <w:rFonts w:ascii="Arial" w:hAnsi="Arial" w:cs="Arial"/>
          <w:b/>
          <w:bCs/>
          <w:color w:val="151618"/>
          <w:sz w:val="30"/>
          <w:szCs w:val="30"/>
        </w:rPr>
        <w:t>Избирательность</w:t>
      </w:r>
      <w:r>
        <w:rPr>
          <w:rFonts w:ascii="Arial" w:hAnsi="Arial" w:cs="Arial"/>
          <w:color w:val="151618"/>
          <w:sz w:val="30"/>
          <w:szCs w:val="30"/>
        </w:rPr>
        <w:t> представляет собой предпочтение выделения одного объекта из множества других, обусловленное невозможностью охватить все сразу. Например, при посещении книжного магазина вы рассматриваете каждую книгу, чтобы определить, какую из них приобрести для последующего прочтения.</w:t>
      </w:r>
    </w:p>
    <w:p w:rsidR="003713D5" w:rsidRDefault="003713D5" w:rsidP="003713D5">
      <w:pPr>
        <w:pStyle w:val="a3"/>
        <w:shd w:val="clear" w:color="auto" w:fill="FFFFFF"/>
        <w:spacing w:before="0" w:beforeAutospacing="0" w:after="450" w:afterAutospacing="0"/>
        <w:rPr>
          <w:rFonts w:ascii="Arial" w:hAnsi="Arial" w:cs="Arial"/>
          <w:color w:val="151618"/>
          <w:sz w:val="30"/>
          <w:szCs w:val="30"/>
        </w:rPr>
      </w:pPr>
      <w:r>
        <w:rPr>
          <w:rFonts w:ascii="Arial" w:hAnsi="Arial" w:cs="Arial"/>
          <w:noProof/>
          <w:color w:val="151618"/>
          <w:sz w:val="30"/>
          <w:szCs w:val="30"/>
        </w:rPr>
        <w:lastRenderedPageBreak/>
        <w:drawing>
          <wp:inline distT="0" distB="0" distL="0" distR="0">
            <wp:extent cx="6092190" cy="4073525"/>
            <wp:effectExtent l="0" t="0" r="3810" b="3175"/>
            <wp:docPr id="5" name="Рисунок 5" descr="процесс восприят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процесс восприятия"/>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2190" cy="4073525"/>
                    </a:xfrm>
                    <a:prstGeom prst="rect">
                      <a:avLst/>
                    </a:prstGeom>
                    <a:noFill/>
                    <a:ln>
                      <a:noFill/>
                    </a:ln>
                  </pic:spPr>
                </pic:pic>
              </a:graphicData>
            </a:graphic>
          </wp:inline>
        </w:drawing>
      </w:r>
    </w:p>
    <w:p w:rsidR="003713D5" w:rsidRDefault="003713D5" w:rsidP="003713D5">
      <w:pPr>
        <w:pStyle w:val="a3"/>
        <w:shd w:val="clear" w:color="auto" w:fill="FFFFFF"/>
        <w:spacing w:before="0" w:beforeAutospacing="0" w:after="450" w:afterAutospacing="0"/>
        <w:rPr>
          <w:rFonts w:ascii="Arial" w:hAnsi="Arial" w:cs="Arial"/>
          <w:color w:val="151618"/>
          <w:sz w:val="30"/>
          <w:szCs w:val="30"/>
        </w:rPr>
      </w:pPr>
      <w:r>
        <w:rPr>
          <w:rFonts w:ascii="Arial" w:hAnsi="Arial" w:cs="Arial"/>
          <w:color w:val="151618"/>
          <w:sz w:val="30"/>
          <w:szCs w:val="30"/>
        </w:rPr>
        <w:t>Когда у вас в руках конкретная книга, все ваше внимание фокусируется на ней: вы изучаете ее внешний вид, читаете название, оглядываете содержание, быстро пролистываете страницы. Все остальное, кажется, исчезает из восприятия, отступает на второй план. Однако, как только интерес к текущему тому исчезает, ваше внимание переходит к следующему. То, что ранее было в руках, становится «невидимым», и внимание направляется на новый объект.</w:t>
      </w:r>
    </w:p>
    <w:p w:rsidR="003713D5" w:rsidRDefault="003713D5" w:rsidP="003713D5">
      <w:pPr>
        <w:numPr>
          <w:ilvl w:val="0"/>
          <w:numId w:val="3"/>
        </w:numPr>
        <w:shd w:val="clear" w:color="auto" w:fill="FFFFFF"/>
        <w:spacing w:before="100" w:beforeAutospacing="1" w:after="150" w:line="240" w:lineRule="auto"/>
        <w:ind w:left="225"/>
        <w:rPr>
          <w:rFonts w:ascii="Arial" w:hAnsi="Arial" w:cs="Arial"/>
          <w:color w:val="151618"/>
          <w:sz w:val="30"/>
          <w:szCs w:val="30"/>
        </w:rPr>
      </w:pPr>
      <w:r>
        <w:rPr>
          <w:rFonts w:ascii="Arial" w:hAnsi="Arial" w:cs="Arial"/>
          <w:b/>
          <w:bCs/>
          <w:color w:val="151618"/>
          <w:sz w:val="30"/>
          <w:szCs w:val="30"/>
        </w:rPr>
        <w:t>Предметность</w:t>
      </w:r>
      <w:r>
        <w:rPr>
          <w:rFonts w:ascii="Arial" w:hAnsi="Arial" w:cs="Arial"/>
          <w:color w:val="151618"/>
          <w:sz w:val="30"/>
          <w:szCs w:val="30"/>
        </w:rPr>
        <w:t> восприятия заключается в отнесении объекта к определенной категории в окружающей среде. Например, определение зеленого, круглого, твердого и сладкого объекта как яблока, или зеленого, длинного и рычащего как крокодила.</w:t>
      </w:r>
    </w:p>
    <w:p w:rsidR="003713D5" w:rsidRDefault="003713D5" w:rsidP="003713D5">
      <w:pPr>
        <w:pStyle w:val="a3"/>
        <w:shd w:val="clear" w:color="auto" w:fill="FFFFFF"/>
        <w:spacing w:before="0" w:beforeAutospacing="0" w:after="450" w:afterAutospacing="0"/>
        <w:rPr>
          <w:rFonts w:ascii="Arial" w:hAnsi="Arial" w:cs="Arial"/>
          <w:color w:val="151618"/>
          <w:sz w:val="30"/>
          <w:szCs w:val="30"/>
        </w:rPr>
      </w:pPr>
      <w:r>
        <w:rPr>
          <w:rFonts w:ascii="Arial" w:hAnsi="Arial" w:cs="Arial"/>
          <w:color w:val="151618"/>
          <w:sz w:val="30"/>
          <w:szCs w:val="30"/>
        </w:rPr>
        <w:t>Часто процесс узнавания не происходит мгновенно: человек вынужден затратить время и дополнительные усилия, чтобы определить характер изучаемого объекта, будь то приближение, внимательное прослушивание или обоняние.</w:t>
      </w:r>
    </w:p>
    <w:p w:rsidR="003713D5" w:rsidRDefault="003713D5" w:rsidP="003713D5">
      <w:pPr>
        <w:pStyle w:val="a3"/>
        <w:shd w:val="clear" w:color="auto" w:fill="FFFFFF"/>
        <w:spacing w:before="0" w:beforeAutospacing="0" w:after="450" w:afterAutospacing="0"/>
        <w:rPr>
          <w:rFonts w:ascii="Arial" w:hAnsi="Arial" w:cs="Arial"/>
          <w:color w:val="151618"/>
          <w:sz w:val="30"/>
          <w:szCs w:val="30"/>
        </w:rPr>
      </w:pPr>
      <w:r>
        <w:rPr>
          <w:rFonts w:ascii="Arial" w:hAnsi="Arial" w:cs="Arial"/>
          <w:color w:val="151618"/>
          <w:sz w:val="30"/>
          <w:szCs w:val="30"/>
        </w:rPr>
        <w:t xml:space="preserve">Узнавание разделяется на два типа: специфическое и неспецифическое. Специфическое узнавание связано с объектами, которые нам хорошо знакомы, например, узнавание </w:t>
      </w:r>
      <w:r>
        <w:rPr>
          <w:rFonts w:ascii="Arial" w:hAnsi="Arial" w:cs="Arial"/>
          <w:color w:val="151618"/>
          <w:sz w:val="30"/>
          <w:szCs w:val="30"/>
        </w:rPr>
        <w:lastRenderedPageBreak/>
        <w:t>автомобиля мужа на улице. Неспецифическое узнавание позволяет определить только общую категорию объекта и его поверхностные характеристики, например, распознавание движущихся объектов на улице как машин, но без знания их владельца, года выпуска и истории.</w:t>
      </w:r>
    </w:p>
    <w:p w:rsidR="003713D5" w:rsidRDefault="003713D5" w:rsidP="003713D5">
      <w:pPr>
        <w:pStyle w:val="a3"/>
        <w:shd w:val="clear" w:color="auto" w:fill="FFFFFF"/>
        <w:spacing w:before="0" w:beforeAutospacing="0" w:after="450" w:afterAutospacing="0"/>
        <w:rPr>
          <w:rFonts w:ascii="Arial" w:hAnsi="Arial" w:cs="Arial"/>
          <w:color w:val="151618"/>
          <w:sz w:val="30"/>
          <w:szCs w:val="30"/>
        </w:rPr>
      </w:pPr>
      <w:r>
        <w:rPr>
          <w:rFonts w:ascii="Arial" w:hAnsi="Arial" w:cs="Arial"/>
          <w:color w:val="151618"/>
          <w:sz w:val="30"/>
          <w:szCs w:val="30"/>
        </w:rPr>
        <w:t>Эта способность восприятия оказывает влияние на поведение человека: если предложить ему на ужин знакомую яичницу, он быстро ее съест. В случае, когда предлагается незнакомый продукт, большинство, вероятно, проявит осторожность и будет более внимательно изучать предложенное блюдо.</w:t>
      </w:r>
    </w:p>
    <w:p w:rsidR="003713D5" w:rsidRDefault="003713D5" w:rsidP="003713D5">
      <w:pPr>
        <w:numPr>
          <w:ilvl w:val="0"/>
          <w:numId w:val="4"/>
        </w:numPr>
        <w:shd w:val="clear" w:color="auto" w:fill="FFFFFF"/>
        <w:spacing w:before="100" w:beforeAutospacing="1" w:after="150" w:line="240" w:lineRule="auto"/>
        <w:ind w:left="225"/>
        <w:rPr>
          <w:rFonts w:ascii="Arial" w:hAnsi="Arial" w:cs="Arial"/>
          <w:color w:val="151618"/>
          <w:sz w:val="30"/>
          <w:szCs w:val="30"/>
        </w:rPr>
      </w:pPr>
      <w:r>
        <w:rPr>
          <w:rFonts w:ascii="Arial" w:hAnsi="Arial" w:cs="Arial"/>
          <w:b/>
          <w:bCs/>
          <w:color w:val="151618"/>
          <w:sz w:val="30"/>
          <w:szCs w:val="30"/>
        </w:rPr>
        <w:t>Апперцепция</w:t>
      </w:r>
      <w:r>
        <w:rPr>
          <w:rFonts w:ascii="Arial" w:hAnsi="Arial" w:cs="Arial"/>
          <w:color w:val="151618"/>
          <w:sz w:val="30"/>
          <w:szCs w:val="30"/>
        </w:rPr>
        <w:t> проявляется в зависимости формирования представления об объекте от психического опыта и индивидуальных особенностей </w:t>
      </w:r>
      <w:hyperlink r:id="rId8" w:tgtFrame="_blank" w:history="1">
        <w:r>
          <w:rPr>
            <w:rStyle w:val="a4"/>
            <w:rFonts w:ascii="Arial" w:hAnsi="Arial" w:cs="Arial"/>
            <w:sz w:val="30"/>
            <w:szCs w:val="30"/>
          </w:rPr>
          <w:t>личности</w:t>
        </w:r>
      </w:hyperlink>
      <w:r>
        <w:rPr>
          <w:rFonts w:ascii="Arial" w:hAnsi="Arial" w:cs="Arial"/>
          <w:color w:val="151618"/>
          <w:sz w:val="30"/>
          <w:szCs w:val="30"/>
        </w:rPr>
        <w:t>. Проще говоря, одинаковый объект может быть воспринят различными людьми в соответствии с их убеждениями, установками, ценностями и потребностями.</w:t>
      </w:r>
      <w:r>
        <w:rPr>
          <w:rFonts w:ascii="Arial" w:hAnsi="Arial" w:cs="Arial"/>
          <w:color w:val="151618"/>
          <w:sz w:val="30"/>
          <w:szCs w:val="30"/>
        </w:rPr>
        <w:br/>
      </w:r>
    </w:p>
    <w:p w:rsidR="003713D5" w:rsidRDefault="003713D5" w:rsidP="003713D5">
      <w:pPr>
        <w:numPr>
          <w:ilvl w:val="0"/>
          <w:numId w:val="4"/>
        </w:numPr>
        <w:shd w:val="clear" w:color="auto" w:fill="FFFFFF"/>
        <w:spacing w:before="100" w:beforeAutospacing="1" w:after="150" w:line="240" w:lineRule="auto"/>
        <w:ind w:left="225"/>
        <w:rPr>
          <w:rFonts w:ascii="Arial" w:hAnsi="Arial" w:cs="Arial"/>
          <w:color w:val="151618"/>
          <w:sz w:val="30"/>
          <w:szCs w:val="30"/>
        </w:rPr>
      </w:pPr>
      <w:r>
        <w:rPr>
          <w:rFonts w:ascii="Arial" w:hAnsi="Arial" w:cs="Arial"/>
          <w:b/>
          <w:bCs/>
          <w:color w:val="151618"/>
          <w:sz w:val="30"/>
          <w:szCs w:val="30"/>
        </w:rPr>
        <w:t>Целостность</w:t>
      </w:r>
      <w:r>
        <w:rPr>
          <w:rFonts w:ascii="Arial" w:hAnsi="Arial" w:cs="Arial"/>
          <w:color w:val="151618"/>
          <w:sz w:val="30"/>
          <w:szCs w:val="30"/>
        </w:rPr>
        <w:t> — это свойство, подчеркивающее, что образ всегда воспринимается как единое целое на основе комплекса </w:t>
      </w:r>
      <w:hyperlink r:id="rId9" w:tgtFrame="_blank" w:history="1">
        <w:r>
          <w:rPr>
            <w:rStyle w:val="a4"/>
            <w:rFonts w:ascii="Arial" w:hAnsi="Arial" w:cs="Arial"/>
            <w:sz w:val="30"/>
            <w:szCs w:val="30"/>
          </w:rPr>
          <w:t>ощущений</w:t>
        </w:r>
      </w:hyperlink>
      <w:r>
        <w:rPr>
          <w:rFonts w:ascii="Arial" w:hAnsi="Arial" w:cs="Arial"/>
          <w:color w:val="151618"/>
          <w:sz w:val="30"/>
          <w:szCs w:val="30"/>
        </w:rPr>
        <w:t>, полученных от него. Другими словами, цвет или звук в отдельности не способны создать полный образ. В данном контексте ключевым фактором является движение. Например, лягушка не воспринимает муху как муху, если она остается неподвижной, и, следовательно, не пытается ее поймать.</w:t>
      </w:r>
    </w:p>
    <w:p w:rsidR="003713D5" w:rsidRDefault="003713D5" w:rsidP="003713D5">
      <w:pPr>
        <w:numPr>
          <w:ilvl w:val="0"/>
          <w:numId w:val="4"/>
        </w:numPr>
        <w:shd w:val="clear" w:color="auto" w:fill="FFFFFF"/>
        <w:spacing w:before="100" w:beforeAutospacing="1" w:after="150" w:line="240" w:lineRule="auto"/>
        <w:ind w:left="225"/>
        <w:rPr>
          <w:rFonts w:ascii="Arial" w:hAnsi="Arial" w:cs="Arial"/>
          <w:color w:val="151618"/>
          <w:sz w:val="30"/>
          <w:szCs w:val="30"/>
        </w:rPr>
      </w:pPr>
      <w:r>
        <w:rPr>
          <w:rFonts w:ascii="Arial" w:hAnsi="Arial" w:cs="Arial"/>
          <w:b/>
          <w:bCs/>
          <w:color w:val="151618"/>
          <w:sz w:val="30"/>
          <w:szCs w:val="30"/>
        </w:rPr>
        <w:t>Структурность</w:t>
      </w:r>
      <w:r>
        <w:rPr>
          <w:rFonts w:ascii="Arial" w:hAnsi="Arial" w:cs="Arial"/>
          <w:color w:val="151618"/>
          <w:sz w:val="30"/>
          <w:szCs w:val="30"/>
        </w:rPr>
        <w:t> заключается в том, что восприятие не представляет собой просто сумму отдельных ощущений. Образ возникает лишь в результате взаимодействия этих ощущений. Значимость каждого элемента проявляется только в контексте общей структуры. Например, объект, который большой, железный и плывет по воде, может быть идентифицирован как пароход, но если он большой и железный, но находится на рельсах, то это уже поезд. Замена или изменение хотя бы одного элемента приводит к существенному изменению воспринимаемого образа.</w:t>
      </w:r>
    </w:p>
    <w:p w:rsidR="003713D5" w:rsidRDefault="003713D5" w:rsidP="003713D5">
      <w:pPr>
        <w:pStyle w:val="a3"/>
        <w:shd w:val="clear" w:color="auto" w:fill="FFFFFF"/>
        <w:spacing w:before="0" w:beforeAutospacing="0" w:after="450" w:afterAutospacing="0"/>
        <w:rPr>
          <w:rFonts w:ascii="Arial" w:hAnsi="Arial" w:cs="Arial"/>
          <w:color w:val="151618"/>
          <w:sz w:val="30"/>
          <w:szCs w:val="30"/>
        </w:rPr>
      </w:pPr>
    </w:p>
    <w:p w:rsidR="003713D5" w:rsidRDefault="003713D5" w:rsidP="003713D5">
      <w:pPr>
        <w:pStyle w:val="a3"/>
        <w:shd w:val="clear" w:color="auto" w:fill="FFFFFF"/>
        <w:spacing w:before="0" w:beforeAutospacing="0" w:after="450" w:afterAutospacing="0"/>
        <w:rPr>
          <w:rFonts w:ascii="Arial" w:hAnsi="Arial" w:cs="Arial"/>
          <w:color w:val="151618"/>
          <w:sz w:val="30"/>
          <w:szCs w:val="30"/>
        </w:rPr>
      </w:pPr>
      <w:r>
        <w:rPr>
          <w:rFonts w:ascii="Arial" w:hAnsi="Arial" w:cs="Arial"/>
          <w:color w:val="151618"/>
          <w:sz w:val="30"/>
          <w:szCs w:val="30"/>
        </w:rPr>
        <w:lastRenderedPageBreak/>
        <w:t>Также, при прослушивании музыки человек не воспринимает каждую ноту отдельно — он слышит всю мелодию в целом. Изменения порядка и тонов в проигрывании нот могут существенно изменить всю мелодическую структуру.</w:t>
      </w:r>
    </w:p>
    <w:p w:rsidR="003713D5" w:rsidRDefault="003713D5" w:rsidP="003713D5">
      <w:pPr>
        <w:numPr>
          <w:ilvl w:val="0"/>
          <w:numId w:val="5"/>
        </w:numPr>
        <w:shd w:val="clear" w:color="auto" w:fill="FFFFFF"/>
        <w:spacing w:before="100" w:beforeAutospacing="1" w:after="150" w:line="240" w:lineRule="auto"/>
        <w:ind w:left="225"/>
        <w:rPr>
          <w:rFonts w:ascii="Arial" w:hAnsi="Arial" w:cs="Arial"/>
          <w:color w:val="151618"/>
          <w:sz w:val="30"/>
          <w:szCs w:val="30"/>
        </w:rPr>
      </w:pPr>
      <w:r>
        <w:rPr>
          <w:rFonts w:ascii="Arial" w:hAnsi="Arial" w:cs="Arial"/>
          <w:b/>
          <w:bCs/>
          <w:color w:val="151618"/>
          <w:sz w:val="30"/>
          <w:szCs w:val="30"/>
        </w:rPr>
        <w:t>Константность</w:t>
      </w:r>
      <w:r>
        <w:rPr>
          <w:rFonts w:ascii="Arial" w:hAnsi="Arial" w:cs="Arial"/>
          <w:color w:val="151618"/>
          <w:sz w:val="30"/>
          <w:szCs w:val="30"/>
        </w:rPr>
        <w:t> — это относительная постоянность окружающих объектов. Почему относительная? В течение дня вы ясно видите, что ваш дом окрашен в голубой цвет, но по наступлению ночи его оттенок становится серым. В то же время, вы осознаете, что это все так же ваш дом, не обращая внимания на изменение в зрительном восприятии.</w:t>
      </w:r>
    </w:p>
    <w:p w:rsidR="003713D5" w:rsidRDefault="003713D5" w:rsidP="003713D5">
      <w:pPr>
        <w:pStyle w:val="a3"/>
        <w:shd w:val="clear" w:color="auto" w:fill="FFFFFF"/>
        <w:spacing w:before="0" w:beforeAutospacing="0" w:after="450" w:afterAutospacing="0"/>
        <w:rPr>
          <w:rFonts w:ascii="Arial" w:hAnsi="Arial" w:cs="Arial"/>
          <w:color w:val="151618"/>
          <w:sz w:val="30"/>
          <w:szCs w:val="30"/>
        </w:rPr>
      </w:pPr>
      <w:r>
        <w:rPr>
          <w:rFonts w:ascii="Arial" w:hAnsi="Arial" w:cs="Arial"/>
          <w:color w:val="151618"/>
          <w:sz w:val="30"/>
          <w:szCs w:val="30"/>
        </w:rPr>
        <w:t>Если бы не существовала эта особенность, в темное время суток повсюду раздавались бы крики ужаса и отчаяния: люди не смогли бы распознать свои дома, а другие ориентиры были бы также утрачены.</w:t>
      </w:r>
    </w:p>
    <w:p w:rsidR="003713D5" w:rsidRDefault="003713D5" w:rsidP="003713D5">
      <w:pPr>
        <w:numPr>
          <w:ilvl w:val="0"/>
          <w:numId w:val="6"/>
        </w:numPr>
        <w:shd w:val="clear" w:color="auto" w:fill="FFFFFF"/>
        <w:spacing w:before="100" w:beforeAutospacing="1" w:after="150" w:line="240" w:lineRule="auto"/>
        <w:ind w:left="225"/>
        <w:rPr>
          <w:rFonts w:ascii="Arial" w:hAnsi="Arial" w:cs="Arial"/>
          <w:color w:val="151618"/>
          <w:sz w:val="30"/>
          <w:szCs w:val="30"/>
        </w:rPr>
      </w:pPr>
      <w:r>
        <w:rPr>
          <w:rFonts w:ascii="Arial" w:hAnsi="Arial" w:cs="Arial"/>
          <w:b/>
          <w:bCs/>
          <w:color w:val="151618"/>
          <w:sz w:val="30"/>
          <w:szCs w:val="30"/>
        </w:rPr>
        <w:t>Осмысленность</w:t>
      </w:r>
      <w:r>
        <w:rPr>
          <w:rFonts w:ascii="Arial" w:hAnsi="Arial" w:cs="Arial"/>
          <w:color w:val="151618"/>
          <w:sz w:val="30"/>
          <w:szCs w:val="30"/>
        </w:rPr>
        <w:t> — это осознание предметов и явлений в окружающем мире. Например, когда мы видим ложку, мы моментально понимаем ее предназначение и как ею пользоваться. Это подчеркивает тот факт, что восприятие не является врожденным: мы приобретаем его с опытом в течение своей жизни.</w:t>
      </w:r>
    </w:p>
    <w:p w:rsidR="00872785" w:rsidRDefault="00872785"/>
    <w:p w:rsidR="00840167" w:rsidRDefault="00840167" w:rsidP="00840167">
      <w:pPr>
        <w:pStyle w:val="futurismarkdown-paragraph"/>
        <w:shd w:val="clear" w:color="auto" w:fill="FFFFFF"/>
        <w:spacing w:before="0" w:beforeAutospacing="0" w:after="0" w:afterAutospacing="0"/>
        <w:rPr>
          <w:rFonts w:ascii="Arial" w:hAnsi="Arial" w:cs="Arial"/>
          <w:color w:val="333333"/>
        </w:rPr>
      </w:pPr>
      <w:r>
        <w:rPr>
          <w:rStyle w:val="a6"/>
          <w:rFonts w:ascii="Arial" w:hAnsi="Arial" w:cs="Arial"/>
          <w:color w:val="333333"/>
        </w:rPr>
        <w:t>Зрительное восприятие</w:t>
      </w:r>
      <w:r>
        <w:rPr>
          <w:rFonts w:ascii="Arial" w:hAnsi="Arial" w:cs="Arial"/>
          <w:color w:val="333333"/>
        </w:rPr>
        <w:t> — </w:t>
      </w:r>
      <w:r>
        <w:rPr>
          <w:rStyle w:val="a6"/>
          <w:rFonts w:ascii="Arial" w:hAnsi="Arial" w:cs="Arial"/>
          <w:color w:val="333333"/>
        </w:rPr>
        <w:t>совокупность процессов построения зрительного образа мира на основе сенсорной информации, получаемой с помощью зрительной системы</w:t>
      </w:r>
      <w:r>
        <w:rPr>
          <w:rFonts w:ascii="Arial" w:hAnsi="Arial" w:cs="Arial"/>
          <w:color w:val="333333"/>
        </w:rPr>
        <w:t> </w:t>
      </w:r>
      <w:hyperlink r:id="rId10" w:tgtFrame="_blank" w:history="1">
        <w:r>
          <w:rPr>
            <w:rStyle w:val="a4"/>
            <w:rFonts w:ascii="Arial" w:hAnsi="Arial" w:cs="Arial"/>
            <w:u w:val="none"/>
          </w:rPr>
          <w:t>4</w:t>
        </w:r>
      </w:hyperlink>
      <w:r>
        <w:rPr>
          <w:rFonts w:ascii="Arial" w:hAnsi="Arial" w:cs="Arial"/>
          <w:color w:val="333333"/>
        </w:rPr>
        <w:t>.</w:t>
      </w:r>
    </w:p>
    <w:p w:rsidR="00840167" w:rsidRDefault="00840167" w:rsidP="00840167">
      <w:pPr>
        <w:pStyle w:val="futurismarkdown-paragraph"/>
        <w:shd w:val="clear" w:color="auto" w:fill="FFFFFF"/>
        <w:spacing w:before="0" w:beforeAutospacing="0" w:after="0" w:afterAutospacing="0"/>
        <w:rPr>
          <w:rFonts w:ascii="Arial" w:hAnsi="Arial" w:cs="Arial"/>
          <w:color w:val="333333"/>
        </w:rPr>
      </w:pPr>
      <w:r>
        <w:rPr>
          <w:rFonts w:ascii="Arial" w:hAnsi="Arial" w:cs="Arial"/>
          <w:color w:val="333333"/>
        </w:rPr>
        <w:t>Это процесс работы глаз как зрительного органа человека и головного мозга, куда посылаются импульсы, полученные рецепторами глаз </w:t>
      </w:r>
      <w:hyperlink r:id="rId11" w:tgtFrame="_blank" w:history="1">
        <w:r>
          <w:rPr>
            <w:rStyle w:val="a4"/>
            <w:rFonts w:ascii="Arial" w:hAnsi="Arial" w:cs="Arial"/>
            <w:u w:val="none"/>
          </w:rPr>
          <w:t>3</w:t>
        </w:r>
      </w:hyperlink>
      <w:r>
        <w:rPr>
          <w:rFonts w:ascii="Arial" w:hAnsi="Arial" w:cs="Arial"/>
          <w:color w:val="333333"/>
        </w:rPr>
        <w:t>.</w:t>
      </w:r>
    </w:p>
    <w:p w:rsidR="00840167" w:rsidRDefault="00840167" w:rsidP="00840167">
      <w:pPr>
        <w:pStyle w:val="futurismarkdown-paragraph"/>
        <w:shd w:val="clear" w:color="auto" w:fill="FFFFFF"/>
        <w:spacing w:before="0" w:beforeAutospacing="0" w:after="0" w:afterAutospacing="0"/>
        <w:rPr>
          <w:rFonts w:ascii="Arial" w:hAnsi="Arial" w:cs="Arial"/>
          <w:color w:val="333333"/>
        </w:rPr>
      </w:pPr>
      <w:r>
        <w:rPr>
          <w:rStyle w:val="a6"/>
          <w:rFonts w:ascii="Arial" w:hAnsi="Arial" w:cs="Arial"/>
          <w:color w:val="333333"/>
        </w:rPr>
        <w:t>В процессе зрительного восприятия</w:t>
      </w:r>
      <w:r>
        <w:rPr>
          <w:rFonts w:ascii="Arial" w:hAnsi="Arial" w:cs="Arial"/>
          <w:color w:val="333333"/>
        </w:rPr>
        <w:t> человек узнаёт о форме, величине, цвете предметов, их пространственном расположении и степени их удаленности </w:t>
      </w:r>
      <w:hyperlink r:id="rId12" w:tgtFrame="_blank" w:history="1">
        <w:r>
          <w:rPr>
            <w:rStyle w:val="a4"/>
            <w:rFonts w:ascii="Arial" w:hAnsi="Arial" w:cs="Arial"/>
            <w:u w:val="none"/>
          </w:rPr>
          <w:t>1</w:t>
        </w:r>
      </w:hyperlink>
      <w:r>
        <w:rPr>
          <w:rFonts w:ascii="Arial" w:hAnsi="Arial" w:cs="Arial"/>
          <w:color w:val="333333"/>
        </w:rPr>
        <w:t>.</w:t>
      </w:r>
    </w:p>
    <w:p w:rsidR="00840167" w:rsidRDefault="00840167" w:rsidP="00840167">
      <w:pPr>
        <w:pStyle w:val="futurismarkdown-paragraph"/>
        <w:shd w:val="clear" w:color="auto" w:fill="FFFFFF"/>
        <w:spacing w:before="0" w:beforeAutospacing="0" w:after="0" w:afterAutospacing="0"/>
        <w:rPr>
          <w:rFonts w:ascii="Arial" w:hAnsi="Arial" w:cs="Arial"/>
          <w:color w:val="333333"/>
        </w:rPr>
      </w:pPr>
      <w:r>
        <w:rPr>
          <w:rStyle w:val="a6"/>
          <w:rFonts w:ascii="Arial" w:hAnsi="Arial" w:cs="Arial"/>
          <w:color w:val="333333"/>
        </w:rPr>
        <w:t>Акт восприятия связан с обнаружением объекта</w:t>
      </w:r>
      <w:r>
        <w:rPr>
          <w:rFonts w:ascii="Arial" w:hAnsi="Arial" w:cs="Arial"/>
          <w:color w:val="333333"/>
        </w:rPr>
        <w:t>, выделением и различием его признаков: яркости, контраста между светлыми и тёмными частями, цвета, контуров, формы, размера, местоположения в пространстве, ориентации, его отдельных деталей и т. д. </w:t>
      </w:r>
      <w:hyperlink r:id="rId13" w:tgtFrame="_blank" w:history="1">
        <w:r>
          <w:rPr>
            <w:rStyle w:val="a4"/>
            <w:rFonts w:ascii="Arial" w:hAnsi="Arial" w:cs="Arial"/>
            <w:u w:val="none"/>
          </w:rPr>
          <w:t>1</w:t>
        </w:r>
      </w:hyperlink>
      <w:r>
        <w:rPr>
          <w:rFonts w:ascii="Arial" w:hAnsi="Arial" w:cs="Arial"/>
          <w:color w:val="333333"/>
        </w:rPr>
        <w:t>.</w:t>
      </w:r>
    </w:p>
    <w:p w:rsidR="00840167" w:rsidRDefault="00840167" w:rsidP="00840167">
      <w:pPr>
        <w:pStyle w:val="futurismarkdown-paragraph"/>
        <w:shd w:val="clear" w:color="auto" w:fill="FFFFFF"/>
        <w:spacing w:before="0" w:beforeAutospacing="0" w:after="0" w:afterAutospacing="0"/>
        <w:rPr>
          <w:rFonts w:ascii="Arial" w:hAnsi="Arial" w:cs="Arial"/>
          <w:color w:val="333333"/>
        </w:rPr>
      </w:pPr>
      <w:r>
        <w:rPr>
          <w:rStyle w:val="a6"/>
          <w:rFonts w:ascii="Arial" w:hAnsi="Arial" w:cs="Arial"/>
          <w:color w:val="333333"/>
        </w:rPr>
        <w:t>На основе комплекса признаков</w:t>
      </w:r>
      <w:r>
        <w:rPr>
          <w:rFonts w:ascii="Arial" w:hAnsi="Arial" w:cs="Arial"/>
          <w:color w:val="333333"/>
        </w:rPr>
        <w:t>, их мысленного анализа и синтеза формируется зрительный образ, который сличается с образом-эталоном, сформированным в предыдущем опыте и хранящимся в памяти </w:t>
      </w:r>
      <w:hyperlink r:id="rId14" w:tgtFrame="_blank" w:history="1">
        <w:r>
          <w:rPr>
            <w:rStyle w:val="a4"/>
            <w:rFonts w:ascii="Arial" w:hAnsi="Arial" w:cs="Arial"/>
            <w:u w:val="none"/>
          </w:rPr>
          <w:t>1</w:t>
        </w:r>
      </w:hyperlink>
      <w:r>
        <w:rPr>
          <w:rFonts w:ascii="Arial" w:hAnsi="Arial" w:cs="Arial"/>
          <w:color w:val="333333"/>
        </w:rPr>
        <w:t>.</w:t>
      </w:r>
    </w:p>
    <w:p w:rsidR="00840167" w:rsidRDefault="00840167"/>
    <w:p w:rsidR="00C54518" w:rsidRPr="00C54518" w:rsidRDefault="00C54518" w:rsidP="00C54518">
      <w:pPr>
        <w:shd w:val="clear" w:color="auto" w:fill="FFFFFF"/>
        <w:spacing w:after="0" w:line="240" w:lineRule="auto"/>
        <w:rPr>
          <w:rFonts w:ascii="Arial" w:eastAsia="Times New Roman" w:hAnsi="Arial" w:cs="Arial"/>
          <w:color w:val="333333"/>
          <w:sz w:val="24"/>
          <w:szCs w:val="24"/>
          <w:lang w:eastAsia="ru-RU"/>
        </w:rPr>
      </w:pPr>
      <w:r w:rsidRPr="00C54518">
        <w:rPr>
          <w:rFonts w:ascii="Arial" w:eastAsia="Times New Roman" w:hAnsi="Arial" w:cs="Arial"/>
          <w:b/>
          <w:bCs/>
          <w:color w:val="333333"/>
          <w:sz w:val="24"/>
          <w:szCs w:val="24"/>
          <w:lang w:eastAsia="ru-RU"/>
        </w:rPr>
        <w:t>Аудиальное восприятие</w:t>
      </w:r>
      <w:r w:rsidRPr="00C54518">
        <w:rPr>
          <w:rFonts w:ascii="Arial" w:eastAsia="Times New Roman" w:hAnsi="Arial" w:cs="Arial"/>
          <w:color w:val="333333"/>
          <w:sz w:val="24"/>
          <w:szCs w:val="24"/>
          <w:lang w:eastAsia="ru-RU"/>
        </w:rPr>
        <w:t> — это процесс восприятия звуковых волн, который позволяет человеку слышать звуки и определять их источник. </w:t>
      </w:r>
      <w:hyperlink r:id="rId15" w:tgtFrame="_blank" w:history="1">
        <w:r w:rsidRPr="00C54518">
          <w:rPr>
            <w:rFonts w:ascii="Arial" w:eastAsia="Times New Roman" w:hAnsi="Arial" w:cs="Arial"/>
            <w:color w:val="0000FF"/>
            <w:sz w:val="24"/>
            <w:szCs w:val="24"/>
            <w:lang w:eastAsia="ru-RU"/>
          </w:rPr>
          <w:t>2</w:t>
        </w:r>
      </w:hyperlink>
    </w:p>
    <w:p w:rsidR="00C54518" w:rsidRPr="00C54518" w:rsidRDefault="00C54518" w:rsidP="00C54518">
      <w:pPr>
        <w:shd w:val="clear" w:color="auto" w:fill="FFFFFF"/>
        <w:spacing w:after="120" w:line="240" w:lineRule="auto"/>
        <w:rPr>
          <w:rFonts w:ascii="Arial" w:eastAsia="Times New Roman" w:hAnsi="Arial" w:cs="Arial"/>
          <w:color w:val="333333"/>
          <w:sz w:val="24"/>
          <w:szCs w:val="24"/>
          <w:lang w:eastAsia="ru-RU"/>
        </w:rPr>
      </w:pPr>
      <w:r w:rsidRPr="00C54518">
        <w:rPr>
          <w:rFonts w:ascii="Arial" w:eastAsia="Times New Roman" w:hAnsi="Arial" w:cs="Arial"/>
          <w:b/>
          <w:bCs/>
          <w:color w:val="333333"/>
          <w:sz w:val="24"/>
          <w:szCs w:val="24"/>
          <w:lang w:eastAsia="ru-RU"/>
        </w:rPr>
        <w:t xml:space="preserve">Особенности аудиального восприятия у людей, или </w:t>
      </w:r>
      <w:proofErr w:type="spellStart"/>
      <w:r w:rsidRPr="00C54518">
        <w:rPr>
          <w:rFonts w:ascii="Arial" w:eastAsia="Times New Roman" w:hAnsi="Arial" w:cs="Arial"/>
          <w:b/>
          <w:bCs/>
          <w:color w:val="333333"/>
          <w:sz w:val="24"/>
          <w:szCs w:val="24"/>
          <w:lang w:eastAsia="ru-RU"/>
        </w:rPr>
        <w:t>аудиалов</w:t>
      </w:r>
      <w:proofErr w:type="spellEnd"/>
      <w:r w:rsidRPr="00C54518">
        <w:rPr>
          <w:rFonts w:ascii="Arial" w:eastAsia="Times New Roman" w:hAnsi="Arial" w:cs="Arial"/>
          <w:color w:val="333333"/>
          <w:sz w:val="24"/>
          <w:szCs w:val="24"/>
          <w:lang w:eastAsia="ru-RU"/>
        </w:rPr>
        <w:t>:</w:t>
      </w:r>
    </w:p>
    <w:p w:rsidR="00C54518" w:rsidRPr="00C54518" w:rsidRDefault="00C54518" w:rsidP="00C54518">
      <w:pPr>
        <w:numPr>
          <w:ilvl w:val="0"/>
          <w:numId w:val="8"/>
        </w:numPr>
        <w:shd w:val="clear" w:color="auto" w:fill="FFFFFF"/>
        <w:spacing w:after="0" w:line="240" w:lineRule="auto"/>
        <w:ind w:left="0"/>
        <w:rPr>
          <w:rFonts w:ascii="Arial" w:eastAsia="Times New Roman" w:hAnsi="Arial" w:cs="Arial"/>
          <w:color w:val="333333"/>
          <w:sz w:val="21"/>
          <w:szCs w:val="21"/>
          <w:lang w:eastAsia="ru-RU"/>
        </w:rPr>
      </w:pPr>
      <w:proofErr w:type="spellStart"/>
      <w:proofErr w:type="gramStart"/>
      <w:r w:rsidRPr="00C54518">
        <w:rPr>
          <w:rFonts w:ascii="Arial" w:eastAsia="Times New Roman" w:hAnsi="Arial" w:cs="Arial"/>
          <w:color w:val="333333"/>
          <w:sz w:val="21"/>
          <w:szCs w:val="21"/>
          <w:lang w:eastAsia="ru-RU"/>
        </w:rPr>
        <w:t>сконцентрированность</w:t>
      </w:r>
      <w:proofErr w:type="spellEnd"/>
      <w:proofErr w:type="gramEnd"/>
      <w:r w:rsidRPr="00C54518">
        <w:rPr>
          <w:rFonts w:ascii="Arial" w:eastAsia="Times New Roman" w:hAnsi="Arial" w:cs="Arial"/>
          <w:color w:val="333333"/>
          <w:sz w:val="21"/>
          <w:szCs w:val="21"/>
          <w:lang w:eastAsia="ru-RU"/>
        </w:rPr>
        <w:t xml:space="preserve"> на словах, звуках и речи; </w:t>
      </w:r>
      <w:hyperlink r:id="rId16" w:tgtFrame="_blank" w:history="1">
        <w:r w:rsidRPr="00C54518">
          <w:rPr>
            <w:rFonts w:ascii="Arial" w:eastAsia="Times New Roman" w:hAnsi="Arial" w:cs="Arial"/>
            <w:color w:val="0000FF"/>
            <w:sz w:val="21"/>
            <w:szCs w:val="21"/>
            <w:lang w:eastAsia="ru-RU"/>
          </w:rPr>
          <w:t>3</w:t>
        </w:r>
      </w:hyperlink>
    </w:p>
    <w:p w:rsidR="00C54518" w:rsidRPr="00C54518" w:rsidRDefault="00C54518" w:rsidP="00C54518">
      <w:pPr>
        <w:numPr>
          <w:ilvl w:val="0"/>
          <w:numId w:val="8"/>
        </w:numPr>
        <w:shd w:val="clear" w:color="auto" w:fill="FFFFFF"/>
        <w:spacing w:beforeAutospacing="1" w:after="0" w:line="240" w:lineRule="auto"/>
        <w:ind w:left="0"/>
        <w:rPr>
          <w:rFonts w:ascii="Arial" w:eastAsia="Times New Roman" w:hAnsi="Arial" w:cs="Arial"/>
          <w:color w:val="333333"/>
          <w:sz w:val="21"/>
          <w:szCs w:val="21"/>
          <w:lang w:eastAsia="ru-RU"/>
        </w:rPr>
      </w:pPr>
      <w:proofErr w:type="gramStart"/>
      <w:r w:rsidRPr="00C54518">
        <w:rPr>
          <w:rFonts w:ascii="Arial" w:eastAsia="Times New Roman" w:hAnsi="Arial" w:cs="Arial"/>
          <w:color w:val="333333"/>
          <w:sz w:val="21"/>
          <w:szCs w:val="21"/>
          <w:lang w:eastAsia="ru-RU"/>
        </w:rPr>
        <w:t>повышенная</w:t>
      </w:r>
      <w:proofErr w:type="gramEnd"/>
      <w:r w:rsidRPr="00C54518">
        <w:rPr>
          <w:rFonts w:ascii="Arial" w:eastAsia="Times New Roman" w:hAnsi="Arial" w:cs="Arial"/>
          <w:color w:val="333333"/>
          <w:sz w:val="21"/>
          <w:szCs w:val="21"/>
          <w:lang w:eastAsia="ru-RU"/>
        </w:rPr>
        <w:t xml:space="preserve"> чувствительность к звуковым сигналам; </w:t>
      </w:r>
      <w:hyperlink r:id="rId17" w:tgtFrame="_blank" w:history="1">
        <w:r w:rsidRPr="00C54518">
          <w:rPr>
            <w:rFonts w:ascii="Arial" w:eastAsia="Times New Roman" w:hAnsi="Arial" w:cs="Arial"/>
            <w:color w:val="0000FF"/>
            <w:sz w:val="21"/>
            <w:szCs w:val="21"/>
            <w:lang w:eastAsia="ru-RU"/>
          </w:rPr>
          <w:t>3</w:t>
        </w:r>
      </w:hyperlink>
    </w:p>
    <w:p w:rsidR="00C54518" w:rsidRPr="00C54518" w:rsidRDefault="00C54518" w:rsidP="00C54518">
      <w:pPr>
        <w:numPr>
          <w:ilvl w:val="0"/>
          <w:numId w:val="8"/>
        </w:numPr>
        <w:shd w:val="clear" w:color="auto" w:fill="FFFFFF"/>
        <w:spacing w:beforeAutospacing="1" w:after="0" w:line="240" w:lineRule="auto"/>
        <w:ind w:left="0"/>
        <w:rPr>
          <w:rFonts w:ascii="Arial" w:eastAsia="Times New Roman" w:hAnsi="Arial" w:cs="Arial"/>
          <w:color w:val="333333"/>
          <w:sz w:val="21"/>
          <w:szCs w:val="21"/>
          <w:lang w:eastAsia="ru-RU"/>
        </w:rPr>
      </w:pPr>
      <w:proofErr w:type="gramStart"/>
      <w:r w:rsidRPr="00C54518">
        <w:rPr>
          <w:rFonts w:ascii="Arial" w:eastAsia="Times New Roman" w:hAnsi="Arial" w:cs="Arial"/>
          <w:color w:val="333333"/>
          <w:sz w:val="21"/>
          <w:szCs w:val="21"/>
          <w:lang w:eastAsia="ru-RU"/>
        </w:rPr>
        <w:t>умение</w:t>
      </w:r>
      <w:proofErr w:type="gramEnd"/>
      <w:r w:rsidRPr="00C54518">
        <w:rPr>
          <w:rFonts w:ascii="Arial" w:eastAsia="Times New Roman" w:hAnsi="Arial" w:cs="Arial"/>
          <w:color w:val="333333"/>
          <w:sz w:val="21"/>
          <w:szCs w:val="21"/>
          <w:lang w:eastAsia="ru-RU"/>
        </w:rPr>
        <w:t xml:space="preserve"> выделять и анализировать различные аспекты звука (тон, ритм, тембр); </w:t>
      </w:r>
      <w:hyperlink r:id="rId18" w:tgtFrame="_blank" w:history="1">
        <w:r w:rsidRPr="00C54518">
          <w:rPr>
            <w:rFonts w:ascii="Arial" w:eastAsia="Times New Roman" w:hAnsi="Arial" w:cs="Arial"/>
            <w:color w:val="0000FF"/>
            <w:sz w:val="21"/>
            <w:szCs w:val="21"/>
            <w:lang w:eastAsia="ru-RU"/>
          </w:rPr>
          <w:t>3</w:t>
        </w:r>
      </w:hyperlink>
    </w:p>
    <w:p w:rsidR="00C54518" w:rsidRPr="00C54518" w:rsidRDefault="00C54518" w:rsidP="00C54518">
      <w:pPr>
        <w:numPr>
          <w:ilvl w:val="0"/>
          <w:numId w:val="8"/>
        </w:numPr>
        <w:shd w:val="clear" w:color="auto" w:fill="FFFFFF"/>
        <w:spacing w:beforeAutospacing="1" w:after="0" w:line="240" w:lineRule="auto"/>
        <w:ind w:left="0"/>
        <w:rPr>
          <w:rFonts w:ascii="Arial" w:eastAsia="Times New Roman" w:hAnsi="Arial" w:cs="Arial"/>
          <w:color w:val="333333"/>
          <w:sz w:val="21"/>
          <w:szCs w:val="21"/>
          <w:lang w:eastAsia="ru-RU"/>
        </w:rPr>
      </w:pPr>
      <w:proofErr w:type="gramStart"/>
      <w:r w:rsidRPr="00C54518">
        <w:rPr>
          <w:rFonts w:ascii="Arial" w:eastAsia="Times New Roman" w:hAnsi="Arial" w:cs="Arial"/>
          <w:color w:val="333333"/>
          <w:sz w:val="21"/>
          <w:szCs w:val="21"/>
          <w:lang w:eastAsia="ru-RU"/>
        </w:rPr>
        <w:lastRenderedPageBreak/>
        <w:t>способность</w:t>
      </w:r>
      <w:proofErr w:type="gramEnd"/>
      <w:r w:rsidRPr="00C54518">
        <w:rPr>
          <w:rFonts w:ascii="Arial" w:eastAsia="Times New Roman" w:hAnsi="Arial" w:cs="Arial"/>
          <w:color w:val="333333"/>
          <w:sz w:val="21"/>
          <w:szCs w:val="21"/>
          <w:lang w:eastAsia="ru-RU"/>
        </w:rPr>
        <w:t xml:space="preserve"> активно слушать и выделять голоса из фонового шума; </w:t>
      </w:r>
      <w:hyperlink r:id="rId19" w:tgtFrame="_blank" w:history="1">
        <w:r w:rsidRPr="00C54518">
          <w:rPr>
            <w:rFonts w:ascii="Arial" w:eastAsia="Times New Roman" w:hAnsi="Arial" w:cs="Arial"/>
            <w:color w:val="0000FF"/>
            <w:sz w:val="21"/>
            <w:szCs w:val="21"/>
            <w:lang w:eastAsia="ru-RU"/>
          </w:rPr>
          <w:t>3</w:t>
        </w:r>
      </w:hyperlink>
    </w:p>
    <w:p w:rsidR="00C54518" w:rsidRPr="00C54518" w:rsidRDefault="00C54518" w:rsidP="00C54518">
      <w:pPr>
        <w:numPr>
          <w:ilvl w:val="0"/>
          <w:numId w:val="8"/>
        </w:numPr>
        <w:shd w:val="clear" w:color="auto" w:fill="FFFFFF"/>
        <w:spacing w:beforeAutospacing="1" w:after="0" w:line="240" w:lineRule="auto"/>
        <w:ind w:left="0"/>
        <w:rPr>
          <w:rFonts w:ascii="Arial" w:eastAsia="Times New Roman" w:hAnsi="Arial" w:cs="Arial"/>
          <w:color w:val="333333"/>
          <w:sz w:val="21"/>
          <w:szCs w:val="21"/>
          <w:lang w:eastAsia="ru-RU"/>
        </w:rPr>
      </w:pPr>
      <w:proofErr w:type="gramStart"/>
      <w:r w:rsidRPr="00C54518">
        <w:rPr>
          <w:rFonts w:ascii="Arial" w:eastAsia="Times New Roman" w:hAnsi="Arial" w:cs="Arial"/>
          <w:color w:val="333333"/>
          <w:sz w:val="21"/>
          <w:szCs w:val="21"/>
          <w:lang w:eastAsia="ru-RU"/>
        </w:rPr>
        <w:t>способность</w:t>
      </w:r>
      <w:proofErr w:type="gramEnd"/>
      <w:r w:rsidRPr="00C54518">
        <w:rPr>
          <w:rFonts w:ascii="Arial" w:eastAsia="Times New Roman" w:hAnsi="Arial" w:cs="Arial"/>
          <w:color w:val="333333"/>
          <w:sz w:val="21"/>
          <w:szCs w:val="21"/>
          <w:lang w:eastAsia="ru-RU"/>
        </w:rPr>
        <w:t xml:space="preserve"> использовать контекст и интонации, чтобы понять смысл сообщений и выделять главные идеи. </w:t>
      </w:r>
      <w:hyperlink r:id="rId20" w:tgtFrame="_blank" w:history="1">
        <w:r w:rsidRPr="00C54518">
          <w:rPr>
            <w:rFonts w:ascii="Arial" w:eastAsia="Times New Roman" w:hAnsi="Arial" w:cs="Arial"/>
            <w:color w:val="0000FF"/>
            <w:sz w:val="21"/>
            <w:szCs w:val="21"/>
            <w:lang w:eastAsia="ru-RU"/>
          </w:rPr>
          <w:t>3</w:t>
        </w:r>
      </w:hyperlink>
    </w:p>
    <w:p w:rsidR="00C54518" w:rsidRPr="00C54518" w:rsidRDefault="00C54518" w:rsidP="00C54518">
      <w:pPr>
        <w:shd w:val="clear" w:color="auto" w:fill="FFFFFF"/>
        <w:spacing w:after="0" w:line="240" w:lineRule="auto"/>
        <w:rPr>
          <w:rFonts w:ascii="Arial" w:eastAsia="Times New Roman" w:hAnsi="Arial" w:cs="Arial"/>
          <w:color w:val="333333"/>
          <w:sz w:val="24"/>
          <w:szCs w:val="24"/>
          <w:lang w:eastAsia="ru-RU"/>
        </w:rPr>
      </w:pPr>
      <w:proofErr w:type="spellStart"/>
      <w:r w:rsidRPr="00C54518">
        <w:rPr>
          <w:rFonts w:ascii="Arial" w:eastAsia="Times New Roman" w:hAnsi="Arial" w:cs="Arial"/>
          <w:b/>
          <w:bCs/>
          <w:color w:val="333333"/>
          <w:sz w:val="24"/>
          <w:szCs w:val="24"/>
          <w:lang w:eastAsia="ru-RU"/>
        </w:rPr>
        <w:t>Аудиалы</w:t>
      </w:r>
      <w:proofErr w:type="spellEnd"/>
      <w:r w:rsidRPr="00C54518">
        <w:rPr>
          <w:rFonts w:ascii="Arial" w:eastAsia="Times New Roman" w:hAnsi="Arial" w:cs="Arial"/>
          <w:b/>
          <w:bCs/>
          <w:color w:val="333333"/>
          <w:sz w:val="24"/>
          <w:szCs w:val="24"/>
          <w:lang w:eastAsia="ru-RU"/>
        </w:rPr>
        <w:t xml:space="preserve"> легче получают новые знания через лекции, аудиокниги</w:t>
      </w:r>
      <w:r w:rsidRPr="00C54518">
        <w:rPr>
          <w:rFonts w:ascii="Arial" w:eastAsia="Times New Roman" w:hAnsi="Arial" w:cs="Arial"/>
          <w:color w:val="333333"/>
          <w:sz w:val="24"/>
          <w:szCs w:val="24"/>
          <w:lang w:eastAsia="ru-RU"/>
        </w:rPr>
        <w:t>. Они не охотно читают книги, даже с иллюстрациями. </w:t>
      </w:r>
      <w:hyperlink r:id="rId21" w:tgtFrame="_blank" w:history="1">
        <w:r w:rsidRPr="00C54518">
          <w:rPr>
            <w:rFonts w:ascii="Arial" w:eastAsia="Times New Roman" w:hAnsi="Arial" w:cs="Arial"/>
            <w:color w:val="0000FF"/>
            <w:sz w:val="24"/>
            <w:szCs w:val="24"/>
            <w:lang w:eastAsia="ru-RU"/>
          </w:rPr>
          <w:t>1</w:t>
        </w:r>
      </w:hyperlink>
    </w:p>
    <w:p w:rsidR="00840167" w:rsidRDefault="00840167"/>
    <w:p w:rsidR="00C54518" w:rsidRPr="00C54518" w:rsidRDefault="00C54518" w:rsidP="00C54518">
      <w:pPr>
        <w:shd w:val="clear" w:color="auto" w:fill="FFFFFF"/>
        <w:spacing w:after="0" w:line="240" w:lineRule="auto"/>
        <w:rPr>
          <w:rFonts w:ascii="Arial" w:eastAsia="Times New Roman" w:hAnsi="Arial" w:cs="Arial"/>
          <w:color w:val="333333"/>
          <w:sz w:val="24"/>
          <w:szCs w:val="24"/>
          <w:lang w:eastAsia="ru-RU"/>
        </w:rPr>
      </w:pPr>
      <w:r w:rsidRPr="00C54518">
        <w:rPr>
          <w:rFonts w:ascii="Arial" w:eastAsia="Times New Roman" w:hAnsi="Arial" w:cs="Arial"/>
          <w:b/>
          <w:bCs/>
          <w:color w:val="333333"/>
          <w:sz w:val="24"/>
          <w:szCs w:val="24"/>
          <w:lang w:eastAsia="ru-RU"/>
        </w:rPr>
        <w:t>Восприятие устной речи</w:t>
      </w:r>
      <w:r w:rsidRPr="00C54518">
        <w:rPr>
          <w:rFonts w:ascii="Arial" w:eastAsia="Times New Roman" w:hAnsi="Arial" w:cs="Arial"/>
          <w:color w:val="333333"/>
          <w:sz w:val="24"/>
          <w:szCs w:val="24"/>
          <w:lang w:eastAsia="ru-RU"/>
        </w:rPr>
        <w:t> — одна из высших психических функций человека, внутренняя психическая сторона такого вида речевой деятельности, как слушание (</w:t>
      </w:r>
      <w:proofErr w:type="spellStart"/>
      <w:r w:rsidRPr="00C54518">
        <w:rPr>
          <w:rFonts w:ascii="Arial" w:eastAsia="Times New Roman" w:hAnsi="Arial" w:cs="Arial"/>
          <w:color w:val="333333"/>
          <w:sz w:val="24"/>
          <w:szCs w:val="24"/>
          <w:lang w:eastAsia="ru-RU"/>
        </w:rPr>
        <w:t>аудирование</w:t>
      </w:r>
      <w:proofErr w:type="spellEnd"/>
      <w:r w:rsidRPr="00C54518">
        <w:rPr>
          <w:rFonts w:ascii="Arial" w:eastAsia="Times New Roman" w:hAnsi="Arial" w:cs="Arial"/>
          <w:color w:val="333333"/>
          <w:sz w:val="24"/>
          <w:szCs w:val="24"/>
          <w:lang w:eastAsia="ru-RU"/>
        </w:rPr>
        <w:t>). </w:t>
      </w:r>
      <w:hyperlink r:id="rId22" w:tgtFrame="_blank" w:history="1">
        <w:r w:rsidRPr="00C54518">
          <w:rPr>
            <w:rFonts w:ascii="Arial" w:eastAsia="Times New Roman" w:hAnsi="Arial" w:cs="Arial"/>
            <w:color w:val="0000FF"/>
            <w:sz w:val="24"/>
            <w:szCs w:val="24"/>
            <w:lang w:eastAsia="ru-RU"/>
          </w:rPr>
          <w:t>1</w:t>
        </w:r>
      </w:hyperlink>
      <w:hyperlink r:id="rId23" w:tgtFrame="_blank" w:history="1">
        <w:r w:rsidRPr="00C54518">
          <w:rPr>
            <w:rFonts w:ascii="Arial" w:eastAsia="Times New Roman" w:hAnsi="Arial" w:cs="Arial"/>
            <w:color w:val="0000FF"/>
            <w:sz w:val="24"/>
            <w:szCs w:val="24"/>
            <w:lang w:eastAsia="ru-RU"/>
          </w:rPr>
          <w:t>2</w:t>
        </w:r>
      </w:hyperlink>
    </w:p>
    <w:p w:rsidR="00C54518" w:rsidRPr="00C54518" w:rsidRDefault="00C54518" w:rsidP="00C54518">
      <w:pPr>
        <w:shd w:val="clear" w:color="auto" w:fill="FFFFFF"/>
        <w:spacing w:after="0" w:line="240" w:lineRule="auto"/>
        <w:rPr>
          <w:rFonts w:ascii="Arial" w:eastAsia="Times New Roman" w:hAnsi="Arial" w:cs="Arial"/>
          <w:color w:val="333333"/>
          <w:sz w:val="24"/>
          <w:szCs w:val="24"/>
          <w:lang w:eastAsia="ru-RU"/>
        </w:rPr>
      </w:pPr>
      <w:r w:rsidRPr="00C54518">
        <w:rPr>
          <w:rFonts w:ascii="Arial" w:eastAsia="Times New Roman" w:hAnsi="Arial" w:cs="Arial"/>
          <w:b/>
          <w:bCs/>
          <w:color w:val="333333"/>
          <w:sz w:val="24"/>
          <w:szCs w:val="24"/>
          <w:lang w:eastAsia="ru-RU"/>
        </w:rPr>
        <w:t>Процесс восприятия устной речи включает несколько уровней</w:t>
      </w:r>
      <w:r w:rsidRPr="00C54518">
        <w:rPr>
          <w:rFonts w:ascii="Arial" w:eastAsia="Times New Roman" w:hAnsi="Arial" w:cs="Arial"/>
          <w:color w:val="333333"/>
          <w:sz w:val="24"/>
          <w:szCs w:val="24"/>
          <w:lang w:eastAsia="ru-RU"/>
        </w:rPr>
        <w:t>: </w:t>
      </w:r>
      <w:hyperlink r:id="rId24" w:tgtFrame="_blank" w:history="1">
        <w:r w:rsidRPr="00C54518">
          <w:rPr>
            <w:rFonts w:ascii="Arial" w:eastAsia="Times New Roman" w:hAnsi="Arial" w:cs="Arial"/>
            <w:color w:val="0000FF"/>
            <w:sz w:val="24"/>
            <w:szCs w:val="24"/>
            <w:lang w:eastAsia="ru-RU"/>
          </w:rPr>
          <w:t>1</w:t>
        </w:r>
      </w:hyperlink>
    </w:p>
    <w:p w:rsidR="00C54518" w:rsidRPr="00C54518" w:rsidRDefault="00C54518" w:rsidP="00C54518">
      <w:pPr>
        <w:numPr>
          <w:ilvl w:val="0"/>
          <w:numId w:val="9"/>
        </w:numPr>
        <w:shd w:val="clear" w:color="auto" w:fill="FFFFFF"/>
        <w:spacing w:after="0" w:line="240" w:lineRule="auto"/>
        <w:ind w:left="0"/>
        <w:rPr>
          <w:rFonts w:ascii="Arial" w:eastAsia="Times New Roman" w:hAnsi="Arial" w:cs="Arial"/>
          <w:color w:val="333333"/>
          <w:sz w:val="21"/>
          <w:szCs w:val="21"/>
          <w:lang w:eastAsia="ru-RU"/>
        </w:rPr>
      </w:pPr>
      <w:r w:rsidRPr="00C54518">
        <w:rPr>
          <w:rFonts w:ascii="Arial" w:eastAsia="Times New Roman" w:hAnsi="Arial" w:cs="Arial"/>
          <w:b/>
          <w:bCs/>
          <w:color w:val="333333"/>
          <w:sz w:val="21"/>
          <w:szCs w:val="21"/>
          <w:lang w:eastAsia="ru-RU"/>
        </w:rPr>
        <w:t>Сенсорный уровень</w:t>
      </w:r>
      <w:r w:rsidRPr="00C54518">
        <w:rPr>
          <w:rFonts w:ascii="Arial" w:eastAsia="Times New Roman" w:hAnsi="Arial" w:cs="Arial"/>
          <w:color w:val="333333"/>
          <w:sz w:val="21"/>
          <w:szCs w:val="21"/>
          <w:lang w:eastAsia="ru-RU"/>
        </w:rPr>
        <w:t>. Осуществляется акустический анализ и выделение звуков в составе слова. </w:t>
      </w:r>
      <w:hyperlink r:id="rId25" w:tgtFrame="_blank" w:history="1">
        <w:r w:rsidRPr="00C54518">
          <w:rPr>
            <w:rFonts w:ascii="Arial" w:eastAsia="Times New Roman" w:hAnsi="Arial" w:cs="Arial"/>
            <w:color w:val="0000FF"/>
            <w:sz w:val="21"/>
            <w:szCs w:val="21"/>
            <w:lang w:eastAsia="ru-RU"/>
          </w:rPr>
          <w:t>1</w:t>
        </w:r>
      </w:hyperlink>
    </w:p>
    <w:p w:rsidR="00C54518" w:rsidRPr="00C54518" w:rsidRDefault="00C54518" w:rsidP="00C54518">
      <w:pPr>
        <w:numPr>
          <w:ilvl w:val="0"/>
          <w:numId w:val="9"/>
        </w:numPr>
        <w:shd w:val="clear" w:color="auto" w:fill="FFFFFF"/>
        <w:spacing w:beforeAutospacing="1" w:after="0" w:line="240" w:lineRule="auto"/>
        <w:ind w:left="0"/>
        <w:rPr>
          <w:rFonts w:ascii="Arial" w:eastAsia="Times New Roman" w:hAnsi="Arial" w:cs="Arial"/>
          <w:color w:val="333333"/>
          <w:sz w:val="21"/>
          <w:szCs w:val="21"/>
          <w:lang w:eastAsia="ru-RU"/>
        </w:rPr>
      </w:pPr>
      <w:r w:rsidRPr="00C54518">
        <w:rPr>
          <w:rFonts w:ascii="Arial" w:eastAsia="Times New Roman" w:hAnsi="Arial" w:cs="Arial"/>
          <w:b/>
          <w:bCs/>
          <w:color w:val="333333"/>
          <w:sz w:val="21"/>
          <w:szCs w:val="21"/>
          <w:lang w:eastAsia="ru-RU"/>
        </w:rPr>
        <w:t>Перцептивный уровень</w:t>
      </w:r>
      <w:r w:rsidRPr="00C54518">
        <w:rPr>
          <w:rFonts w:ascii="Arial" w:eastAsia="Times New Roman" w:hAnsi="Arial" w:cs="Arial"/>
          <w:color w:val="333333"/>
          <w:sz w:val="21"/>
          <w:szCs w:val="21"/>
          <w:lang w:eastAsia="ru-RU"/>
        </w:rPr>
        <w:t>. Слово узнаётся. </w:t>
      </w:r>
      <w:hyperlink r:id="rId26" w:tgtFrame="_blank" w:history="1">
        <w:r w:rsidRPr="00C54518">
          <w:rPr>
            <w:rFonts w:ascii="Arial" w:eastAsia="Times New Roman" w:hAnsi="Arial" w:cs="Arial"/>
            <w:color w:val="0000FF"/>
            <w:sz w:val="21"/>
            <w:szCs w:val="21"/>
            <w:lang w:eastAsia="ru-RU"/>
          </w:rPr>
          <w:t>1</w:t>
        </w:r>
      </w:hyperlink>
    </w:p>
    <w:p w:rsidR="00C54518" w:rsidRPr="00C54518" w:rsidRDefault="00C54518" w:rsidP="00C54518">
      <w:pPr>
        <w:numPr>
          <w:ilvl w:val="0"/>
          <w:numId w:val="9"/>
        </w:numPr>
        <w:shd w:val="clear" w:color="auto" w:fill="FFFFFF"/>
        <w:spacing w:beforeAutospacing="1" w:after="0" w:line="240" w:lineRule="auto"/>
        <w:ind w:left="0"/>
        <w:rPr>
          <w:rFonts w:ascii="Arial" w:eastAsia="Times New Roman" w:hAnsi="Arial" w:cs="Arial"/>
          <w:color w:val="333333"/>
          <w:sz w:val="21"/>
          <w:szCs w:val="21"/>
          <w:lang w:eastAsia="ru-RU"/>
        </w:rPr>
      </w:pPr>
      <w:r w:rsidRPr="00C54518">
        <w:rPr>
          <w:rFonts w:ascii="Arial" w:eastAsia="Times New Roman" w:hAnsi="Arial" w:cs="Arial"/>
          <w:b/>
          <w:bCs/>
          <w:color w:val="333333"/>
          <w:sz w:val="21"/>
          <w:szCs w:val="21"/>
          <w:lang w:eastAsia="ru-RU"/>
        </w:rPr>
        <w:t>Смысловой уровень</w:t>
      </w:r>
      <w:r w:rsidRPr="00C54518">
        <w:rPr>
          <w:rFonts w:ascii="Arial" w:eastAsia="Times New Roman" w:hAnsi="Arial" w:cs="Arial"/>
          <w:color w:val="333333"/>
          <w:sz w:val="21"/>
          <w:szCs w:val="21"/>
          <w:lang w:eastAsia="ru-RU"/>
        </w:rPr>
        <w:t>. Устанавливается смысл предложения и всего сообщения в целом. </w:t>
      </w:r>
      <w:hyperlink r:id="rId27" w:tgtFrame="_blank" w:history="1">
        <w:r w:rsidRPr="00C54518">
          <w:rPr>
            <w:rFonts w:ascii="Arial" w:eastAsia="Times New Roman" w:hAnsi="Arial" w:cs="Arial"/>
            <w:color w:val="0000FF"/>
            <w:sz w:val="21"/>
            <w:szCs w:val="21"/>
            <w:lang w:eastAsia="ru-RU"/>
          </w:rPr>
          <w:t>1</w:t>
        </w:r>
      </w:hyperlink>
    </w:p>
    <w:p w:rsidR="00C54518" w:rsidRPr="00C54518" w:rsidRDefault="00C54518" w:rsidP="00C54518">
      <w:pPr>
        <w:shd w:val="clear" w:color="auto" w:fill="FFFFFF"/>
        <w:spacing w:after="0" w:line="240" w:lineRule="auto"/>
        <w:rPr>
          <w:rFonts w:ascii="Arial" w:eastAsia="Times New Roman" w:hAnsi="Arial" w:cs="Arial"/>
          <w:color w:val="333333"/>
          <w:sz w:val="24"/>
          <w:szCs w:val="24"/>
          <w:lang w:eastAsia="ru-RU"/>
        </w:rPr>
      </w:pPr>
      <w:r w:rsidRPr="00C54518">
        <w:rPr>
          <w:rFonts w:ascii="Arial" w:eastAsia="Times New Roman" w:hAnsi="Arial" w:cs="Arial"/>
          <w:b/>
          <w:bCs/>
          <w:color w:val="333333"/>
          <w:sz w:val="24"/>
          <w:szCs w:val="24"/>
          <w:lang w:eastAsia="ru-RU"/>
        </w:rPr>
        <w:t>Восприятие устной речи включает в себя процесс вероятностного прогнозирования</w:t>
      </w:r>
      <w:r w:rsidRPr="00C54518">
        <w:rPr>
          <w:rFonts w:ascii="Arial" w:eastAsia="Times New Roman" w:hAnsi="Arial" w:cs="Arial"/>
          <w:color w:val="333333"/>
          <w:sz w:val="24"/>
          <w:szCs w:val="24"/>
          <w:lang w:eastAsia="ru-RU"/>
        </w:rPr>
        <w:t>. Слушатель воспринимает речевое сообщение, начиная с предположения о сигнале на входе. </w:t>
      </w:r>
      <w:hyperlink r:id="rId28" w:tgtFrame="_blank" w:history="1">
        <w:r w:rsidRPr="00C54518">
          <w:rPr>
            <w:rFonts w:ascii="Arial" w:eastAsia="Times New Roman" w:hAnsi="Arial" w:cs="Arial"/>
            <w:color w:val="0000FF"/>
            <w:sz w:val="24"/>
            <w:szCs w:val="24"/>
            <w:lang w:eastAsia="ru-RU"/>
          </w:rPr>
          <w:t>1</w:t>
        </w:r>
      </w:hyperlink>
    </w:p>
    <w:p w:rsidR="00C54518" w:rsidRPr="00C54518" w:rsidRDefault="00C54518" w:rsidP="00C54518">
      <w:pPr>
        <w:shd w:val="clear" w:color="auto" w:fill="FFFFFF"/>
        <w:spacing w:after="120" w:line="240" w:lineRule="auto"/>
        <w:rPr>
          <w:rFonts w:ascii="Arial" w:eastAsia="Times New Roman" w:hAnsi="Arial" w:cs="Arial"/>
          <w:color w:val="333333"/>
          <w:sz w:val="24"/>
          <w:szCs w:val="24"/>
          <w:lang w:eastAsia="ru-RU"/>
        </w:rPr>
      </w:pPr>
      <w:r w:rsidRPr="00C54518">
        <w:rPr>
          <w:rFonts w:ascii="Arial" w:eastAsia="Times New Roman" w:hAnsi="Arial" w:cs="Arial"/>
          <w:b/>
          <w:bCs/>
          <w:color w:val="333333"/>
          <w:sz w:val="24"/>
          <w:szCs w:val="24"/>
          <w:lang w:eastAsia="ru-RU"/>
        </w:rPr>
        <w:t>На восприятие устной речи влияют различные факторы</w:t>
      </w:r>
      <w:r w:rsidRPr="00C54518">
        <w:rPr>
          <w:rFonts w:ascii="Arial" w:eastAsia="Times New Roman" w:hAnsi="Arial" w:cs="Arial"/>
          <w:color w:val="333333"/>
          <w:sz w:val="24"/>
          <w:szCs w:val="24"/>
          <w:lang w:eastAsia="ru-RU"/>
        </w:rPr>
        <w:t>, например:</w:t>
      </w:r>
    </w:p>
    <w:p w:rsidR="00C54518" w:rsidRPr="00C54518" w:rsidRDefault="00C54518" w:rsidP="00C54518">
      <w:pPr>
        <w:numPr>
          <w:ilvl w:val="0"/>
          <w:numId w:val="10"/>
        </w:numPr>
        <w:shd w:val="clear" w:color="auto" w:fill="FFFFFF"/>
        <w:spacing w:after="0" w:line="240" w:lineRule="auto"/>
        <w:ind w:left="0"/>
        <w:rPr>
          <w:rFonts w:ascii="Arial" w:eastAsia="Times New Roman" w:hAnsi="Arial" w:cs="Arial"/>
          <w:color w:val="333333"/>
          <w:sz w:val="21"/>
          <w:szCs w:val="21"/>
          <w:lang w:eastAsia="ru-RU"/>
        </w:rPr>
      </w:pPr>
      <w:r w:rsidRPr="00C54518">
        <w:rPr>
          <w:rFonts w:ascii="Arial" w:eastAsia="Times New Roman" w:hAnsi="Arial" w:cs="Arial"/>
          <w:b/>
          <w:bCs/>
          <w:color w:val="333333"/>
          <w:sz w:val="21"/>
          <w:szCs w:val="21"/>
          <w:lang w:eastAsia="ru-RU"/>
        </w:rPr>
        <w:t>Система языка</w:t>
      </w:r>
      <w:r w:rsidRPr="00C54518">
        <w:rPr>
          <w:rFonts w:ascii="Arial" w:eastAsia="Times New Roman" w:hAnsi="Arial" w:cs="Arial"/>
          <w:color w:val="333333"/>
          <w:sz w:val="21"/>
          <w:szCs w:val="21"/>
          <w:lang w:eastAsia="ru-RU"/>
        </w:rPr>
        <w:t xml:space="preserve">. Восприятие зависит от логико-смысловой структуры речи, длины и глубины фраз, коммуникативной насыщенности речи и т. </w:t>
      </w:r>
      <w:proofErr w:type="gramStart"/>
      <w:r w:rsidRPr="00C54518">
        <w:rPr>
          <w:rFonts w:ascii="Arial" w:eastAsia="Times New Roman" w:hAnsi="Arial" w:cs="Arial"/>
          <w:color w:val="333333"/>
          <w:sz w:val="21"/>
          <w:szCs w:val="21"/>
          <w:lang w:eastAsia="ru-RU"/>
        </w:rPr>
        <w:t>д..</w:t>
      </w:r>
      <w:proofErr w:type="gramEnd"/>
      <w:r w:rsidRPr="00C54518">
        <w:rPr>
          <w:rFonts w:ascii="Arial" w:eastAsia="Times New Roman" w:hAnsi="Arial" w:cs="Arial"/>
          <w:color w:val="333333"/>
          <w:sz w:val="21"/>
          <w:szCs w:val="21"/>
          <w:lang w:eastAsia="ru-RU"/>
        </w:rPr>
        <w:t> </w:t>
      </w:r>
      <w:hyperlink r:id="rId29" w:tgtFrame="_blank" w:history="1">
        <w:r w:rsidRPr="00C54518">
          <w:rPr>
            <w:rFonts w:ascii="Arial" w:eastAsia="Times New Roman" w:hAnsi="Arial" w:cs="Arial"/>
            <w:color w:val="0000FF"/>
            <w:sz w:val="21"/>
            <w:szCs w:val="21"/>
            <w:lang w:eastAsia="ru-RU"/>
          </w:rPr>
          <w:t>1</w:t>
        </w:r>
      </w:hyperlink>
    </w:p>
    <w:p w:rsidR="00C54518" w:rsidRDefault="00C54518" w:rsidP="00C54518">
      <w:pPr>
        <w:numPr>
          <w:ilvl w:val="0"/>
          <w:numId w:val="10"/>
        </w:numPr>
        <w:shd w:val="clear" w:color="auto" w:fill="FFFFFF"/>
        <w:spacing w:beforeAutospacing="1" w:after="0" w:line="240" w:lineRule="auto"/>
        <w:ind w:left="0"/>
        <w:rPr>
          <w:rFonts w:ascii="Arial" w:eastAsia="Times New Roman" w:hAnsi="Arial" w:cs="Arial"/>
          <w:color w:val="333333"/>
          <w:sz w:val="21"/>
          <w:szCs w:val="21"/>
          <w:lang w:eastAsia="ru-RU"/>
        </w:rPr>
      </w:pPr>
      <w:r w:rsidRPr="00C54518">
        <w:rPr>
          <w:rFonts w:ascii="Arial" w:eastAsia="Times New Roman" w:hAnsi="Arial" w:cs="Arial"/>
          <w:b/>
          <w:bCs/>
          <w:color w:val="333333"/>
          <w:sz w:val="21"/>
          <w:szCs w:val="21"/>
          <w:lang w:eastAsia="ru-RU"/>
        </w:rPr>
        <w:t>Индивидуально-личностные особенности слушающего</w:t>
      </w:r>
      <w:r w:rsidRPr="00C54518">
        <w:rPr>
          <w:rFonts w:ascii="Arial" w:eastAsia="Times New Roman" w:hAnsi="Arial" w:cs="Arial"/>
          <w:color w:val="333333"/>
          <w:sz w:val="21"/>
          <w:szCs w:val="21"/>
          <w:lang w:eastAsia="ru-RU"/>
        </w:rPr>
        <w:t xml:space="preserve">. К ним относятся особенности мышления, памяти, направленности личности, характера установок и т. </w:t>
      </w:r>
      <w:proofErr w:type="gramStart"/>
      <w:r w:rsidRPr="00C54518">
        <w:rPr>
          <w:rFonts w:ascii="Arial" w:eastAsia="Times New Roman" w:hAnsi="Arial" w:cs="Arial"/>
          <w:color w:val="333333"/>
          <w:sz w:val="21"/>
          <w:szCs w:val="21"/>
          <w:lang w:eastAsia="ru-RU"/>
        </w:rPr>
        <w:t>д..</w:t>
      </w:r>
      <w:proofErr w:type="gramEnd"/>
      <w:r w:rsidRPr="00C54518">
        <w:rPr>
          <w:rFonts w:ascii="Arial" w:eastAsia="Times New Roman" w:hAnsi="Arial" w:cs="Arial"/>
          <w:color w:val="333333"/>
          <w:sz w:val="21"/>
          <w:szCs w:val="21"/>
          <w:lang w:eastAsia="ru-RU"/>
        </w:rPr>
        <w:t> </w:t>
      </w:r>
      <w:hyperlink r:id="rId30" w:tgtFrame="_blank" w:history="1">
        <w:r w:rsidRPr="00C54518">
          <w:rPr>
            <w:rFonts w:ascii="Arial" w:eastAsia="Times New Roman" w:hAnsi="Arial" w:cs="Arial"/>
            <w:color w:val="0000FF"/>
            <w:sz w:val="21"/>
            <w:szCs w:val="21"/>
            <w:lang w:eastAsia="ru-RU"/>
          </w:rPr>
          <w:t>1</w:t>
        </w:r>
      </w:hyperlink>
    </w:p>
    <w:p w:rsidR="00C54518" w:rsidRPr="00C54518" w:rsidRDefault="00C54518" w:rsidP="00C54518">
      <w:pPr>
        <w:shd w:val="clear" w:color="auto" w:fill="FFFFFF"/>
        <w:spacing w:beforeAutospacing="1" w:after="0" w:line="240" w:lineRule="auto"/>
        <w:rPr>
          <w:rFonts w:ascii="Arial" w:eastAsia="Times New Roman" w:hAnsi="Arial" w:cs="Arial"/>
          <w:color w:val="333333"/>
          <w:sz w:val="21"/>
          <w:szCs w:val="21"/>
          <w:lang w:eastAsia="ru-RU"/>
        </w:rPr>
      </w:pPr>
    </w:p>
    <w:p w:rsidR="00C54518" w:rsidRPr="00C54518" w:rsidRDefault="00C54518" w:rsidP="00C54518">
      <w:pPr>
        <w:shd w:val="clear" w:color="auto" w:fill="FFFFFF"/>
        <w:spacing w:after="0" w:line="240" w:lineRule="auto"/>
        <w:rPr>
          <w:rFonts w:ascii="Arial" w:eastAsia="Times New Roman" w:hAnsi="Arial" w:cs="Arial"/>
          <w:color w:val="333333"/>
          <w:sz w:val="24"/>
          <w:szCs w:val="24"/>
          <w:lang w:eastAsia="ru-RU"/>
        </w:rPr>
      </w:pPr>
      <w:r>
        <w:rPr>
          <w:rFonts w:ascii="Arial" w:eastAsia="Times New Roman" w:hAnsi="Arial" w:cs="Arial"/>
          <w:color w:val="333333"/>
          <w:sz w:val="24"/>
          <w:szCs w:val="24"/>
          <w:lang w:eastAsia="ru-RU"/>
        </w:rPr>
        <w:t>Н</w:t>
      </w:r>
      <w:r w:rsidRPr="00C54518">
        <w:rPr>
          <w:rFonts w:ascii="Arial" w:eastAsia="Times New Roman" w:hAnsi="Arial" w:cs="Arial"/>
          <w:color w:val="333333"/>
          <w:sz w:val="24"/>
          <w:szCs w:val="24"/>
          <w:lang w:eastAsia="ru-RU"/>
        </w:rPr>
        <w:t>ельзя дать однозначный ответ на вопрос, сколько аудиоинформации воспринимается как устная речь, так как объём речевого сообщения зависит от многих факторов и не является стабильной величиной.  </w:t>
      </w:r>
      <w:hyperlink r:id="rId31" w:tgtFrame="_blank" w:history="1">
        <w:r w:rsidRPr="00C54518">
          <w:rPr>
            <w:rFonts w:ascii="Arial" w:eastAsia="Times New Roman" w:hAnsi="Arial" w:cs="Arial"/>
            <w:color w:val="0000FF"/>
            <w:sz w:val="24"/>
            <w:szCs w:val="24"/>
            <w:lang w:eastAsia="ru-RU"/>
          </w:rPr>
          <w:t>3</w:t>
        </w:r>
      </w:hyperlink>
    </w:p>
    <w:p w:rsidR="00C54518" w:rsidRPr="00C54518" w:rsidRDefault="00C54518" w:rsidP="00C54518">
      <w:pPr>
        <w:shd w:val="clear" w:color="auto" w:fill="FFFFFF"/>
        <w:spacing w:after="120" w:line="240" w:lineRule="auto"/>
        <w:rPr>
          <w:rFonts w:ascii="Arial" w:eastAsia="Times New Roman" w:hAnsi="Arial" w:cs="Arial"/>
          <w:color w:val="333333"/>
          <w:sz w:val="24"/>
          <w:szCs w:val="24"/>
          <w:lang w:eastAsia="ru-RU"/>
        </w:rPr>
      </w:pPr>
      <w:r w:rsidRPr="00C54518">
        <w:rPr>
          <w:rFonts w:ascii="Arial" w:eastAsia="Times New Roman" w:hAnsi="Arial" w:cs="Arial"/>
          <w:color w:val="333333"/>
          <w:sz w:val="24"/>
          <w:szCs w:val="24"/>
          <w:lang w:eastAsia="ru-RU"/>
        </w:rPr>
        <w:t>Однако есть некоторые сведения о том, как человек воспринимает устную речь на слух.</w:t>
      </w:r>
    </w:p>
    <w:p w:rsidR="00C54518" w:rsidRPr="00C54518" w:rsidRDefault="00C54518" w:rsidP="00C54518">
      <w:pPr>
        <w:shd w:val="clear" w:color="auto" w:fill="FFFFFF"/>
        <w:spacing w:after="120" w:line="240" w:lineRule="auto"/>
        <w:rPr>
          <w:rFonts w:ascii="Arial" w:eastAsia="Times New Roman" w:hAnsi="Arial" w:cs="Arial"/>
          <w:color w:val="333333"/>
          <w:sz w:val="24"/>
          <w:szCs w:val="24"/>
          <w:lang w:eastAsia="ru-RU"/>
        </w:rPr>
      </w:pPr>
      <w:r w:rsidRPr="00C54518">
        <w:rPr>
          <w:rFonts w:ascii="Arial" w:eastAsia="Times New Roman" w:hAnsi="Arial" w:cs="Arial"/>
          <w:color w:val="333333"/>
          <w:sz w:val="24"/>
          <w:szCs w:val="24"/>
          <w:lang w:eastAsia="ru-RU"/>
        </w:rPr>
        <w:t>Согласно модели «двойного потока», восприятие звуков речи происходит через два потока информации:</w:t>
      </w:r>
    </w:p>
    <w:p w:rsidR="00C54518" w:rsidRPr="00C54518" w:rsidRDefault="00C54518" w:rsidP="00C54518">
      <w:pPr>
        <w:numPr>
          <w:ilvl w:val="0"/>
          <w:numId w:val="11"/>
        </w:numPr>
        <w:shd w:val="clear" w:color="auto" w:fill="FFFFFF"/>
        <w:spacing w:after="0" w:line="240" w:lineRule="auto"/>
        <w:ind w:left="0"/>
        <w:rPr>
          <w:rFonts w:ascii="Arial" w:eastAsia="Times New Roman" w:hAnsi="Arial" w:cs="Arial"/>
          <w:color w:val="333333"/>
          <w:sz w:val="21"/>
          <w:szCs w:val="21"/>
          <w:lang w:eastAsia="ru-RU"/>
        </w:rPr>
      </w:pPr>
      <w:r w:rsidRPr="00C54518">
        <w:rPr>
          <w:rFonts w:ascii="Arial" w:eastAsia="Times New Roman" w:hAnsi="Arial" w:cs="Arial"/>
          <w:b/>
          <w:bCs/>
          <w:color w:val="333333"/>
          <w:sz w:val="21"/>
          <w:szCs w:val="21"/>
          <w:lang w:eastAsia="ru-RU"/>
        </w:rPr>
        <w:t>Вентральный</w:t>
      </w:r>
      <w:r w:rsidRPr="00C54518">
        <w:rPr>
          <w:rFonts w:ascii="Arial" w:eastAsia="Times New Roman" w:hAnsi="Arial" w:cs="Arial"/>
          <w:color w:val="333333"/>
          <w:sz w:val="21"/>
          <w:szCs w:val="21"/>
          <w:lang w:eastAsia="ru-RU"/>
        </w:rPr>
        <w:t> охватывает средние и верхние отделы теменной доли мозга. Он отвечает за распознавание и смысловую обработку звуков.  </w:t>
      </w:r>
      <w:hyperlink r:id="rId32" w:tgtFrame="_blank" w:history="1">
        <w:r w:rsidRPr="00C54518">
          <w:rPr>
            <w:rFonts w:ascii="Arial" w:eastAsia="Times New Roman" w:hAnsi="Arial" w:cs="Arial"/>
            <w:color w:val="0000FF"/>
            <w:sz w:val="21"/>
            <w:szCs w:val="21"/>
            <w:lang w:eastAsia="ru-RU"/>
          </w:rPr>
          <w:t>4</w:t>
        </w:r>
      </w:hyperlink>
    </w:p>
    <w:p w:rsidR="00C54518" w:rsidRPr="00C54518" w:rsidRDefault="00C54518" w:rsidP="00C54518">
      <w:pPr>
        <w:numPr>
          <w:ilvl w:val="0"/>
          <w:numId w:val="11"/>
        </w:numPr>
        <w:shd w:val="clear" w:color="auto" w:fill="FFFFFF"/>
        <w:spacing w:beforeAutospacing="1" w:after="0" w:line="240" w:lineRule="auto"/>
        <w:ind w:left="0"/>
        <w:rPr>
          <w:rFonts w:ascii="Arial" w:eastAsia="Times New Roman" w:hAnsi="Arial" w:cs="Arial"/>
          <w:color w:val="333333"/>
          <w:sz w:val="21"/>
          <w:szCs w:val="21"/>
          <w:lang w:eastAsia="ru-RU"/>
        </w:rPr>
      </w:pPr>
      <w:r w:rsidRPr="00C54518">
        <w:rPr>
          <w:rFonts w:ascii="Arial" w:eastAsia="Times New Roman" w:hAnsi="Arial" w:cs="Arial"/>
          <w:b/>
          <w:bCs/>
          <w:color w:val="333333"/>
          <w:sz w:val="21"/>
          <w:szCs w:val="21"/>
          <w:lang w:eastAsia="ru-RU"/>
        </w:rPr>
        <w:t>Дорсальный</w:t>
      </w:r>
      <w:r w:rsidRPr="00C54518">
        <w:rPr>
          <w:rFonts w:ascii="Arial" w:eastAsia="Times New Roman" w:hAnsi="Arial" w:cs="Arial"/>
          <w:color w:val="333333"/>
          <w:sz w:val="21"/>
          <w:szCs w:val="21"/>
          <w:lang w:eastAsia="ru-RU"/>
        </w:rPr>
        <w:t> охватывает задние отделы лобной и височной доли, а также часть островка. Он устанавливает взаимосвязи между воспринимаемыми звуками и артикуляционной системой.  </w:t>
      </w:r>
      <w:hyperlink r:id="rId33" w:tgtFrame="_blank" w:history="1">
        <w:r w:rsidRPr="00C54518">
          <w:rPr>
            <w:rFonts w:ascii="Arial" w:eastAsia="Times New Roman" w:hAnsi="Arial" w:cs="Arial"/>
            <w:color w:val="0000FF"/>
            <w:sz w:val="21"/>
            <w:szCs w:val="21"/>
            <w:lang w:eastAsia="ru-RU"/>
          </w:rPr>
          <w:t>4</w:t>
        </w:r>
      </w:hyperlink>
    </w:p>
    <w:p w:rsidR="00C54518" w:rsidRPr="00C54518" w:rsidRDefault="00C54518" w:rsidP="00C54518">
      <w:pPr>
        <w:shd w:val="clear" w:color="auto" w:fill="FFFFFF"/>
        <w:spacing w:after="0" w:line="240" w:lineRule="auto"/>
        <w:rPr>
          <w:rFonts w:ascii="Arial" w:eastAsia="Times New Roman" w:hAnsi="Arial" w:cs="Arial"/>
          <w:color w:val="333333"/>
          <w:sz w:val="24"/>
          <w:szCs w:val="24"/>
          <w:lang w:eastAsia="ru-RU"/>
        </w:rPr>
      </w:pPr>
      <w:r w:rsidRPr="00C54518">
        <w:rPr>
          <w:rFonts w:ascii="Arial" w:eastAsia="Times New Roman" w:hAnsi="Arial" w:cs="Arial"/>
          <w:color w:val="333333"/>
          <w:sz w:val="24"/>
          <w:szCs w:val="24"/>
          <w:lang w:eastAsia="ru-RU"/>
        </w:rPr>
        <w:t>На восприятие речи сильно влияет контекст. Кроме того, на понимание речи влияют индивидуальные особенности памяти человека, а также длительность, громкость и чистота звучания текста, длина предложений и другие факторы. </w:t>
      </w:r>
      <w:hyperlink r:id="rId34" w:tgtFrame="_blank" w:history="1">
        <w:r w:rsidRPr="00C54518">
          <w:rPr>
            <w:rFonts w:ascii="Arial" w:eastAsia="Times New Roman" w:hAnsi="Arial" w:cs="Arial"/>
            <w:color w:val="0000FF"/>
            <w:sz w:val="24"/>
            <w:szCs w:val="24"/>
            <w:lang w:eastAsia="ru-RU"/>
          </w:rPr>
          <w:t>4</w:t>
        </w:r>
      </w:hyperlink>
      <w:hyperlink r:id="rId35" w:tgtFrame="_blank" w:history="1">
        <w:r w:rsidRPr="00C54518">
          <w:rPr>
            <w:rFonts w:ascii="Arial" w:eastAsia="Times New Roman" w:hAnsi="Arial" w:cs="Arial"/>
            <w:color w:val="0000FF"/>
            <w:sz w:val="24"/>
            <w:szCs w:val="24"/>
            <w:lang w:eastAsia="ru-RU"/>
          </w:rPr>
          <w:t>3</w:t>
        </w:r>
      </w:hyperlink>
    </w:p>
    <w:p w:rsidR="00C54518" w:rsidRDefault="00C54518"/>
    <w:p w:rsidR="00A50C76" w:rsidRDefault="005D16A1">
      <w:pPr>
        <w:rPr>
          <w:b/>
          <w:bCs/>
          <w:color w:val="000000"/>
          <w:sz w:val="28"/>
          <w:szCs w:val="28"/>
          <w:shd w:val="clear" w:color="auto" w:fill="FFFFFF"/>
        </w:rPr>
      </w:pPr>
      <w:r>
        <w:rPr>
          <w:b/>
          <w:bCs/>
          <w:color w:val="000000"/>
          <w:sz w:val="28"/>
          <w:szCs w:val="28"/>
          <w:shd w:val="clear" w:color="auto" w:fill="FFFFFF"/>
        </w:rPr>
        <w:t>Общение как восприятие людьми друг друга</w:t>
      </w:r>
    </w:p>
    <w:p w:rsidR="00775010" w:rsidRDefault="00775010" w:rsidP="00775010">
      <w:pPr>
        <w:pStyle w:val="c10"/>
        <w:shd w:val="clear" w:color="auto" w:fill="FFFFFF"/>
        <w:spacing w:before="0" w:beforeAutospacing="0" w:after="0" w:afterAutospacing="0"/>
        <w:jc w:val="both"/>
        <w:rPr>
          <w:rFonts w:ascii="Calibri" w:hAnsi="Calibri" w:cs="Calibri"/>
          <w:color w:val="000000"/>
          <w:sz w:val="22"/>
          <w:szCs w:val="22"/>
        </w:rPr>
      </w:pPr>
      <w:r>
        <w:rPr>
          <w:rStyle w:val="c5"/>
          <w:b/>
          <w:bCs/>
          <w:color w:val="000000"/>
          <w:sz w:val="28"/>
          <w:szCs w:val="28"/>
        </w:rPr>
        <w:t>1. Физиогномическая редукция</w:t>
      </w:r>
      <w:r>
        <w:rPr>
          <w:rStyle w:val="c4"/>
          <w:color w:val="000000"/>
          <w:sz w:val="28"/>
          <w:szCs w:val="28"/>
        </w:rPr>
        <w:t> – это общепринятый способ понять и оценить другого человека. Его оценивают по облику. При этом берутся во внимание черты лица, телосложение, манера поведения, походка, одежда партнера по общению. Физиогномическая редукция как грубый, приблизительный способ познания другого человека, если ее не переоценивать, может быть использована в практике общения. Признанный специалист в этой области – Шерлок Холмс.</w:t>
      </w:r>
    </w:p>
    <w:p w:rsidR="00775010" w:rsidRDefault="00775010" w:rsidP="00775010">
      <w:pPr>
        <w:pStyle w:val="c10"/>
        <w:shd w:val="clear" w:color="auto" w:fill="FFFFFF"/>
        <w:spacing w:before="0" w:beforeAutospacing="0" w:after="0" w:afterAutospacing="0"/>
        <w:jc w:val="both"/>
        <w:rPr>
          <w:rFonts w:ascii="Calibri" w:hAnsi="Calibri" w:cs="Calibri"/>
          <w:color w:val="000000"/>
          <w:sz w:val="22"/>
          <w:szCs w:val="22"/>
        </w:rPr>
      </w:pPr>
      <w:r>
        <w:rPr>
          <w:rStyle w:val="c5"/>
          <w:b/>
          <w:bCs/>
          <w:color w:val="000000"/>
          <w:sz w:val="28"/>
          <w:szCs w:val="28"/>
        </w:rPr>
        <w:lastRenderedPageBreak/>
        <w:t>2. Социальная категоризация</w:t>
      </w:r>
      <w:r>
        <w:rPr>
          <w:rStyle w:val="c4"/>
          <w:color w:val="000000"/>
          <w:sz w:val="28"/>
          <w:szCs w:val="28"/>
        </w:rPr>
        <w:t> – классификация людей и событий окружающего мира. Может быть грубой и тонкой. Грубая – деление на мужчин и женщин, военных и гражданских, белых и черных. Тонкая классификация более сложна и требует интеллекта и опыта, например деление на интеллигентных и неинтеллигентных, представителей гуманитарных и точных наук, сангвиников, флегматиков и др.</w:t>
      </w:r>
    </w:p>
    <w:p w:rsidR="00775010" w:rsidRDefault="00775010" w:rsidP="00775010">
      <w:pPr>
        <w:pStyle w:val="c10"/>
        <w:shd w:val="clear" w:color="auto" w:fill="FFFFFF"/>
        <w:spacing w:before="0" w:beforeAutospacing="0" w:after="0" w:afterAutospacing="0"/>
        <w:jc w:val="both"/>
        <w:rPr>
          <w:rFonts w:ascii="Calibri" w:hAnsi="Calibri" w:cs="Calibri"/>
          <w:color w:val="000000"/>
          <w:sz w:val="22"/>
          <w:szCs w:val="22"/>
        </w:rPr>
      </w:pPr>
      <w:r>
        <w:rPr>
          <w:rStyle w:val="c5"/>
          <w:b/>
          <w:bCs/>
          <w:color w:val="000000"/>
          <w:sz w:val="28"/>
          <w:szCs w:val="28"/>
        </w:rPr>
        <w:t>3. Групповая идентификация </w:t>
      </w:r>
      <w:r>
        <w:rPr>
          <w:rStyle w:val="c4"/>
          <w:color w:val="000000"/>
          <w:sz w:val="28"/>
          <w:szCs w:val="28"/>
        </w:rPr>
        <w:t>– отнесение самого себя к одной из групп. Нетрудно отнести себя к европейцам, мужчинам, спортсменам, болельщикам, но очень непросто решить, волевой вы человек или безвольный, интересный или неинтересный, культурный или нет. Это бывает необходимо, ведь каждая из этих категорий предусматривает определенное поведение, права и обязанности, которые не надо придумывать самому. Поэтому очень эффективно идентифицировать себя с более авторитетной группой.</w:t>
      </w:r>
    </w:p>
    <w:p w:rsidR="00775010" w:rsidRDefault="00775010" w:rsidP="00775010">
      <w:pPr>
        <w:pStyle w:val="c10"/>
        <w:shd w:val="clear" w:color="auto" w:fill="FFFFFF"/>
        <w:spacing w:before="0" w:beforeAutospacing="0" w:after="0" w:afterAutospacing="0"/>
        <w:jc w:val="both"/>
        <w:rPr>
          <w:rFonts w:ascii="Calibri" w:hAnsi="Calibri" w:cs="Calibri"/>
          <w:color w:val="000000"/>
          <w:sz w:val="22"/>
          <w:szCs w:val="22"/>
        </w:rPr>
      </w:pPr>
      <w:r>
        <w:rPr>
          <w:rStyle w:val="c5"/>
          <w:b/>
          <w:bCs/>
          <w:color w:val="000000"/>
          <w:sz w:val="28"/>
          <w:szCs w:val="28"/>
        </w:rPr>
        <w:t>4. Межгрупповая дискриминация</w:t>
      </w:r>
      <w:r>
        <w:rPr>
          <w:rStyle w:val="c4"/>
          <w:color w:val="000000"/>
          <w:sz w:val="28"/>
          <w:szCs w:val="28"/>
        </w:rPr>
        <w:t> – искаженное восприятие, связанное с переоценкой своей и недооценкой любой другой группы. Если же принадлежность к группе не дает ощущения превосходства над другими, личность может поменять группу. А не добившись успеха и здесь, снижает самооценку, переживает стрессовые потрясения, отклонения в функционировании психики.</w:t>
      </w:r>
    </w:p>
    <w:p w:rsidR="00775010" w:rsidRDefault="00775010" w:rsidP="00775010">
      <w:pPr>
        <w:pStyle w:val="c10"/>
        <w:shd w:val="clear" w:color="auto" w:fill="FFFFFF"/>
        <w:spacing w:before="0" w:beforeAutospacing="0" w:after="0" w:afterAutospacing="0"/>
        <w:jc w:val="both"/>
        <w:rPr>
          <w:rFonts w:ascii="Calibri" w:hAnsi="Calibri" w:cs="Calibri"/>
          <w:color w:val="000000"/>
          <w:sz w:val="22"/>
          <w:szCs w:val="22"/>
        </w:rPr>
      </w:pPr>
      <w:r>
        <w:rPr>
          <w:rStyle w:val="c5"/>
          <w:b/>
          <w:bCs/>
          <w:color w:val="000000"/>
          <w:sz w:val="28"/>
          <w:szCs w:val="28"/>
        </w:rPr>
        <w:t>5. Атрибуция</w:t>
      </w:r>
      <w:r>
        <w:rPr>
          <w:rStyle w:val="c4"/>
          <w:color w:val="000000"/>
          <w:sz w:val="28"/>
          <w:szCs w:val="28"/>
        </w:rPr>
        <w:t> – приписывание другому человеку мотивов поведения, личностных характеристик. Не зная причин поведения другого человека или зная их недостаточно, личность приписывает ему мотивы поведения либо на основе своего жизненного опыта, либо на основе сходства поведения представителя данной группы людей с поведением аналогичных групп, о которых оценивающий знает по собственному опыту.</w:t>
      </w:r>
    </w:p>
    <w:p w:rsidR="00775010" w:rsidRDefault="00775010" w:rsidP="00775010">
      <w:pPr>
        <w:pStyle w:val="c10"/>
        <w:shd w:val="clear" w:color="auto" w:fill="FFFFFF"/>
        <w:spacing w:before="0" w:beforeAutospacing="0" w:after="0" w:afterAutospacing="0"/>
        <w:jc w:val="both"/>
        <w:rPr>
          <w:rFonts w:ascii="Calibri" w:hAnsi="Calibri" w:cs="Calibri"/>
          <w:color w:val="000000"/>
          <w:sz w:val="22"/>
          <w:szCs w:val="22"/>
        </w:rPr>
      </w:pPr>
      <w:r>
        <w:rPr>
          <w:rStyle w:val="c5"/>
          <w:b/>
          <w:bCs/>
          <w:color w:val="000000"/>
          <w:sz w:val="28"/>
          <w:szCs w:val="28"/>
        </w:rPr>
        <w:t xml:space="preserve">6. </w:t>
      </w:r>
      <w:proofErr w:type="spellStart"/>
      <w:r>
        <w:rPr>
          <w:rStyle w:val="c5"/>
          <w:b/>
          <w:bCs/>
          <w:color w:val="000000"/>
          <w:sz w:val="28"/>
          <w:szCs w:val="28"/>
        </w:rPr>
        <w:t>Децентрация</w:t>
      </w:r>
      <w:proofErr w:type="spellEnd"/>
      <w:r>
        <w:rPr>
          <w:rStyle w:val="c5"/>
          <w:b/>
          <w:bCs/>
          <w:color w:val="000000"/>
          <w:sz w:val="28"/>
          <w:szCs w:val="28"/>
        </w:rPr>
        <w:t> </w:t>
      </w:r>
      <w:r>
        <w:rPr>
          <w:rStyle w:val="c4"/>
          <w:color w:val="000000"/>
          <w:sz w:val="28"/>
          <w:szCs w:val="28"/>
        </w:rPr>
        <w:t>– способность встать на точку зрения другого человека, посмотреть на окружающее его глазами.</w:t>
      </w:r>
    </w:p>
    <w:p w:rsidR="00775010" w:rsidRDefault="00775010" w:rsidP="00775010">
      <w:pPr>
        <w:pStyle w:val="c10"/>
        <w:shd w:val="clear" w:color="auto" w:fill="FFFFFF"/>
        <w:spacing w:before="0" w:beforeAutospacing="0" w:after="0" w:afterAutospacing="0"/>
        <w:jc w:val="both"/>
        <w:rPr>
          <w:rFonts w:ascii="Calibri" w:hAnsi="Calibri" w:cs="Calibri"/>
          <w:color w:val="000000"/>
          <w:sz w:val="22"/>
          <w:szCs w:val="22"/>
        </w:rPr>
      </w:pPr>
      <w:r>
        <w:rPr>
          <w:rStyle w:val="c5"/>
          <w:b/>
          <w:bCs/>
          <w:color w:val="000000"/>
          <w:sz w:val="28"/>
          <w:szCs w:val="28"/>
        </w:rPr>
        <w:t>7. Социальный стереотип</w:t>
      </w:r>
      <w:r>
        <w:rPr>
          <w:rStyle w:val="c4"/>
          <w:color w:val="000000"/>
          <w:sz w:val="28"/>
          <w:szCs w:val="28"/>
        </w:rPr>
        <w:t xml:space="preserve"> - устойчивое представление о каких-либо явлениях или людях, свойственное представителям той или иной социальной группы.  Практически каждый взрослый человек способен по внешности, одежде, манере говорить и поведению достаточно точно определить многие социально-психологические характеристики партнера по общению: психологические черты, возраст, социальный слой, приблизительную профессию. Но эта точность возможна только в нейтральных ситуациях. </w:t>
      </w:r>
      <w:proofErr w:type="gramStart"/>
      <w:r>
        <w:rPr>
          <w:rStyle w:val="c4"/>
          <w:color w:val="000000"/>
          <w:sz w:val="28"/>
          <w:szCs w:val="28"/>
        </w:rPr>
        <w:t>При  заинтересованности</w:t>
      </w:r>
      <w:proofErr w:type="gramEnd"/>
      <w:r>
        <w:rPr>
          <w:rStyle w:val="c4"/>
          <w:color w:val="000000"/>
          <w:sz w:val="28"/>
          <w:szCs w:val="28"/>
        </w:rPr>
        <w:t xml:space="preserve"> друг в друге вероятность ошибок увеличивается.</w:t>
      </w:r>
    </w:p>
    <w:p w:rsidR="00775010" w:rsidRDefault="00775010" w:rsidP="00775010">
      <w:pPr>
        <w:pStyle w:val="c10"/>
        <w:shd w:val="clear" w:color="auto" w:fill="FFFFFF"/>
        <w:spacing w:before="0" w:beforeAutospacing="0" w:after="0" w:afterAutospacing="0"/>
        <w:jc w:val="both"/>
        <w:rPr>
          <w:rFonts w:ascii="Calibri" w:hAnsi="Calibri" w:cs="Calibri"/>
          <w:color w:val="000000"/>
          <w:sz w:val="22"/>
          <w:szCs w:val="22"/>
        </w:rPr>
      </w:pPr>
      <w:r>
        <w:rPr>
          <w:rStyle w:val="c5"/>
          <w:b/>
          <w:bCs/>
          <w:color w:val="000000"/>
          <w:sz w:val="28"/>
          <w:szCs w:val="28"/>
        </w:rPr>
        <w:t>8. Фактор превосходства. </w:t>
      </w:r>
      <w:r>
        <w:rPr>
          <w:rStyle w:val="c6"/>
          <w:color w:val="000000"/>
          <w:sz w:val="28"/>
          <w:szCs w:val="28"/>
        </w:rPr>
        <w:t>Люди, вступающие в общение, не равны по социальному статусу, жизненному опыту, интеллектуальному потенциалу и т. п., и поэтому возможны ошибки неравенства. При встрече с человеком, превосходящим нас по какому-то важному для нас параметру, мы оцениваем его более положительно, чем если бы он был равен нам. Если же мы его в чем-то превосходим, то недооцениваем такого человека. Причем превосходство фиксируется по одному фактору, а переоценка (недооценка) – по многим. Эта схема работает лишь при очень значимом неравенстве.</w:t>
      </w:r>
    </w:p>
    <w:p w:rsidR="00775010" w:rsidRDefault="00775010">
      <w:bookmarkStart w:id="0" w:name="_GoBack"/>
      <w:bookmarkEnd w:id="0"/>
    </w:p>
    <w:sectPr w:rsidR="0077501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notTrueType/>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AB3967"/>
    <w:multiLevelType w:val="multilevel"/>
    <w:tmpl w:val="B4CA3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20972A0"/>
    <w:multiLevelType w:val="hybridMultilevel"/>
    <w:tmpl w:val="69D4404E"/>
    <w:lvl w:ilvl="0" w:tplc="7C787D1E">
      <w:start w:val="1"/>
      <w:numFmt w:val="bullet"/>
      <w:lvlText w:val=""/>
      <w:lvlJc w:val="left"/>
      <w:pPr>
        <w:tabs>
          <w:tab w:val="num" w:pos="720"/>
        </w:tabs>
        <w:ind w:left="720" w:hanging="360"/>
      </w:pPr>
      <w:rPr>
        <w:rFonts w:ascii="Wingdings 3" w:hAnsi="Wingdings 3" w:hint="default"/>
      </w:rPr>
    </w:lvl>
    <w:lvl w:ilvl="1" w:tplc="897488A2" w:tentative="1">
      <w:start w:val="1"/>
      <w:numFmt w:val="bullet"/>
      <w:lvlText w:val=""/>
      <w:lvlJc w:val="left"/>
      <w:pPr>
        <w:tabs>
          <w:tab w:val="num" w:pos="1440"/>
        </w:tabs>
        <w:ind w:left="1440" w:hanging="360"/>
      </w:pPr>
      <w:rPr>
        <w:rFonts w:ascii="Wingdings 3" w:hAnsi="Wingdings 3" w:hint="default"/>
      </w:rPr>
    </w:lvl>
    <w:lvl w:ilvl="2" w:tplc="2BB2AF4A" w:tentative="1">
      <w:start w:val="1"/>
      <w:numFmt w:val="bullet"/>
      <w:lvlText w:val=""/>
      <w:lvlJc w:val="left"/>
      <w:pPr>
        <w:tabs>
          <w:tab w:val="num" w:pos="2160"/>
        </w:tabs>
        <w:ind w:left="2160" w:hanging="360"/>
      </w:pPr>
      <w:rPr>
        <w:rFonts w:ascii="Wingdings 3" w:hAnsi="Wingdings 3" w:hint="default"/>
      </w:rPr>
    </w:lvl>
    <w:lvl w:ilvl="3" w:tplc="328A51D2" w:tentative="1">
      <w:start w:val="1"/>
      <w:numFmt w:val="bullet"/>
      <w:lvlText w:val=""/>
      <w:lvlJc w:val="left"/>
      <w:pPr>
        <w:tabs>
          <w:tab w:val="num" w:pos="2880"/>
        </w:tabs>
        <w:ind w:left="2880" w:hanging="360"/>
      </w:pPr>
      <w:rPr>
        <w:rFonts w:ascii="Wingdings 3" w:hAnsi="Wingdings 3" w:hint="default"/>
      </w:rPr>
    </w:lvl>
    <w:lvl w:ilvl="4" w:tplc="4B546798" w:tentative="1">
      <w:start w:val="1"/>
      <w:numFmt w:val="bullet"/>
      <w:lvlText w:val=""/>
      <w:lvlJc w:val="left"/>
      <w:pPr>
        <w:tabs>
          <w:tab w:val="num" w:pos="3600"/>
        </w:tabs>
        <w:ind w:left="3600" w:hanging="360"/>
      </w:pPr>
      <w:rPr>
        <w:rFonts w:ascii="Wingdings 3" w:hAnsi="Wingdings 3" w:hint="default"/>
      </w:rPr>
    </w:lvl>
    <w:lvl w:ilvl="5" w:tplc="9EE672F2" w:tentative="1">
      <w:start w:val="1"/>
      <w:numFmt w:val="bullet"/>
      <w:lvlText w:val=""/>
      <w:lvlJc w:val="left"/>
      <w:pPr>
        <w:tabs>
          <w:tab w:val="num" w:pos="4320"/>
        </w:tabs>
        <w:ind w:left="4320" w:hanging="360"/>
      </w:pPr>
      <w:rPr>
        <w:rFonts w:ascii="Wingdings 3" w:hAnsi="Wingdings 3" w:hint="default"/>
      </w:rPr>
    </w:lvl>
    <w:lvl w:ilvl="6" w:tplc="470C273C" w:tentative="1">
      <w:start w:val="1"/>
      <w:numFmt w:val="bullet"/>
      <w:lvlText w:val=""/>
      <w:lvlJc w:val="left"/>
      <w:pPr>
        <w:tabs>
          <w:tab w:val="num" w:pos="5040"/>
        </w:tabs>
        <w:ind w:left="5040" w:hanging="360"/>
      </w:pPr>
      <w:rPr>
        <w:rFonts w:ascii="Wingdings 3" w:hAnsi="Wingdings 3" w:hint="default"/>
      </w:rPr>
    </w:lvl>
    <w:lvl w:ilvl="7" w:tplc="7234CC22" w:tentative="1">
      <w:start w:val="1"/>
      <w:numFmt w:val="bullet"/>
      <w:lvlText w:val=""/>
      <w:lvlJc w:val="left"/>
      <w:pPr>
        <w:tabs>
          <w:tab w:val="num" w:pos="5760"/>
        </w:tabs>
        <w:ind w:left="5760" w:hanging="360"/>
      </w:pPr>
      <w:rPr>
        <w:rFonts w:ascii="Wingdings 3" w:hAnsi="Wingdings 3" w:hint="default"/>
      </w:rPr>
    </w:lvl>
    <w:lvl w:ilvl="8" w:tplc="E6968EBA" w:tentative="1">
      <w:start w:val="1"/>
      <w:numFmt w:val="bullet"/>
      <w:lvlText w:val=""/>
      <w:lvlJc w:val="left"/>
      <w:pPr>
        <w:tabs>
          <w:tab w:val="num" w:pos="6480"/>
        </w:tabs>
        <w:ind w:left="6480" w:hanging="360"/>
      </w:pPr>
      <w:rPr>
        <w:rFonts w:ascii="Wingdings 3" w:hAnsi="Wingdings 3" w:hint="default"/>
      </w:rPr>
    </w:lvl>
  </w:abstractNum>
  <w:abstractNum w:abstractNumId="2">
    <w:nsid w:val="251D7DE0"/>
    <w:multiLevelType w:val="multilevel"/>
    <w:tmpl w:val="9AFE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D09759D"/>
    <w:multiLevelType w:val="multilevel"/>
    <w:tmpl w:val="A6489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15672DB"/>
    <w:multiLevelType w:val="multilevel"/>
    <w:tmpl w:val="18E2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FC3B0B"/>
    <w:multiLevelType w:val="multilevel"/>
    <w:tmpl w:val="AA68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3A4478C6"/>
    <w:multiLevelType w:val="multilevel"/>
    <w:tmpl w:val="4126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466421C3"/>
    <w:multiLevelType w:val="multilevel"/>
    <w:tmpl w:val="ECBE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47EC70D6"/>
    <w:multiLevelType w:val="multilevel"/>
    <w:tmpl w:val="134C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4A64FD"/>
    <w:multiLevelType w:val="multilevel"/>
    <w:tmpl w:val="13089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743389B"/>
    <w:multiLevelType w:val="multilevel"/>
    <w:tmpl w:val="92682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5"/>
  </w:num>
  <w:num w:numId="2">
    <w:abstractNumId w:val="6"/>
  </w:num>
  <w:num w:numId="3">
    <w:abstractNumId w:val="0"/>
  </w:num>
  <w:num w:numId="4">
    <w:abstractNumId w:val="10"/>
  </w:num>
  <w:num w:numId="5">
    <w:abstractNumId w:val="2"/>
  </w:num>
  <w:num w:numId="6">
    <w:abstractNumId w:val="7"/>
  </w:num>
  <w:num w:numId="7">
    <w:abstractNumId w:val="1"/>
  </w:num>
  <w:num w:numId="8">
    <w:abstractNumId w:val="4"/>
  </w:num>
  <w:num w:numId="9">
    <w:abstractNumId w:val="9"/>
  </w:num>
  <w:num w:numId="10">
    <w:abstractNumId w:val="8"/>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70BC"/>
    <w:rsid w:val="001B3666"/>
    <w:rsid w:val="003713D5"/>
    <w:rsid w:val="005D16A1"/>
    <w:rsid w:val="005E63C7"/>
    <w:rsid w:val="00775010"/>
    <w:rsid w:val="00840167"/>
    <w:rsid w:val="00872785"/>
    <w:rsid w:val="009170BC"/>
    <w:rsid w:val="00A50C76"/>
    <w:rsid w:val="00C5451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05D7E3-444F-4D68-BFE6-112C7FA60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2">
    <w:name w:val="heading 2"/>
    <w:basedOn w:val="a"/>
    <w:link w:val="20"/>
    <w:uiPriority w:val="9"/>
    <w:qFormat/>
    <w:rsid w:val="003713D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3713D5"/>
    <w:rPr>
      <w:rFonts w:ascii="Times New Roman" w:eastAsia="Times New Roman" w:hAnsi="Times New Roman" w:cs="Times New Roman"/>
      <w:b/>
      <w:bCs/>
      <w:sz w:val="36"/>
      <w:szCs w:val="36"/>
      <w:lang w:eastAsia="ru-RU"/>
    </w:rPr>
  </w:style>
  <w:style w:type="paragraph" w:styleId="a3">
    <w:name w:val="Normal (Web)"/>
    <w:basedOn w:val="a"/>
    <w:uiPriority w:val="99"/>
    <w:semiHidden/>
    <w:unhideWhenUsed/>
    <w:rsid w:val="003713D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semiHidden/>
    <w:unhideWhenUsed/>
    <w:rsid w:val="003713D5"/>
    <w:rPr>
      <w:color w:val="0000FF"/>
      <w:u w:val="single"/>
    </w:rPr>
  </w:style>
  <w:style w:type="character" w:customStyle="1" w:styleId="cite-bracket">
    <w:name w:val="cite-bracket"/>
    <w:basedOn w:val="a0"/>
    <w:rsid w:val="003713D5"/>
  </w:style>
  <w:style w:type="paragraph" w:styleId="a5">
    <w:name w:val="List Paragraph"/>
    <w:basedOn w:val="a"/>
    <w:uiPriority w:val="34"/>
    <w:qFormat/>
    <w:rsid w:val="003713D5"/>
    <w:pPr>
      <w:spacing w:after="0" w:line="240" w:lineRule="auto"/>
      <w:ind w:left="720"/>
      <w:contextualSpacing/>
    </w:pPr>
    <w:rPr>
      <w:rFonts w:ascii="Times New Roman" w:eastAsia="Times New Roman" w:hAnsi="Times New Roman" w:cs="Times New Roman"/>
      <w:sz w:val="24"/>
      <w:szCs w:val="24"/>
      <w:lang w:eastAsia="ru-RU"/>
    </w:rPr>
  </w:style>
  <w:style w:type="paragraph" w:customStyle="1" w:styleId="futurismarkdown-paragraph">
    <w:name w:val="futurismarkdown-paragraph"/>
    <w:basedOn w:val="a"/>
    <w:rsid w:val="0084016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840167"/>
    <w:rPr>
      <w:b/>
      <w:bCs/>
    </w:rPr>
  </w:style>
  <w:style w:type="paragraph" w:customStyle="1" w:styleId="c10">
    <w:name w:val="c10"/>
    <w:basedOn w:val="a"/>
    <w:rsid w:val="0077501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c5">
    <w:name w:val="c5"/>
    <w:basedOn w:val="a0"/>
    <w:rsid w:val="00775010"/>
  </w:style>
  <w:style w:type="character" w:customStyle="1" w:styleId="c4">
    <w:name w:val="c4"/>
    <w:basedOn w:val="a0"/>
    <w:rsid w:val="00775010"/>
  </w:style>
  <w:style w:type="character" w:customStyle="1" w:styleId="c6">
    <w:name w:val="c6"/>
    <w:basedOn w:val="a0"/>
    <w:rsid w:val="007750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9303623">
      <w:bodyDiv w:val="1"/>
      <w:marLeft w:val="0"/>
      <w:marRight w:val="0"/>
      <w:marTop w:val="0"/>
      <w:marBottom w:val="0"/>
      <w:divBdr>
        <w:top w:val="none" w:sz="0" w:space="0" w:color="auto"/>
        <w:left w:val="none" w:sz="0" w:space="0" w:color="auto"/>
        <w:bottom w:val="none" w:sz="0" w:space="0" w:color="auto"/>
        <w:right w:val="none" w:sz="0" w:space="0" w:color="auto"/>
      </w:divBdr>
      <w:divsChild>
        <w:div w:id="1201743995">
          <w:marLeft w:val="547"/>
          <w:marRight w:val="0"/>
          <w:marTop w:val="200"/>
          <w:marBottom w:val="0"/>
          <w:divBdr>
            <w:top w:val="none" w:sz="0" w:space="0" w:color="auto"/>
            <w:left w:val="none" w:sz="0" w:space="0" w:color="auto"/>
            <w:bottom w:val="none" w:sz="0" w:space="0" w:color="auto"/>
            <w:right w:val="none" w:sz="0" w:space="0" w:color="auto"/>
          </w:divBdr>
        </w:div>
      </w:divsChild>
    </w:div>
    <w:div w:id="1218392402">
      <w:bodyDiv w:val="1"/>
      <w:marLeft w:val="0"/>
      <w:marRight w:val="0"/>
      <w:marTop w:val="0"/>
      <w:marBottom w:val="0"/>
      <w:divBdr>
        <w:top w:val="none" w:sz="0" w:space="0" w:color="auto"/>
        <w:left w:val="none" w:sz="0" w:space="0" w:color="auto"/>
        <w:bottom w:val="none" w:sz="0" w:space="0" w:color="auto"/>
        <w:right w:val="none" w:sz="0" w:space="0" w:color="auto"/>
      </w:divBdr>
    </w:div>
    <w:div w:id="1265192248">
      <w:bodyDiv w:val="1"/>
      <w:marLeft w:val="0"/>
      <w:marRight w:val="0"/>
      <w:marTop w:val="0"/>
      <w:marBottom w:val="0"/>
      <w:divBdr>
        <w:top w:val="none" w:sz="0" w:space="0" w:color="auto"/>
        <w:left w:val="none" w:sz="0" w:space="0" w:color="auto"/>
        <w:bottom w:val="none" w:sz="0" w:space="0" w:color="auto"/>
        <w:right w:val="none" w:sz="0" w:space="0" w:color="auto"/>
      </w:divBdr>
    </w:div>
    <w:div w:id="1275483432">
      <w:bodyDiv w:val="1"/>
      <w:marLeft w:val="0"/>
      <w:marRight w:val="0"/>
      <w:marTop w:val="0"/>
      <w:marBottom w:val="0"/>
      <w:divBdr>
        <w:top w:val="none" w:sz="0" w:space="0" w:color="auto"/>
        <w:left w:val="none" w:sz="0" w:space="0" w:color="auto"/>
        <w:bottom w:val="none" w:sz="0" w:space="0" w:color="auto"/>
        <w:right w:val="none" w:sz="0" w:space="0" w:color="auto"/>
      </w:divBdr>
    </w:div>
    <w:div w:id="1338001623">
      <w:bodyDiv w:val="1"/>
      <w:marLeft w:val="0"/>
      <w:marRight w:val="0"/>
      <w:marTop w:val="0"/>
      <w:marBottom w:val="0"/>
      <w:divBdr>
        <w:top w:val="none" w:sz="0" w:space="0" w:color="auto"/>
        <w:left w:val="none" w:sz="0" w:space="0" w:color="auto"/>
        <w:bottom w:val="none" w:sz="0" w:space="0" w:color="auto"/>
        <w:right w:val="none" w:sz="0" w:space="0" w:color="auto"/>
      </w:divBdr>
    </w:div>
    <w:div w:id="1670207345">
      <w:bodyDiv w:val="1"/>
      <w:marLeft w:val="0"/>
      <w:marRight w:val="0"/>
      <w:marTop w:val="0"/>
      <w:marBottom w:val="0"/>
      <w:divBdr>
        <w:top w:val="none" w:sz="0" w:space="0" w:color="auto"/>
        <w:left w:val="none" w:sz="0" w:space="0" w:color="auto"/>
        <w:bottom w:val="none" w:sz="0" w:space="0" w:color="auto"/>
        <w:right w:val="none" w:sz="0" w:space="0" w:color="auto"/>
      </w:divBdr>
    </w:div>
    <w:div w:id="1888250378">
      <w:bodyDiv w:val="1"/>
      <w:marLeft w:val="0"/>
      <w:marRight w:val="0"/>
      <w:marTop w:val="0"/>
      <w:marBottom w:val="0"/>
      <w:divBdr>
        <w:top w:val="none" w:sz="0" w:space="0" w:color="auto"/>
        <w:left w:val="none" w:sz="0" w:space="0" w:color="auto"/>
        <w:bottom w:val="none" w:sz="0" w:space="0" w:color="auto"/>
        <w:right w:val="none" w:sz="0" w:space="0" w:color="auto"/>
      </w:divBdr>
    </w:div>
    <w:div w:id="2043745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aam.ru/detskijsad/zritelnoe-vosprijatie-i-ego-svoistva.html" TargetMode="External"/><Relationship Id="rId18" Type="http://schemas.openxmlformats.org/officeDocument/2006/relationships/hyperlink" Target="https://blog.smart-inc.ru/audialy-vizualy-kinestetiki-digitaly-pochemu-my-vosprinimaem-informatsiyu-po-raznomu/" TargetMode="External"/><Relationship Id="rId26" Type="http://schemas.openxmlformats.org/officeDocument/2006/relationships/hyperlink" Target="https://www.b17.ru/dic/vospriyatie_ustnoy_rechi/" TargetMode="External"/><Relationship Id="rId21" Type="http://schemas.openxmlformats.org/officeDocument/2006/relationships/hyperlink" Target="https://mip.institute/journal/audial-vizual-kinestetik-digital-v-chem-osobennost-psihotipov" TargetMode="External"/><Relationship Id="rId34" Type="http://schemas.openxmlformats.org/officeDocument/2006/relationships/hyperlink" Target="https://habr.com/ru/articles/839036/" TargetMode="External"/><Relationship Id="rId7" Type="http://schemas.openxmlformats.org/officeDocument/2006/relationships/image" Target="media/image1.jpeg"/><Relationship Id="rId12" Type="http://schemas.openxmlformats.org/officeDocument/2006/relationships/hyperlink" Target="https://www.maam.ru/detskijsad/zritelnoe-vosprijatie-i-ego-svoistva.html" TargetMode="External"/><Relationship Id="rId17" Type="http://schemas.openxmlformats.org/officeDocument/2006/relationships/hyperlink" Target="https://blog.smart-inc.ru/audialy-vizualy-kinestetiki-digitaly-pochemu-my-vosprinimaem-informatsiyu-po-raznomu/" TargetMode="External"/><Relationship Id="rId25" Type="http://schemas.openxmlformats.org/officeDocument/2006/relationships/hyperlink" Target="https://www.b17.ru/dic/vospriyatie_ustnoy_rechi/" TargetMode="External"/><Relationship Id="rId33" Type="http://schemas.openxmlformats.org/officeDocument/2006/relationships/hyperlink" Target="https://habr.com/ru/articles/839036/" TargetMode="External"/><Relationship Id="rId2" Type="http://schemas.openxmlformats.org/officeDocument/2006/relationships/styles" Target="styles.xml"/><Relationship Id="rId16" Type="http://schemas.openxmlformats.org/officeDocument/2006/relationships/hyperlink" Target="https://blog.smart-inc.ru/audialy-vizualy-kinestetiki-digitaly-pochemu-my-vosprinimaem-informatsiyu-po-raznomu/" TargetMode="External"/><Relationship Id="rId20" Type="http://schemas.openxmlformats.org/officeDocument/2006/relationships/hyperlink" Target="https://blog.smart-inc.ru/audialy-vizualy-kinestetiki-digitaly-pochemu-my-vosprinimaem-informatsiyu-po-raznomu/" TargetMode="External"/><Relationship Id="rId29" Type="http://schemas.openxmlformats.org/officeDocument/2006/relationships/hyperlink" Target="https://www.b17.ru/dic/vospriyatie_ustnoy_rechi/" TargetMode="External"/><Relationship Id="rId1" Type="http://schemas.openxmlformats.org/officeDocument/2006/relationships/numbering" Target="numbering.xml"/><Relationship Id="rId6" Type="http://schemas.openxmlformats.org/officeDocument/2006/relationships/hyperlink" Target="https://blog.alter.ru/glossary/associacija/" TargetMode="External"/><Relationship Id="rId11" Type="http://schemas.openxmlformats.org/officeDocument/2006/relationships/hyperlink" Target="https://tsvetkova-zhukdou6.edumsko.ru/folders/post/2963944" TargetMode="External"/><Relationship Id="rId24" Type="http://schemas.openxmlformats.org/officeDocument/2006/relationships/hyperlink" Target="https://www.b17.ru/dic/vospriyatie_ustnoy_rechi/" TargetMode="External"/><Relationship Id="rId32" Type="http://schemas.openxmlformats.org/officeDocument/2006/relationships/hyperlink" Target="https://habr.com/ru/articles/839036/" TargetMode="External"/><Relationship Id="rId37" Type="http://schemas.openxmlformats.org/officeDocument/2006/relationships/theme" Target="theme/theme1.xml"/><Relationship Id="rId5" Type="http://schemas.openxmlformats.org/officeDocument/2006/relationships/hyperlink" Target="https://blog.alter.ru/glossary/obraz/" TargetMode="External"/><Relationship Id="rId15" Type="http://schemas.openxmlformats.org/officeDocument/2006/relationships/hyperlink" Target="https://vk.com/wall-203316587_2979" TargetMode="External"/><Relationship Id="rId23" Type="http://schemas.openxmlformats.org/officeDocument/2006/relationships/hyperlink" Target="https://spravochnick.ru/definitions/vospriyatie-ustnoy-rechi/" TargetMode="External"/><Relationship Id="rId28" Type="http://schemas.openxmlformats.org/officeDocument/2006/relationships/hyperlink" Target="https://www.b17.ru/dic/vospriyatie_ustnoy_rechi/" TargetMode="External"/><Relationship Id="rId36" Type="http://schemas.openxmlformats.org/officeDocument/2006/relationships/fontTable" Target="fontTable.xml"/><Relationship Id="rId10" Type="http://schemas.openxmlformats.org/officeDocument/2006/relationships/hyperlink" Target="https://www.b17.ru/dic/zritelnoe_vospriyatie/" TargetMode="External"/><Relationship Id="rId19" Type="http://schemas.openxmlformats.org/officeDocument/2006/relationships/hyperlink" Target="https://blog.smart-inc.ru/audialy-vizualy-kinestetiki-digitaly-pochemu-my-vosprinimaem-informatsiyu-po-raznomu/" TargetMode="External"/><Relationship Id="rId31" Type="http://schemas.openxmlformats.org/officeDocument/2006/relationships/hyperlink" Target="https://nsportal.ru/npo-spo/gumanitarnye-nauki/library/2021/09/15/osobennosti-audirovaniya-kak-vida-recheoy-deyatelnosti" TargetMode="External"/><Relationship Id="rId4" Type="http://schemas.openxmlformats.org/officeDocument/2006/relationships/webSettings" Target="webSettings.xml"/><Relationship Id="rId9" Type="http://schemas.openxmlformats.org/officeDocument/2006/relationships/hyperlink" Target="https://blog.alter.ru/glossary/oshhushhenija/" TargetMode="External"/><Relationship Id="rId14" Type="http://schemas.openxmlformats.org/officeDocument/2006/relationships/hyperlink" Target="https://www.maam.ru/detskijsad/zritelnoe-vosprijatie-i-ego-svoistva.html" TargetMode="External"/><Relationship Id="rId22" Type="http://schemas.openxmlformats.org/officeDocument/2006/relationships/hyperlink" Target="https://www.b17.ru/dic/vospriyatie_ustnoy_rechi/" TargetMode="External"/><Relationship Id="rId27" Type="http://schemas.openxmlformats.org/officeDocument/2006/relationships/hyperlink" Target="https://www.b17.ru/dic/vospriyatie_ustnoy_rechi/" TargetMode="External"/><Relationship Id="rId30" Type="http://schemas.openxmlformats.org/officeDocument/2006/relationships/hyperlink" Target="https://www.b17.ru/dic/vospriyatie_ustnoy_rechi/" TargetMode="External"/><Relationship Id="rId35" Type="http://schemas.openxmlformats.org/officeDocument/2006/relationships/hyperlink" Target="https://nsportal.ru/npo-spo/gumanitarnye-nauki/library/2021/09/15/osobennosti-audirovaniya-kak-vida-recheoy-deyatelnosti" TargetMode="External"/><Relationship Id="rId8" Type="http://schemas.openxmlformats.org/officeDocument/2006/relationships/hyperlink" Target="https://blog.alter.ru/glossary/lichnost/"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2145</Words>
  <Characters>12232</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14349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7</cp:revision>
  <dcterms:created xsi:type="dcterms:W3CDTF">2025-03-15T20:16:00Z</dcterms:created>
  <dcterms:modified xsi:type="dcterms:W3CDTF">2025-03-15T21:01:00Z</dcterms:modified>
</cp:coreProperties>
</file>