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C2440E" w:rsidTr="00CC5AC5">
        <w:trPr>
          <w:cantSplit/>
          <w:trHeight w:val="184"/>
        </w:trPr>
        <w:tc>
          <w:tcPr>
            <w:tcW w:w="2599" w:type="dxa"/>
            <w:shd w:val="clear" w:color="auto" w:fill="auto"/>
          </w:tcPr>
          <w:p w:rsidR="00C2440E" w:rsidRDefault="00C2440E" w:rsidP="00CC5AC5">
            <w:pPr>
              <w:pStyle w:val="4"/>
              <w:jc w:val="both"/>
            </w:pPr>
          </w:p>
        </w:tc>
        <w:tc>
          <w:tcPr>
            <w:tcW w:w="3166" w:type="dxa"/>
            <w:shd w:val="clear" w:color="auto" w:fill="auto"/>
          </w:tcPr>
          <w:p w:rsidR="00C2440E" w:rsidRDefault="00C2440E" w:rsidP="00CC5AC5">
            <w:pPr>
              <w:spacing w:line="240" w:lineRule="atLeast"/>
              <w:ind w:firstLine="1087"/>
              <w:jc w:val="center"/>
              <w:rPr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635" distL="0" distR="5080" wp14:anchorId="32B4DFEF" wp14:editId="5FFFB228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shd w:val="clear" w:color="auto" w:fill="auto"/>
          </w:tcPr>
          <w:p w:rsidR="00C2440E" w:rsidRDefault="00C2440E" w:rsidP="00CC5AC5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C2440E" w:rsidTr="00CC5AC5">
        <w:trPr>
          <w:cantSplit/>
          <w:trHeight w:val="554"/>
        </w:trPr>
        <w:tc>
          <w:tcPr>
            <w:tcW w:w="9356" w:type="dxa"/>
            <w:gridSpan w:val="3"/>
            <w:shd w:val="clear" w:color="auto" w:fill="auto"/>
            <w:vAlign w:val="center"/>
          </w:tcPr>
          <w:p w:rsidR="00C2440E" w:rsidRDefault="00C2440E" w:rsidP="00CC5AC5">
            <w:pPr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C2440E" w:rsidTr="00CC5AC5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  <w:shd w:val="clear" w:color="auto" w:fill="auto"/>
          </w:tcPr>
          <w:p w:rsidR="00C2440E" w:rsidRDefault="00C2440E" w:rsidP="00CC5AC5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:rsidR="00C2440E" w:rsidRDefault="00C2440E" w:rsidP="00CC5AC5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высшего</w:t>
            </w:r>
            <w:proofErr w:type="gramEnd"/>
            <w:r>
              <w:rPr>
                <w:sz w:val="24"/>
              </w:rPr>
              <w:t xml:space="preserve"> образования</w:t>
            </w:r>
          </w:p>
          <w:p w:rsidR="00C2440E" w:rsidRDefault="00C2440E" w:rsidP="00CC5AC5">
            <w:pPr>
              <w:spacing w:line="240" w:lineRule="exact"/>
              <w:ind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:rsidR="00C2440E" w:rsidRDefault="00C2440E" w:rsidP="00CC5AC5">
            <w:pPr>
              <w:keepNext/>
              <w:ind w:firstLine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190812343"/>
            <w:r>
              <w:rPr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:rsidR="00C2440E" w:rsidRDefault="00C2440E" w:rsidP="00C2440E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:rsidR="00C2440E" w:rsidRDefault="00C2440E" w:rsidP="00C2440E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C2440E" w:rsidRDefault="00C2440E" w:rsidP="00C2440E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 w:rsidR="00C2440E" w:rsidRDefault="00C2440E" w:rsidP="00C2440E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C2440E" w:rsidRDefault="00C2440E" w:rsidP="00C2440E">
      <w:pPr>
        <w:pStyle w:val="5"/>
        <w:spacing w:line="240" w:lineRule="auto"/>
        <w:ind w:firstLine="0"/>
        <w:rPr>
          <w:sz w:val="28"/>
        </w:rPr>
      </w:pPr>
    </w:p>
    <w:p w:rsidR="00C2440E" w:rsidRDefault="00C2440E" w:rsidP="00C2440E">
      <w:pPr>
        <w:pStyle w:val="5"/>
        <w:spacing w:line="240" w:lineRule="auto"/>
        <w:ind w:firstLine="0"/>
        <w:rPr>
          <w:sz w:val="28"/>
        </w:rPr>
      </w:pPr>
    </w:p>
    <w:p w:rsidR="00C2440E" w:rsidRDefault="00C2440E" w:rsidP="00C2440E">
      <w:pPr>
        <w:pStyle w:val="5"/>
        <w:spacing w:line="240" w:lineRule="auto"/>
        <w:ind w:firstLine="0"/>
        <w:rPr>
          <w:sz w:val="28"/>
        </w:rPr>
      </w:pPr>
    </w:p>
    <w:p w:rsidR="00C2440E" w:rsidRDefault="00C2440E" w:rsidP="00C2440E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№6</w:t>
      </w:r>
    </w:p>
    <w:p w:rsidR="00C2440E" w:rsidRDefault="00C2440E" w:rsidP="00C2440E">
      <w:pPr>
        <w:pStyle w:val="5"/>
        <w:spacing w:line="240" w:lineRule="auto"/>
        <w:ind w:firstLine="0"/>
        <w:rPr>
          <w:sz w:val="28"/>
        </w:rPr>
      </w:pPr>
    </w:p>
    <w:p w:rsidR="00C2440E" w:rsidRDefault="00C2440E" w:rsidP="00C2440E">
      <w:pPr>
        <w:pStyle w:val="5"/>
        <w:spacing w:line="240" w:lineRule="auto"/>
        <w:ind w:firstLine="0"/>
        <w:jc w:val="center"/>
        <w:rPr>
          <w:sz w:val="28"/>
        </w:rPr>
      </w:pPr>
      <w:proofErr w:type="gramStart"/>
      <w:r>
        <w:rPr>
          <w:sz w:val="28"/>
        </w:rPr>
        <w:t>по</w:t>
      </w:r>
      <w:proofErr w:type="gramEnd"/>
      <w:r>
        <w:rPr>
          <w:sz w:val="28"/>
        </w:rPr>
        <w:t xml:space="preserve"> дисциплине «Проектирование и разработка мобильных приложений»</w:t>
      </w:r>
    </w:p>
    <w:p w:rsidR="00C2440E" w:rsidRDefault="00C2440E" w:rsidP="00C2440E">
      <w:pPr>
        <w:pStyle w:val="5"/>
        <w:spacing w:line="240" w:lineRule="auto"/>
        <w:ind w:firstLine="0"/>
        <w:rPr>
          <w:sz w:val="28"/>
        </w:rPr>
      </w:pPr>
    </w:p>
    <w:p w:rsidR="00C2440E" w:rsidRDefault="00C2440E" w:rsidP="00C2440E">
      <w:pPr>
        <w:pStyle w:val="5"/>
        <w:spacing w:line="240" w:lineRule="auto"/>
        <w:ind w:firstLine="0"/>
        <w:rPr>
          <w:sz w:val="28"/>
        </w:rPr>
      </w:pPr>
    </w:p>
    <w:p w:rsidR="00C2440E" w:rsidRDefault="00C2440E" w:rsidP="00C2440E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C2440E" w:rsidRDefault="00C2440E" w:rsidP="00C2440E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C2440E" w:rsidRDefault="00C2440E" w:rsidP="00C2440E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C2440E" w:rsidRDefault="00C2440E" w:rsidP="00C2440E">
      <w:pPr>
        <w:pStyle w:val="5"/>
        <w:spacing w:line="240" w:lineRule="auto"/>
        <w:ind w:firstLine="0"/>
        <w:rPr>
          <w:sz w:val="28"/>
          <w:szCs w:val="28"/>
        </w:rPr>
      </w:pPr>
    </w:p>
    <w:p w:rsidR="00C2440E" w:rsidRDefault="00C2440E" w:rsidP="00C2440E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4"/>
        <w:tblW w:w="9526" w:type="dxa"/>
        <w:tblLook w:val="04A0" w:firstRow="1" w:lastRow="0" w:firstColumn="1" w:lastColumn="0" w:noHBand="0" w:noVBand="1"/>
      </w:tblPr>
      <w:tblGrid>
        <w:gridCol w:w="4536"/>
        <w:gridCol w:w="4990"/>
      </w:tblGrid>
      <w:tr w:rsidR="00C2440E" w:rsidTr="00CC5AC5">
        <w:trPr>
          <w:trHeight w:val="1109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2440E" w:rsidRDefault="00C2440E" w:rsidP="00CC5AC5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:rsidR="00C2440E" w:rsidRDefault="00C2440E" w:rsidP="00CC5AC5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4C4973">
              <w:rPr>
                <w:color w:val="000000" w:themeColor="text1"/>
                <w:sz w:val="28"/>
              </w:rPr>
              <w:t>ИКБО-</w:t>
            </w:r>
            <w:r w:rsidRPr="004C4973">
              <w:rPr>
                <w:color w:val="000000" w:themeColor="text1"/>
                <w:sz w:val="28"/>
                <w:lang w:val="en-US"/>
              </w:rPr>
              <w:t>20</w:t>
            </w:r>
            <w:r w:rsidRPr="004C4973">
              <w:rPr>
                <w:color w:val="000000" w:themeColor="text1"/>
                <w:sz w:val="28"/>
              </w:rPr>
              <w:t>-23</w:t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2440E" w:rsidRDefault="00C2440E" w:rsidP="00CC5AC5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:rsidR="00C2440E" w:rsidRDefault="00C2440E" w:rsidP="00CC5AC5">
            <w:pPr>
              <w:pStyle w:val="5"/>
              <w:spacing w:line="240" w:lineRule="auto"/>
              <w:ind w:left="-345" w:firstLine="0"/>
              <w:jc w:val="right"/>
              <w:rPr>
                <w:sz w:val="28"/>
              </w:rPr>
            </w:pPr>
            <w:r>
              <w:rPr>
                <w:sz w:val="28"/>
              </w:rPr>
              <w:t>Кузнецов Л. А.</w:t>
            </w:r>
          </w:p>
        </w:tc>
      </w:tr>
      <w:tr w:rsidR="00C2440E" w:rsidTr="00CC5AC5">
        <w:trPr>
          <w:trHeight w:val="698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2440E" w:rsidRDefault="00C2440E" w:rsidP="00CC5AC5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Проверил:</w:t>
            </w:r>
          </w:p>
          <w:p w:rsidR="00C2440E" w:rsidRDefault="00C2440E" w:rsidP="00CC5AC5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proofErr w:type="gramStart"/>
            <w:r w:rsidRPr="00A560A5">
              <w:rPr>
                <w:sz w:val="28"/>
              </w:rPr>
              <w:t>старший</w:t>
            </w:r>
            <w:proofErr w:type="gramEnd"/>
            <w:r w:rsidRPr="00A560A5">
              <w:rPr>
                <w:sz w:val="28"/>
              </w:rPr>
              <w:t xml:space="preserve"> преподаватель</w:t>
            </w:r>
            <w:r>
              <w:rPr>
                <w:sz w:val="28"/>
              </w:rPr>
              <w:t xml:space="preserve"> кафедры</w:t>
            </w:r>
          </w:p>
          <w:p w:rsidR="00C2440E" w:rsidRDefault="00C2440E" w:rsidP="00CC5AC5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МОСИТ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2440E" w:rsidRDefault="00C2440E" w:rsidP="00CC5AC5">
            <w:pPr>
              <w:pStyle w:val="5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C2440E" w:rsidRDefault="00C2440E" w:rsidP="00CC5AC5">
            <w:pPr>
              <w:pStyle w:val="5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C2440E" w:rsidRDefault="00C2440E" w:rsidP="00CC5AC5">
            <w:pPr>
              <w:pStyle w:val="5"/>
              <w:spacing w:line="240" w:lineRule="auto"/>
              <w:ind w:left="-385" w:firstLine="0"/>
              <w:jc w:val="right"/>
              <w:rPr>
                <w:sz w:val="28"/>
                <w:highlight w:val="yellow"/>
              </w:rPr>
            </w:pPr>
            <w:proofErr w:type="spellStart"/>
            <w:proofErr w:type="gramStart"/>
            <w:r w:rsidRPr="00A560A5">
              <w:rPr>
                <w:sz w:val="28"/>
              </w:rPr>
              <w:t>Шешуков</w:t>
            </w:r>
            <w:proofErr w:type="spellEnd"/>
            <w:r w:rsidRPr="00A560A5">
              <w:rPr>
                <w:sz w:val="28"/>
              </w:rPr>
              <w:t xml:space="preserve">  Л.</w:t>
            </w:r>
            <w:proofErr w:type="gramEnd"/>
            <w:r w:rsidRPr="00A560A5">
              <w:rPr>
                <w:sz w:val="28"/>
              </w:rPr>
              <w:t xml:space="preserve"> С.</w:t>
            </w:r>
          </w:p>
        </w:tc>
      </w:tr>
    </w:tbl>
    <w:p w:rsidR="00C2440E" w:rsidRDefault="00C2440E" w:rsidP="00C2440E">
      <w:pPr>
        <w:pStyle w:val="5"/>
        <w:spacing w:line="240" w:lineRule="auto"/>
        <w:ind w:firstLine="0"/>
        <w:rPr>
          <w:sz w:val="28"/>
        </w:rPr>
      </w:pPr>
    </w:p>
    <w:p w:rsidR="00C2440E" w:rsidRDefault="00C2440E" w:rsidP="00C2440E">
      <w:pPr>
        <w:pStyle w:val="5"/>
        <w:spacing w:line="240" w:lineRule="auto"/>
        <w:ind w:firstLine="0"/>
        <w:rPr>
          <w:sz w:val="28"/>
        </w:rPr>
      </w:pPr>
    </w:p>
    <w:p w:rsidR="00C2440E" w:rsidRDefault="00C2440E" w:rsidP="00C2440E">
      <w:pPr>
        <w:pStyle w:val="5"/>
        <w:spacing w:line="240" w:lineRule="auto"/>
        <w:ind w:firstLine="0"/>
        <w:rPr>
          <w:sz w:val="28"/>
        </w:rPr>
      </w:pPr>
    </w:p>
    <w:p w:rsidR="00C2440E" w:rsidRDefault="00C2440E" w:rsidP="00C2440E">
      <w:pPr>
        <w:pStyle w:val="5"/>
        <w:spacing w:line="240" w:lineRule="auto"/>
        <w:ind w:firstLine="0"/>
        <w:rPr>
          <w:sz w:val="28"/>
        </w:rPr>
      </w:pPr>
    </w:p>
    <w:p w:rsidR="00C2440E" w:rsidRDefault="00C2440E" w:rsidP="00C2440E">
      <w:pPr>
        <w:pStyle w:val="5"/>
        <w:spacing w:line="240" w:lineRule="auto"/>
        <w:ind w:firstLine="0"/>
        <w:rPr>
          <w:sz w:val="28"/>
        </w:rPr>
      </w:pPr>
    </w:p>
    <w:p w:rsidR="00C2440E" w:rsidRPr="001F305E" w:rsidRDefault="00C2440E" w:rsidP="00C2440E">
      <w:pPr>
        <w:pStyle w:val="5"/>
        <w:spacing w:line="240" w:lineRule="auto"/>
        <w:ind w:firstLine="0"/>
        <w:rPr>
          <w:sz w:val="28"/>
          <w:lang w:val="en-US"/>
        </w:rPr>
      </w:pPr>
    </w:p>
    <w:p w:rsidR="00C2440E" w:rsidRDefault="00C2440E" w:rsidP="00C2440E">
      <w:pPr>
        <w:pStyle w:val="5"/>
        <w:spacing w:line="240" w:lineRule="auto"/>
        <w:ind w:firstLine="0"/>
        <w:rPr>
          <w:sz w:val="28"/>
        </w:rPr>
      </w:pPr>
    </w:p>
    <w:p w:rsidR="00C2440E" w:rsidRDefault="00C2440E" w:rsidP="00C2440E">
      <w:pPr>
        <w:pStyle w:val="5"/>
        <w:spacing w:line="240" w:lineRule="auto"/>
        <w:ind w:firstLine="0"/>
        <w:rPr>
          <w:sz w:val="28"/>
        </w:rPr>
      </w:pPr>
    </w:p>
    <w:p w:rsidR="00C2440E" w:rsidRDefault="00C2440E" w:rsidP="00C2440E">
      <w:pPr>
        <w:pStyle w:val="5"/>
        <w:spacing w:line="240" w:lineRule="auto"/>
        <w:ind w:firstLine="0"/>
        <w:jc w:val="center"/>
      </w:pPr>
      <w:r>
        <w:rPr>
          <w:sz w:val="28"/>
        </w:rPr>
        <w:t>МОСКВА 2025 г.</w:t>
      </w:r>
    </w:p>
    <w:p w:rsidR="00613520" w:rsidRDefault="00613520" w:rsidP="00613520">
      <w:pPr>
        <w:pStyle w:val="1"/>
        <w:ind w:firstLine="0"/>
        <w:jc w:val="center"/>
        <w:rPr>
          <w:rStyle w:val="translation-chunk"/>
        </w:rPr>
      </w:pPr>
      <w:bookmarkStart w:id="1" w:name="_Toc190812344"/>
      <w:r w:rsidRPr="001A143F">
        <w:rPr>
          <w:rStyle w:val="translation-chunk"/>
        </w:rPr>
        <w:lastRenderedPageBreak/>
        <w:t>Содержание</w:t>
      </w:r>
      <w:bookmarkEnd w:id="1"/>
    </w:p>
    <w:sdt>
      <w:sdtPr>
        <w:id w:val="-890882407"/>
        <w:docPartObj>
          <w:docPartGallery w:val="Table of Contents"/>
          <w:docPartUnique/>
        </w:docPartObj>
      </w:sdtPr>
      <w:sdtEndPr>
        <w:rPr>
          <w:rStyle w:val="a5"/>
          <w:color w:val="000000" w:themeColor="text1"/>
          <w:u w:val="single"/>
        </w:rPr>
      </w:sdtEndPr>
      <w:sdtContent>
        <w:p w:rsidR="00613520" w:rsidRPr="005C20F0" w:rsidRDefault="00613520" w:rsidP="000B5156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  <w:lang w:val="en-US"/>
            </w:rPr>
          </w:pPr>
          <w:r w:rsidRPr="00755CD0">
            <w:rPr>
              <w:color w:val="000000" w:themeColor="text1"/>
            </w:rPr>
            <w:fldChar w:fldCharType="begin"/>
          </w:r>
          <w:r w:rsidR="00755CD0" w:rsidRPr="005C20F0">
            <w:rPr>
              <w:color w:val="000000" w:themeColor="text1"/>
              <w:lang w:val="en-US"/>
            </w:rPr>
            <w:instrText>HYPERLINK  \l "_1_</w:instrText>
          </w:r>
          <w:r w:rsidR="00755CD0" w:rsidRPr="00755CD0">
            <w:rPr>
              <w:color w:val="000000" w:themeColor="text1"/>
            </w:rPr>
            <w:instrText>теоритическая</w:instrText>
          </w:r>
          <w:r w:rsidR="00755CD0" w:rsidRPr="005C20F0">
            <w:rPr>
              <w:color w:val="000000" w:themeColor="text1"/>
              <w:lang w:val="en-US"/>
            </w:rPr>
            <w:instrText>_</w:instrText>
          </w:r>
          <w:r w:rsidR="00755CD0" w:rsidRPr="00755CD0">
            <w:rPr>
              <w:color w:val="000000" w:themeColor="text1"/>
            </w:rPr>
            <w:instrText>часть</w:instrText>
          </w:r>
          <w:r w:rsidR="00755CD0" w:rsidRPr="005C20F0">
            <w:rPr>
              <w:color w:val="000000" w:themeColor="text1"/>
              <w:lang w:val="en-US"/>
            </w:rPr>
            <w:instrText>"</w:instrText>
          </w:r>
          <w:r w:rsidRPr="00755CD0">
            <w:rPr>
              <w:color w:val="000000" w:themeColor="text1"/>
            </w:rPr>
            <w:fldChar w:fldCharType="separate"/>
          </w:r>
          <w:r w:rsidRPr="005C20F0">
            <w:rPr>
              <w:rStyle w:val="a5"/>
              <w:color w:val="000000" w:themeColor="text1"/>
              <w:u w:val="none"/>
              <w:lang w:val="en-US"/>
            </w:rPr>
            <w:t xml:space="preserve">1 </w:t>
          </w:r>
          <w:r w:rsidRPr="00755CD0">
            <w:rPr>
              <w:rStyle w:val="a5"/>
              <w:color w:val="000000" w:themeColor="text1"/>
              <w:u w:val="none"/>
            </w:rPr>
            <w:t>ТЕОРИТИЧЕСКАЯ</w:t>
          </w:r>
          <w:r w:rsidRPr="005C20F0">
            <w:rPr>
              <w:rStyle w:val="a5"/>
              <w:color w:val="000000" w:themeColor="text1"/>
              <w:u w:val="none"/>
              <w:lang w:val="en-US"/>
            </w:rPr>
            <w:t xml:space="preserve"> </w:t>
          </w:r>
          <w:r w:rsidRPr="00755CD0">
            <w:rPr>
              <w:rStyle w:val="a5"/>
              <w:color w:val="000000" w:themeColor="text1"/>
              <w:u w:val="none"/>
            </w:rPr>
            <w:t>ЧАСТЬ</w:t>
          </w:r>
          <w:r w:rsidRPr="005C20F0">
            <w:rPr>
              <w:rStyle w:val="a5"/>
              <w:color w:val="000000" w:themeColor="text1"/>
              <w:u w:val="none"/>
              <w:lang w:val="en-US"/>
            </w:rPr>
            <w:tab/>
            <w:t>3</w:t>
          </w:r>
        </w:p>
        <w:p w:rsidR="00613520" w:rsidRPr="00755CD0" w:rsidRDefault="00613520" w:rsidP="000B5156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  <w:lang w:val="en-US"/>
            </w:rPr>
          </w:pPr>
          <w:r w:rsidRPr="00755CD0">
            <w:rPr>
              <w:color w:val="000000" w:themeColor="text1"/>
            </w:rPr>
            <w:fldChar w:fldCharType="end"/>
          </w:r>
          <w:r w:rsidR="00755CD0" w:rsidRPr="00755CD0">
            <w:rPr>
              <w:color w:val="000000" w:themeColor="text1"/>
            </w:rPr>
            <w:fldChar w:fldCharType="begin"/>
          </w:r>
          <w:r w:rsidR="00755CD0" w:rsidRPr="005C20F0">
            <w:rPr>
              <w:color w:val="000000" w:themeColor="text1"/>
              <w:lang w:val="en-US"/>
            </w:rPr>
            <w:instrText xml:space="preserve"> HYPERLINK  \l "_BottomBar" </w:instrText>
          </w:r>
          <w:r w:rsidR="00755CD0" w:rsidRPr="00755CD0">
            <w:rPr>
              <w:color w:val="000000" w:themeColor="text1"/>
            </w:rPr>
            <w:fldChar w:fldCharType="separate"/>
          </w:r>
          <w:r w:rsidRPr="005C20F0">
            <w:rPr>
              <w:rStyle w:val="a5"/>
              <w:color w:val="000000" w:themeColor="text1"/>
              <w:u w:val="none"/>
              <w:lang w:val="en-US"/>
            </w:rPr>
            <w:t xml:space="preserve">1.1 </w:t>
          </w:r>
          <w:proofErr w:type="spellStart"/>
          <w:r w:rsidR="000B5156" w:rsidRPr="00755CD0">
            <w:rPr>
              <w:rStyle w:val="a5"/>
              <w:color w:val="000000" w:themeColor="text1"/>
              <w:u w:val="none"/>
              <w:lang w:val="en-US"/>
            </w:rPr>
            <w:t>BottomBar</w:t>
          </w:r>
          <w:proofErr w:type="spellEnd"/>
          <w:r w:rsidR="000B5156" w:rsidRPr="00755CD0">
            <w:rPr>
              <w:rStyle w:val="a5"/>
              <w:color w:val="000000" w:themeColor="text1"/>
              <w:u w:val="none"/>
              <w:lang w:val="en-US"/>
            </w:rPr>
            <w:tab/>
          </w:r>
          <w:r w:rsidRPr="005C20F0">
            <w:rPr>
              <w:rStyle w:val="a5"/>
              <w:color w:val="000000" w:themeColor="text1"/>
              <w:u w:val="none"/>
              <w:lang w:val="en-US"/>
            </w:rPr>
            <w:t>3</w:t>
          </w:r>
        </w:p>
        <w:p w:rsidR="00613520" w:rsidRPr="005C20F0" w:rsidRDefault="00755CD0" w:rsidP="000B5156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  <w:lang w:val="en-US"/>
            </w:rPr>
          </w:pPr>
          <w:r w:rsidRPr="00755CD0">
            <w:rPr>
              <w:color w:val="000000" w:themeColor="text1"/>
            </w:rPr>
            <w:fldChar w:fldCharType="end"/>
          </w:r>
          <w:r w:rsidRPr="00755CD0">
            <w:rPr>
              <w:color w:val="000000" w:themeColor="text1"/>
            </w:rPr>
            <w:fldChar w:fldCharType="begin"/>
          </w:r>
          <w:r w:rsidRPr="005C20F0">
            <w:rPr>
              <w:color w:val="000000" w:themeColor="text1"/>
              <w:lang w:val="en-US"/>
            </w:rPr>
            <w:instrText xml:space="preserve"> HYPERLINK  \l "_1.2_ActionBar" </w:instrText>
          </w:r>
          <w:r w:rsidRPr="00755CD0">
            <w:rPr>
              <w:color w:val="000000" w:themeColor="text1"/>
            </w:rPr>
            <w:fldChar w:fldCharType="separate"/>
          </w:r>
          <w:r w:rsidR="00613520" w:rsidRPr="005C20F0">
            <w:rPr>
              <w:rStyle w:val="a5"/>
              <w:color w:val="000000" w:themeColor="text1"/>
              <w:u w:val="none"/>
              <w:lang w:val="en-US"/>
            </w:rPr>
            <w:t xml:space="preserve">1.2 </w:t>
          </w:r>
          <w:proofErr w:type="spellStart"/>
          <w:r w:rsidR="000B5156" w:rsidRPr="005C20F0">
            <w:rPr>
              <w:rStyle w:val="a5"/>
              <w:color w:val="000000" w:themeColor="text1"/>
              <w:u w:val="none"/>
              <w:lang w:val="en-US"/>
            </w:rPr>
            <w:t>ActionBar</w:t>
          </w:r>
          <w:proofErr w:type="spellEnd"/>
          <w:r w:rsidR="00613520" w:rsidRPr="00755CD0">
            <w:rPr>
              <w:rStyle w:val="a5"/>
              <w:color w:val="000000" w:themeColor="text1"/>
              <w:u w:val="none"/>
              <w:lang w:val="en-US"/>
            </w:rPr>
            <w:tab/>
          </w:r>
          <w:r w:rsidR="000B5156" w:rsidRPr="005C20F0">
            <w:rPr>
              <w:rStyle w:val="a5"/>
              <w:color w:val="000000" w:themeColor="text1"/>
              <w:u w:val="none"/>
              <w:lang w:val="en-US"/>
            </w:rPr>
            <w:t>11</w:t>
          </w:r>
        </w:p>
        <w:p w:rsidR="00613520" w:rsidRPr="005C20F0" w:rsidRDefault="00755CD0" w:rsidP="000B5156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  <w:lang w:val="en-US"/>
            </w:rPr>
          </w:pPr>
          <w:r w:rsidRPr="00755CD0">
            <w:rPr>
              <w:color w:val="000000" w:themeColor="text1"/>
            </w:rPr>
            <w:fldChar w:fldCharType="end"/>
          </w:r>
          <w:r w:rsidRPr="00755CD0">
            <w:rPr>
              <w:color w:val="000000" w:themeColor="text1"/>
            </w:rPr>
            <w:fldChar w:fldCharType="begin"/>
          </w:r>
          <w:r w:rsidRPr="005C20F0">
            <w:rPr>
              <w:color w:val="000000" w:themeColor="text1"/>
              <w:lang w:val="en-US"/>
            </w:rPr>
            <w:instrText xml:space="preserve"> HYPERLINK  \l "_</w:instrText>
          </w:r>
          <w:r w:rsidRPr="00755CD0">
            <w:rPr>
              <w:color w:val="000000" w:themeColor="text1"/>
            </w:rPr>
            <w:instrText>Часть</w:instrText>
          </w:r>
          <w:r w:rsidRPr="005C20F0">
            <w:rPr>
              <w:color w:val="000000" w:themeColor="text1"/>
              <w:lang w:val="en-US"/>
            </w:rPr>
            <w:instrText xml:space="preserve">_1.3_Navigation" </w:instrText>
          </w:r>
          <w:r w:rsidRPr="00755CD0">
            <w:rPr>
              <w:color w:val="000000" w:themeColor="text1"/>
            </w:rPr>
            <w:fldChar w:fldCharType="separate"/>
          </w:r>
          <w:r w:rsidR="00613520" w:rsidRPr="005C20F0">
            <w:rPr>
              <w:rStyle w:val="a5"/>
              <w:color w:val="000000" w:themeColor="text1"/>
              <w:u w:val="none"/>
              <w:lang w:val="en-US"/>
            </w:rPr>
            <w:t>1.3</w:t>
          </w:r>
          <w:r w:rsidR="000B5156" w:rsidRPr="00755CD0">
            <w:rPr>
              <w:rStyle w:val="a5"/>
              <w:color w:val="000000" w:themeColor="text1"/>
              <w:u w:val="none"/>
              <w:lang w:val="en-US"/>
            </w:rPr>
            <w:t xml:space="preserve"> Navigation</w:t>
          </w:r>
          <w:r w:rsidR="000B5156" w:rsidRPr="005C20F0">
            <w:rPr>
              <w:rStyle w:val="a5"/>
              <w:color w:val="000000" w:themeColor="text1"/>
              <w:u w:val="none"/>
              <w:lang w:val="en-US"/>
            </w:rPr>
            <w:t xml:space="preserve"> </w:t>
          </w:r>
          <w:r w:rsidR="000B5156" w:rsidRPr="00755CD0">
            <w:rPr>
              <w:rStyle w:val="a5"/>
              <w:color w:val="000000" w:themeColor="text1"/>
              <w:u w:val="none"/>
              <w:lang w:val="en-US"/>
            </w:rPr>
            <w:t>Drawer</w:t>
          </w:r>
          <w:r w:rsidR="00613520" w:rsidRPr="00755CD0">
            <w:rPr>
              <w:rStyle w:val="a5"/>
              <w:color w:val="000000" w:themeColor="text1"/>
              <w:u w:val="none"/>
              <w:lang w:val="en-US"/>
            </w:rPr>
            <w:tab/>
          </w:r>
          <w:r w:rsidR="00613520" w:rsidRPr="005C20F0">
            <w:rPr>
              <w:rStyle w:val="a5"/>
              <w:color w:val="000000" w:themeColor="text1"/>
              <w:u w:val="none"/>
              <w:lang w:val="en-US"/>
            </w:rPr>
            <w:t>1</w:t>
          </w:r>
          <w:r w:rsidR="000B5156" w:rsidRPr="005C20F0">
            <w:rPr>
              <w:rStyle w:val="a5"/>
              <w:color w:val="000000" w:themeColor="text1"/>
              <w:u w:val="none"/>
              <w:lang w:val="en-US"/>
            </w:rPr>
            <w:t>6</w:t>
          </w:r>
        </w:p>
        <w:p w:rsidR="00613520" w:rsidRPr="00755CD0" w:rsidRDefault="00755CD0" w:rsidP="000B5156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755CD0">
            <w:rPr>
              <w:color w:val="000000" w:themeColor="text1"/>
            </w:rPr>
            <w:fldChar w:fldCharType="end"/>
          </w:r>
          <w:r w:rsidR="00613520" w:rsidRPr="00755CD0">
            <w:rPr>
              <w:color w:val="000000" w:themeColor="text1"/>
            </w:rPr>
            <w:fldChar w:fldCharType="begin"/>
          </w:r>
          <w:r w:rsidRPr="00755CD0">
            <w:rPr>
              <w:color w:val="000000" w:themeColor="text1"/>
            </w:rPr>
            <w:instrText>HYPERLINK  \l "_2_практическая_часть"</w:instrText>
          </w:r>
          <w:r w:rsidR="00613520" w:rsidRPr="00755CD0">
            <w:rPr>
              <w:color w:val="000000" w:themeColor="text1"/>
            </w:rPr>
            <w:fldChar w:fldCharType="separate"/>
          </w:r>
          <w:r w:rsidR="00613520" w:rsidRPr="005C20F0">
            <w:rPr>
              <w:rStyle w:val="a5"/>
              <w:color w:val="000000" w:themeColor="text1"/>
              <w:u w:val="none"/>
            </w:rPr>
            <w:t xml:space="preserve">2 </w:t>
          </w:r>
          <w:r w:rsidR="00613520" w:rsidRPr="00755CD0">
            <w:rPr>
              <w:rStyle w:val="a5"/>
              <w:color w:val="000000" w:themeColor="text1"/>
              <w:u w:val="none"/>
            </w:rPr>
            <w:t>ПРАКТИЧЕСКАЯ</w:t>
          </w:r>
          <w:r w:rsidR="00613520" w:rsidRPr="005C20F0">
            <w:rPr>
              <w:rStyle w:val="a5"/>
              <w:color w:val="000000" w:themeColor="text1"/>
              <w:u w:val="none"/>
            </w:rPr>
            <w:t xml:space="preserve"> </w:t>
          </w:r>
          <w:r w:rsidR="00613520" w:rsidRPr="00755CD0">
            <w:rPr>
              <w:rStyle w:val="a5"/>
              <w:color w:val="000000" w:themeColor="text1"/>
              <w:u w:val="none"/>
            </w:rPr>
            <w:t>ЧАСТЬ</w:t>
          </w:r>
          <w:r w:rsidR="00613520" w:rsidRPr="005C20F0">
            <w:rPr>
              <w:rStyle w:val="a5"/>
              <w:color w:val="000000" w:themeColor="text1"/>
              <w:u w:val="none"/>
            </w:rPr>
            <w:tab/>
          </w:r>
          <w:r w:rsidR="000B5156" w:rsidRPr="00755CD0">
            <w:rPr>
              <w:rStyle w:val="a5"/>
              <w:color w:val="000000" w:themeColor="text1"/>
              <w:u w:val="none"/>
            </w:rPr>
            <w:t>23</w:t>
          </w:r>
        </w:p>
        <w:p w:rsidR="00613520" w:rsidRPr="00755CD0" w:rsidRDefault="00613520" w:rsidP="000B5156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755CD0">
            <w:rPr>
              <w:color w:val="000000" w:themeColor="text1"/>
            </w:rPr>
            <w:fldChar w:fldCharType="end"/>
          </w:r>
          <w:r w:rsidR="00755CD0" w:rsidRPr="00755CD0">
            <w:rPr>
              <w:color w:val="000000" w:themeColor="text1"/>
            </w:rPr>
            <w:fldChar w:fldCharType="begin"/>
          </w:r>
          <w:r w:rsidR="00755CD0" w:rsidRPr="00755CD0">
            <w:rPr>
              <w:color w:val="000000" w:themeColor="text1"/>
            </w:rPr>
            <w:instrText xml:space="preserve"> HYPERLINK  \l "_2.1_Создание_интерактивного" </w:instrText>
          </w:r>
          <w:r w:rsidR="00755CD0" w:rsidRPr="00755CD0">
            <w:rPr>
              <w:color w:val="000000" w:themeColor="text1"/>
            </w:rPr>
            <w:fldChar w:fldCharType="separate"/>
          </w:r>
          <w:r w:rsidRPr="00755CD0">
            <w:rPr>
              <w:rStyle w:val="a5"/>
              <w:color w:val="000000" w:themeColor="text1"/>
              <w:u w:val="none"/>
            </w:rPr>
            <w:t>2.1</w:t>
          </w:r>
          <w:r w:rsidR="000B5156" w:rsidRPr="00755CD0">
            <w:rPr>
              <w:rStyle w:val="a5"/>
              <w:color w:val="000000" w:themeColor="text1"/>
              <w:u w:val="none"/>
            </w:rPr>
            <w:t xml:space="preserve"> Создание интерактивного каталога в всплывающем меню</w:t>
          </w:r>
          <w:r w:rsidRPr="00755CD0">
            <w:rPr>
              <w:rStyle w:val="a5"/>
              <w:color w:val="000000" w:themeColor="text1"/>
              <w:u w:val="none"/>
            </w:rPr>
            <w:tab/>
          </w:r>
          <w:r w:rsidR="000B5156" w:rsidRPr="00755CD0">
            <w:rPr>
              <w:rStyle w:val="a5"/>
              <w:color w:val="000000" w:themeColor="text1"/>
              <w:u w:val="none"/>
            </w:rPr>
            <w:t>23</w:t>
          </w:r>
        </w:p>
        <w:p w:rsidR="00613520" w:rsidRPr="00755CD0" w:rsidRDefault="00755CD0" w:rsidP="000B5156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755CD0">
            <w:rPr>
              <w:color w:val="000000" w:themeColor="text1"/>
            </w:rPr>
            <w:fldChar w:fldCharType="end"/>
          </w:r>
          <w:r w:rsidRPr="00755CD0">
            <w:rPr>
              <w:color w:val="000000" w:themeColor="text1"/>
            </w:rPr>
            <w:fldChar w:fldCharType="begin"/>
          </w:r>
          <w:r w:rsidRPr="00755CD0">
            <w:rPr>
              <w:color w:val="000000" w:themeColor="text1"/>
            </w:rPr>
            <w:instrText xml:space="preserve"> HYPERLINK  \l "_2.2_Реализация_интеграции" </w:instrText>
          </w:r>
          <w:r w:rsidRPr="00755CD0">
            <w:rPr>
              <w:color w:val="000000" w:themeColor="text1"/>
            </w:rPr>
            <w:fldChar w:fldCharType="separate"/>
          </w:r>
          <w:r w:rsidR="000B5156" w:rsidRPr="00755CD0">
            <w:rPr>
              <w:rStyle w:val="a5"/>
              <w:color w:val="000000" w:themeColor="text1"/>
              <w:u w:val="none"/>
            </w:rPr>
            <w:t xml:space="preserve">2.2 Реализация интеграции </w:t>
          </w:r>
          <w:proofErr w:type="spellStart"/>
          <w:r w:rsidR="000B5156" w:rsidRPr="00755CD0">
            <w:rPr>
              <w:rStyle w:val="a5"/>
              <w:color w:val="000000" w:themeColor="text1"/>
              <w:u w:val="none"/>
              <w:lang w:val="en-US"/>
            </w:rPr>
            <w:t>BottomBar</w:t>
          </w:r>
          <w:proofErr w:type="spellEnd"/>
          <w:r w:rsidR="000B5156" w:rsidRPr="00755CD0">
            <w:rPr>
              <w:rStyle w:val="a5"/>
              <w:color w:val="000000" w:themeColor="text1"/>
              <w:u w:val="none"/>
            </w:rPr>
            <w:t xml:space="preserve"> с </w:t>
          </w:r>
          <w:proofErr w:type="spellStart"/>
          <w:r w:rsidR="000B5156" w:rsidRPr="00755CD0">
            <w:rPr>
              <w:rStyle w:val="a5"/>
              <w:color w:val="000000" w:themeColor="text1"/>
              <w:u w:val="none"/>
              <w:lang w:val="en-US"/>
            </w:rPr>
            <w:t>ActionBar</w:t>
          </w:r>
          <w:proofErr w:type="spellEnd"/>
          <w:r w:rsidR="00613520" w:rsidRPr="00755CD0">
            <w:rPr>
              <w:rStyle w:val="a5"/>
              <w:color w:val="000000" w:themeColor="text1"/>
              <w:u w:val="none"/>
            </w:rPr>
            <w:tab/>
          </w:r>
          <w:r w:rsidR="000B5156" w:rsidRPr="00755CD0">
            <w:rPr>
              <w:rStyle w:val="a5"/>
              <w:color w:val="000000" w:themeColor="text1"/>
              <w:u w:val="none"/>
            </w:rPr>
            <w:t>29</w:t>
          </w:r>
        </w:p>
        <w:p w:rsidR="00613520" w:rsidRPr="00755CD0" w:rsidRDefault="00755CD0" w:rsidP="000B5156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755CD0">
            <w:rPr>
              <w:color w:val="000000" w:themeColor="text1"/>
            </w:rPr>
            <w:fldChar w:fldCharType="end"/>
          </w:r>
          <w:r w:rsidRPr="00755CD0">
            <w:rPr>
              <w:color w:val="000000" w:themeColor="text1"/>
            </w:rPr>
            <w:fldChar w:fldCharType="begin"/>
          </w:r>
          <w:r w:rsidRPr="00755CD0">
            <w:rPr>
              <w:color w:val="000000" w:themeColor="text1"/>
            </w:rPr>
            <w:instrText xml:space="preserve"> HYPERLINK  \l "_заключение" </w:instrText>
          </w:r>
          <w:r w:rsidRPr="00755CD0">
            <w:rPr>
              <w:color w:val="000000" w:themeColor="text1"/>
            </w:rPr>
            <w:fldChar w:fldCharType="separate"/>
          </w:r>
          <w:r w:rsidR="00613520" w:rsidRPr="00755CD0">
            <w:rPr>
              <w:rStyle w:val="a5"/>
              <w:color w:val="000000" w:themeColor="text1"/>
              <w:u w:val="none"/>
            </w:rPr>
            <w:t>ЗАКЛЮЧЕНИЕ</w:t>
          </w:r>
          <w:r w:rsidR="00613520" w:rsidRPr="00755CD0">
            <w:rPr>
              <w:rStyle w:val="a5"/>
              <w:color w:val="000000" w:themeColor="text1"/>
              <w:u w:val="none"/>
            </w:rPr>
            <w:tab/>
          </w:r>
          <w:r w:rsidR="000B5156" w:rsidRPr="00755CD0">
            <w:rPr>
              <w:rStyle w:val="a5"/>
              <w:color w:val="000000" w:themeColor="text1"/>
              <w:u w:val="none"/>
            </w:rPr>
            <w:t>34</w:t>
          </w:r>
        </w:p>
      </w:sdtContent>
    </w:sdt>
    <w:p w:rsidR="00613520" w:rsidRDefault="00755CD0">
      <w:pPr>
        <w:spacing w:after="160" w:line="259" w:lineRule="auto"/>
        <w:ind w:firstLine="0"/>
        <w:jc w:val="left"/>
      </w:pPr>
      <w:r w:rsidRPr="00755CD0">
        <w:rPr>
          <w:color w:val="000000" w:themeColor="text1"/>
        </w:rPr>
        <w:fldChar w:fldCharType="end"/>
      </w:r>
      <w:r w:rsidR="00613520">
        <w:br w:type="page"/>
      </w:r>
    </w:p>
    <w:p w:rsidR="00613520" w:rsidRDefault="00613520" w:rsidP="00613520">
      <w:pPr>
        <w:pStyle w:val="1"/>
      </w:pPr>
      <w:bookmarkStart w:id="2" w:name="_1_теоритическая_часть"/>
      <w:bookmarkEnd w:id="2"/>
      <w:r>
        <w:lastRenderedPageBreak/>
        <w:t>1 теоритическая часть</w:t>
      </w:r>
    </w:p>
    <w:p w:rsidR="00FA3A75" w:rsidRDefault="00C7616C" w:rsidP="00C7616C">
      <w:pPr>
        <w:pStyle w:val="2"/>
        <w:numPr>
          <w:ilvl w:val="1"/>
          <w:numId w:val="3"/>
        </w:numPr>
        <w:rPr>
          <w:lang w:val="en-US"/>
        </w:rPr>
      </w:pPr>
      <w:bookmarkStart w:id="3" w:name="_BottomBar"/>
      <w:bookmarkEnd w:id="3"/>
      <w:proofErr w:type="spellStart"/>
      <w:r>
        <w:rPr>
          <w:lang w:val="en-US"/>
        </w:rPr>
        <w:t>BottomBar</w:t>
      </w:r>
      <w:proofErr w:type="spellEnd"/>
    </w:p>
    <w:p w:rsidR="00C7616C" w:rsidRDefault="00C7616C" w:rsidP="00C7616C">
      <w:r>
        <w:t xml:space="preserve">В предыдущих практических работах были рассмотрены переходы между разными экранами в приложении с использованием простых элементов </w:t>
      </w:r>
      <w:proofErr w:type="spellStart"/>
      <w:r>
        <w:t>Button</w:t>
      </w:r>
      <w:proofErr w:type="spellEnd"/>
      <w:r>
        <w:t xml:space="preserve">. Однако, в контексте современной </w:t>
      </w:r>
      <w:proofErr w:type="spellStart"/>
      <w:r>
        <w:t>Android</w:t>
      </w:r>
      <w:proofErr w:type="spellEnd"/>
      <w:r>
        <w:t xml:space="preserve"> разработки такой метод является не интуитивным и устаревшим. Поэтому, на замену такой навигации были придуманы объекты пользовательского интерфейса </w:t>
      </w:r>
      <w:proofErr w:type="spellStart"/>
      <w:r>
        <w:t>BottomBar</w:t>
      </w:r>
      <w:proofErr w:type="spellEnd"/>
      <w:r>
        <w:t xml:space="preserve"> и </w:t>
      </w:r>
      <w:proofErr w:type="spellStart"/>
      <w:r>
        <w:t>Drawer</w:t>
      </w:r>
      <w:proofErr w:type="spellEnd"/>
      <w:r>
        <w:t>.</w:t>
      </w:r>
    </w:p>
    <w:p w:rsidR="00C7616C" w:rsidRDefault="00C7616C" w:rsidP="00C7616C">
      <w:proofErr w:type="spellStart"/>
      <w:r>
        <w:t>BottomBar</w:t>
      </w:r>
      <w:proofErr w:type="spellEnd"/>
      <w:r>
        <w:t xml:space="preserve">, или нижняя панель навигации, является ключевым элементом пользовательского интерфейса в мобильных приложениях, работающих под управлением </w:t>
      </w:r>
      <w:proofErr w:type="spellStart"/>
      <w:r>
        <w:t>Android</w:t>
      </w:r>
      <w:proofErr w:type="spellEnd"/>
      <w:r>
        <w:t xml:space="preserve">. Этот элемент предназначен для улучшения навигации и повышения удобства использования приложения за счёт предоставления быстрого доступа к основным разделам приложения. В контексте перемещения между экранами </w:t>
      </w:r>
      <w:proofErr w:type="spellStart"/>
      <w:r>
        <w:t>BottomBar</w:t>
      </w:r>
      <w:proofErr w:type="spellEnd"/>
      <w:r>
        <w:t xml:space="preserve"> выполняет несколько важных функций:</w:t>
      </w:r>
    </w:p>
    <w:p w:rsidR="00C7616C" w:rsidRDefault="00C7616C" w:rsidP="00C7616C">
      <w:pPr>
        <w:pStyle w:val="a"/>
      </w:pPr>
      <w:proofErr w:type="gramStart"/>
      <w:r>
        <w:t>улучшение</w:t>
      </w:r>
      <w:proofErr w:type="gramEnd"/>
      <w:r>
        <w:t xml:space="preserve"> пользовательского опыта: </w:t>
      </w:r>
      <w:proofErr w:type="spellStart"/>
      <w:r>
        <w:t>BottomBar</w:t>
      </w:r>
      <w:proofErr w:type="spellEnd"/>
      <w:r>
        <w:t xml:space="preserve"> делает навигацию по приложению интуитивно понятной и удобной. Располагаясь в нижней части экрана, он легко доступен для пользователя, что особенно важно при использовании устройства одной рукой. Это облегчает переход между ключевыми разделами приложения, не отвлекая пользо</w:t>
      </w:r>
      <w:r w:rsidR="00CF271B">
        <w:t>вателя от основного контента;</w:t>
      </w:r>
    </w:p>
    <w:p w:rsidR="0097400B" w:rsidRDefault="0097400B" w:rsidP="0097400B">
      <w:pPr>
        <w:pStyle w:val="a"/>
      </w:pPr>
      <w:proofErr w:type="gramStart"/>
      <w:r>
        <w:t>повышение</w:t>
      </w:r>
      <w:proofErr w:type="gramEnd"/>
      <w:r>
        <w:t xml:space="preserve"> производительности</w:t>
      </w:r>
      <w:r w:rsidR="00075FED">
        <w:t xml:space="preserve">: использование </w:t>
      </w:r>
      <w:proofErr w:type="spellStart"/>
      <w:r w:rsidR="00075FED">
        <w:t>BottomBar</w:t>
      </w:r>
      <w:proofErr w:type="spellEnd"/>
      <w:r w:rsidR="00075FED">
        <w:t xml:space="preserve"> позволяет сократить количество нажатий, необходимых для перехода между разделами приложения, тем самым ускоряя взаимодействие пользователя с приложением и повышая его </w:t>
      </w:r>
      <w:r w:rsidR="00CF271B">
        <w:t>общую производительность;</w:t>
      </w:r>
    </w:p>
    <w:p w:rsidR="000A6680" w:rsidRDefault="000A6680" w:rsidP="000A6680">
      <w:pPr>
        <w:pStyle w:val="a"/>
      </w:pPr>
      <w:proofErr w:type="gramStart"/>
      <w:r>
        <w:t>организация</w:t>
      </w:r>
      <w:proofErr w:type="gramEnd"/>
      <w:r>
        <w:t xml:space="preserve"> контента</w:t>
      </w:r>
      <w:r w:rsidR="00B30CFE">
        <w:t xml:space="preserve">: </w:t>
      </w:r>
      <w:proofErr w:type="spellStart"/>
      <w:r w:rsidR="00B30CFE">
        <w:t>BottomBar</w:t>
      </w:r>
      <w:proofErr w:type="spellEnd"/>
      <w:r w:rsidR="00B30CFE">
        <w:t xml:space="preserve"> помогает организовать контент в приложении, выделяя основные разделы или функции, которые должны </w:t>
      </w:r>
      <w:r w:rsidR="00B30CFE">
        <w:lastRenderedPageBreak/>
        <w:t>быть всегда под рукой. Это упрощает структуру приложения и делает его более понятным для пользователя.</w:t>
      </w:r>
    </w:p>
    <w:p w:rsidR="003276A6" w:rsidRDefault="003276A6" w:rsidP="003276A6">
      <w:proofErr w:type="spellStart"/>
      <w:r>
        <w:t>BottomBar</w:t>
      </w:r>
      <w:proofErr w:type="spellEnd"/>
      <w:r>
        <w:t xml:space="preserve"> представляет собой контейнер, который содержит в себе различные элементы (рисунок 1.1.1).</w:t>
      </w:r>
    </w:p>
    <w:p w:rsidR="00436D31" w:rsidRDefault="00436D31" w:rsidP="00436D31">
      <w:pPr>
        <w:ind w:firstLine="0"/>
        <w:jc w:val="center"/>
      </w:pPr>
      <w:r w:rsidRPr="00436D31">
        <w:rPr>
          <w:noProof/>
          <w:lang w:eastAsia="ru-RU"/>
        </w:rPr>
        <w:drawing>
          <wp:inline distT="0" distB="0" distL="0" distR="0" wp14:anchorId="21D424AD" wp14:editId="628FB48C">
            <wp:extent cx="4925112" cy="297221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D31" w:rsidRDefault="00436D31" w:rsidP="00436D31">
      <w:pPr>
        <w:pStyle w:val="4"/>
      </w:pPr>
      <w:r>
        <w:t xml:space="preserve">Рисунок 1.1.1 – Наполнение </w:t>
      </w:r>
      <w:proofErr w:type="spellStart"/>
      <w:r>
        <w:rPr>
          <w:lang w:val="en-US"/>
        </w:rPr>
        <w:t>BottomBar</w:t>
      </w:r>
      <w:proofErr w:type="spellEnd"/>
      <w:r w:rsidRPr="00C00FC1">
        <w:t>-</w:t>
      </w:r>
      <w:r>
        <w:t>а</w:t>
      </w:r>
    </w:p>
    <w:p w:rsidR="00D8792A" w:rsidRDefault="00F63446" w:rsidP="00F63446">
      <w:r>
        <w:t xml:space="preserve">Для использования </w:t>
      </w:r>
      <w:proofErr w:type="spellStart"/>
      <w:r>
        <w:t>BottomNavigationView</w:t>
      </w:r>
      <w:proofErr w:type="spellEnd"/>
      <w:r>
        <w:t xml:space="preserve"> необходимо добавить этот элемент в макет активности</w:t>
      </w:r>
      <w:r w:rsidRPr="00F63446">
        <w:t xml:space="preserve"> (</w:t>
      </w:r>
      <w:r>
        <w:t>рисунок 1.1.2</w:t>
      </w:r>
      <w:r w:rsidRPr="00F63446">
        <w:t>)</w:t>
      </w:r>
      <w:r>
        <w:t>.</w:t>
      </w:r>
    </w:p>
    <w:p w:rsidR="00F63446" w:rsidRDefault="00B77447" w:rsidP="006C73A3">
      <w:pPr>
        <w:ind w:firstLine="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4.65pt;height:283.25pt">
            <v:imagedata r:id="rId9" o:title="bottom"/>
          </v:shape>
        </w:pict>
      </w:r>
    </w:p>
    <w:p w:rsidR="00D8792A" w:rsidRDefault="00D8792A" w:rsidP="00D8792A">
      <w:pPr>
        <w:pStyle w:val="4"/>
      </w:pPr>
      <w:r>
        <w:t xml:space="preserve">Рисунок 1.1.2 </w:t>
      </w:r>
      <w:r w:rsidR="00520536">
        <w:t>–</w:t>
      </w:r>
      <w:r>
        <w:t xml:space="preserve"> </w:t>
      </w:r>
      <w:r w:rsidR="00520536">
        <w:t>Описание BottomNavigationView</w:t>
      </w:r>
      <w:r w:rsidR="00AE7411">
        <w:t xml:space="preserve"> в файле разм</w:t>
      </w:r>
      <w:r w:rsidR="00520536">
        <w:t>етки</w:t>
      </w:r>
    </w:p>
    <w:p w:rsidR="006C73A3" w:rsidRDefault="006C73A3" w:rsidP="006C73A3">
      <w:r>
        <w:lastRenderedPageBreak/>
        <w:t>CoordinatorLayout – это контейнер, который расширяет FrameLayout.</w:t>
      </w:r>
    </w:p>
    <w:p w:rsidR="006C73A3" w:rsidRDefault="006C73A3" w:rsidP="006C73A3">
      <w:r>
        <w:t>CoordinatorLayout предназначен для двух основных вариантов использования:</w:t>
      </w:r>
    </w:p>
    <w:p w:rsidR="006C73A3" w:rsidRDefault="006C73A3" w:rsidP="006C73A3">
      <w:pPr>
        <w:pStyle w:val="a"/>
      </w:pPr>
      <w:r>
        <w:t>в качестве декора приложения верхнего уровня или макета Chrome;</w:t>
      </w:r>
    </w:p>
    <w:p w:rsidR="006C73A3" w:rsidRDefault="006C73A3" w:rsidP="006C73A3">
      <w:pPr>
        <w:pStyle w:val="a"/>
      </w:pPr>
      <w:r>
        <w:t>как контейнер для определенного взаимодействия с одним или несколькими дочерними представлениями.</w:t>
      </w:r>
    </w:p>
    <w:p w:rsidR="00815297" w:rsidRDefault="00815297" w:rsidP="00815297">
      <w:r>
        <w:t>После добавления BottomNavigationView в активность необходимо наполнить его элементами (экранами, между которыми будет осуществляться перемещение). Для этого создается XML-файл в папке res/menu (например, bottom_nav_menu.xml) и добавляются в него пункты меню. Если папка menu отсутствует в проекте, то сначала ее необходимо добавить.</w:t>
      </w:r>
    </w:p>
    <w:p w:rsidR="00805660" w:rsidRDefault="00E948A9" w:rsidP="00815297">
      <w:r>
        <w:t>Для создания новой папки нажимаем правой кнопкой мыши на "res"</w:t>
      </w:r>
      <w:r>
        <w:sym w:font="Symbol" w:char="F0AE"/>
      </w:r>
      <w:r>
        <w:t xml:space="preserve"> "New" </w:t>
      </w:r>
      <w:r>
        <w:sym w:font="Symbol" w:char="F0AE"/>
      </w:r>
      <w:r>
        <w:t xml:space="preserve"> "Android Resource Directory" (рисунок 1.1.3). Вводим название папки, выбираем тип ресурса из выпадающего списка</w:t>
      </w:r>
      <w:r w:rsidR="002B73D7">
        <w:t xml:space="preserve"> (рисунок 1.1.4).</w:t>
      </w:r>
    </w:p>
    <w:p w:rsidR="00E948A9" w:rsidRDefault="00B77447" w:rsidP="00805660">
      <w:pPr>
        <w:ind w:firstLine="0"/>
        <w:jc w:val="center"/>
      </w:pPr>
      <w:r>
        <w:pict>
          <v:shape id="_x0000_i1026" type="#_x0000_t75" style="width:341pt;height:156.9pt">
            <v:imagedata r:id="rId10" o:title="bottom"/>
          </v:shape>
        </w:pict>
      </w:r>
    </w:p>
    <w:p w:rsidR="00805660" w:rsidRDefault="00805660" w:rsidP="00805660">
      <w:pPr>
        <w:pStyle w:val="4"/>
      </w:pPr>
      <w:r>
        <w:t xml:space="preserve">Рисунок 1.1.3 </w:t>
      </w:r>
      <w:r w:rsidR="008C27B2">
        <w:t>–</w:t>
      </w:r>
      <w:r>
        <w:t xml:space="preserve"> </w:t>
      </w:r>
      <w:r w:rsidR="008C27B2">
        <w:t>Создание новой папки в проекте</w:t>
      </w:r>
    </w:p>
    <w:p w:rsidR="00F173E2" w:rsidRDefault="00B77447" w:rsidP="00D85505">
      <w:pPr>
        <w:ind w:firstLine="0"/>
        <w:jc w:val="center"/>
        <w:rPr>
          <w:lang w:val="en-US"/>
        </w:rPr>
      </w:pPr>
      <w:r>
        <w:rPr>
          <w:lang w:val="en-US"/>
        </w:rPr>
        <w:pict>
          <v:shape id="_x0000_i1027" type="#_x0000_t75" style="width:254.05pt;height:152.85pt">
            <v:imagedata r:id="rId11" o:title="resource"/>
          </v:shape>
        </w:pict>
      </w:r>
    </w:p>
    <w:p w:rsidR="00D85505" w:rsidRDefault="00D85505" w:rsidP="00D85505">
      <w:pPr>
        <w:pStyle w:val="4"/>
      </w:pPr>
      <w:r>
        <w:t>Рисунок 1.1.4 – Настройка создаваемой папки</w:t>
      </w:r>
    </w:p>
    <w:p w:rsidR="00D85505" w:rsidRPr="00D85505" w:rsidRDefault="00D85505" w:rsidP="00D85505">
      <w:r>
        <w:lastRenderedPageBreak/>
        <w:t>После создания XML-файла его можно наполнить пунктами меню</w:t>
      </w:r>
    </w:p>
    <w:p w:rsidR="00D85505" w:rsidRDefault="00D85505" w:rsidP="00D85505">
      <w:pPr>
        <w:ind w:firstLine="0"/>
        <w:jc w:val="center"/>
      </w:pPr>
      <w:r w:rsidRPr="00D85505">
        <w:rPr>
          <w:noProof/>
          <w:lang w:eastAsia="ru-RU"/>
        </w:rPr>
        <w:drawing>
          <wp:inline distT="0" distB="0" distL="0" distR="0" wp14:anchorId="3E0E4570" wp14:editId="448AA6B7">
            <wp:extent cx="5690859" cy="4019107"/>
            <wp:effectExtent l="0" t="0" r="5715" b="63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7328" cy="405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73F" w:rsidRPr="004A7B1A" w:rsidRDefault="00D85505" w:rsidP="009E773F">
      <w:pPr>
        <w:pStyle w:val="4"/>
      </w:pPr>
      <w:r>
        <w:t xml:space="preserve">Рисунок 1.1.5 - </w:t>
      </w:r>
      <w:r w:rsidR="009E773F" w:rsidRPr="005C168C">
        <w:t xml:space="preserve">Графический и кодовый вид </w:t>
      </w:r>
      <w:r w:rsidR="0086001B">
        <w:t>нижнего</w:t>
      </w:r>
      <w:r w:rsidR="009E773F">
        <w:t xml:space="preserve"> меню</w:t>
      </w:r>
    </w:p>
    <w:p w:rsidR="00D85505" w:rsidRDefault="000450C1" w:rsidP="000450C1">
      <w:pPr>
        <w:rPr>
          <w:lang w:eastAsia="ru-RU"/>
        </w:rPr>
      </w:pPr>
      <w:r w:rsidRPr="000450C1">
        <w:rPr>
          <w:lang w:eastAsia="ru-RU"/>
        </w:rPr>
        <w:t>Тег</w:t>
      </w:r>
      <w:r>
        <w:rPr>
          <w:lang w:eastAsia="ru-RU"/>
        </w:rPr>
        <w:t xml:space="preserve"> </w:t>
      </w:r>
      <w:r w:rsidRPr="000450C1">
        <w:rPr>
          <w:lang w:eastAsia="ru-RU"/>
        </w:rPr>
        <w:t>&lt;</w:t>
      </w:r>
      <w:r>
        <w:rPr>
          <w:lang w:val="en-US" w:eastAsia="ru-RU"/>
        </w:rPr>
        <w:t>menu</w:t>
      </w:r>
      <w:r w:rsidRPr="000450C1">
        <w:rPr>
          <w:lang w:eastAsia="ru-RU"/>
        </w:rPr>
        <w:t>&gt; является корневым узлом файла и определяет меню, состоящее из одного или нескольких элементов &lt;</w:t>
      </w:r>
      <w:r>
        <w:rPr>
          <w:lang w:val="en-US" w:eastAsia="ru-RU"/>
        </w:rPr>
        <w:t>item</w:t>
      </w:r>
      <w:r w:rsidRPr="000450C1">
        <w:rPr>
          <w:lang w:eastAsia="ru-RU"/>
        </w:rPr>
        <w:t>&gt; и &lt;</w:t>
      </w:r>
      <w:r>
        <w:rPr>
          <w:lang w:val="en-US" w:eastAsia="ru-RU"/>
        </w:rPr>
        <w:t>group</w:t>
      </w:r>
      <w:r w:rsidRPr="000450C1">
        <w:rPr>
          <w:lang w:eastAsia="ru-RU"/>
        </w:rPr>
        <w:t>&gt;.</w:t>
      </w:r>
    </w:p>
    <w:p w:rsidR="000450C1" w:rsidRDefault="000450C1" w:rsidP="000450C1">
      <w:pPr>
        <w:rPr>
          <w:lang w:eastAsia="ru-RU"/>
        </w:rPr>
      </w:pPr>
      <w:r>
        <w:rPr>
          <w:lang w:eastAsia="ru-RU"/>
        </w:rPr>
        <w:t xml:space="preserve">Элемент </w:t>
      </w:r>
      <w:r w:rsidRPr="000450C1">
        <w:rPr>
          <w:lang w:eastAsia="ru-RU"/>
        </w:rPr>
        <w:t>&lt;</w:t>
      </w:r>
      <w:r>
        <w:rPr>
          <w:lang w:val="en-US" w:eastAsia="ru-RU"/>
        </w:rPr>
        <w:t>item</w:t>
      </w:r>
      <w:r w:rsidRPr="000450C1">
        <w:rPr>
          <w:lang w:eastAsia="ru-RU"/>
        </w:rPr>
        <w:t xml:space="preserve">&gt; </w:t>
      </w:r>
      <w:r>
        <w:t>представляет объект MenuItem, которой является одним из элементов меню. Этот элемент может содержать внутренний подэлемент</w:t>
      </w:r>
      <w:r w:rsidRPr="000450C1">
        <w:t xml:space="preserve"> &lt;</w:t>
      </w:r>
      <w:r>
        <w:rPr>
          <w:lang w:val="en-US"/>
        </w:rPr>
        <w:t>menu</w:t>
      </w:r>
      <w:r w:rsidRPr="000450C1">
        <w:t>&gt;</w:t>
      </w:r>
      <w:r>
        <w:t>, с помощью которого создается подменю</w:t>
      </w:r>
      <w:r w:rsidRPr="000450C1">
        <w:rPr>
          <w:lang w:eastAsia="ru-RU"/>
        </w:rPr>
        <w:t>.</w:t>
      </w:r>
    </w:p>
    <w:p w:rsidR="00432ED6" w:rsidRDefault="00432ED6" w:rsidP="000450C1">
      <w:r>
        <w:t xml:space="preserve">Элемент </w:t>
      </w:r>
      <w:r w:rsidRPr="00432ED6">
        <w:t>&lt;</w:t>
      </w:r>
      <w:r>
        <w:rPr>
          <w:lang w:val="en-US"/>
        </w:rPr>
        <w:t>item</w:t>
      </w:r>
      <w:r w:rsidRPr="00432ED6">
        <w:t xml:space="preserve">&gt; </w:t>
      </w:r>
      <w:r>
        <w:t>включает следующие атрибуты, которые определяют его внешний вид и поведение:</w:t>
      </w:r>
    </w:p>
    <w:p w:rsidR="002A15EF" w:rsidRPr="002A15EF" w:rsidRDefault="002A15EF" w:rsidP="002A15EF">
      <w:pPr>
        <w:pStyle w:val="a"/>
      </w:pPr>
      <w:r>
        <w:t>android:id: уникальный id элемента меню, который позволяет его опознать при выборе пользователем и найти через поиск ресурса по id</w:t>
      </w:r>
      <w:r w:rsidRPr="002A15EF">
        <w:t>;</w:t>
      </w:r>
    </w:p>
    <w:p w:rsidR="002A15EF" w:rsidRPr="002A15EF" w:rsidRDefault="002A15EF" w:rsidP="002A15EF">
      <w:pPr>
        <w:pStyle w:val="a"/>
      </w:pPr>
      <w:r>
        <w:t>android:icon: ссылка на ресурс drawable, который задает изображение для элемента (android:icon="@drawable/ic_help")</w:t>
      </w:r>
      <w:r w:rsidRPr="002A15EF">
        <w:t>;</w:t>
      </w:r>
    </w:p>
    <w:p w:rsidR="002A15EF" w:rsidRDefault="002A15EF" w:rsidP="002A15EF">
      <w:pPr>
        <w:pStyle w:val="a"/>
        <w:rPr>
          <w:lang w:val="en-US"/>
        </w:rPr>
      </w:pPr>
      <w:r>
        <w:t>android:title: ссылка на ресурс строки, содержащий заголовок элемента. По умолчанию имеет значение "Settings"</w:t>
      </w:r>
      <w:r>
        <w:rPr>
          <w:lang w:val="en-US"/>
        </w:rPr>
        <w:t>;</w:t>
      </w:r>
    </w:p>
    <w:p w:rsidR="002A15EF" w:rsidRDefault="002A15EF" w:rsidP="002A15EF">
      <w:r>
        <w:t xml:space="preserve">Теперь пользователь может создавать столько элементов, сколько захочет, в bottom_nav_menu.xml файле. Пользователю также необходимо </w:t>
      </w:r>
      <w:r>
        <w:lastRenderedPageBreak/>
        <w:t>создать значок для отображения каждого из этих элементов. Чтобы создать значок, нажмите на "drawable"</w:t>
      </w:r>
      <w:r>
        <w:sym w:font="Symbol" w:char="F0AE"/>
      </w:r>
      <w:r>
        <w:t xml:space="preserve"> "New" </w:t>
      </w:r>
      <w:r>
        <w:sym w:font="Symbol" w:char="F0AE"/>
      </w:r>
      <w:r>
        <w:t xml:space="preserve"> "Image Asset"</w:t>
      </w:r>
      <w:r w:rsidR="00C83D95">
        <w:t xml:space="preserve"> (рисунок 1.1.6)</w:t>
      </w:r>
      <w:r>
        <w:t>.</w:t>
      </w:r>
    </w:p>
    <w:p w:rsidR="00C83D95" w:rsidRDefault="00B77447" w:rsidP="00C83D95">
      <w:pPr>
        <w:ind w:firstLine="0"/>
        <w:jc w:val="center"/>
      </w:pPr>
      <w:r>
        <w:pict>
          <v:shape id="_x0000_i1028" type="#_x0000_t75" style="width:334.2pt;height:303.6pt">
            <v:imagedata r:id="rId13" o:title="ASSet"/>
          </v:shape>
        </w:pict>
      </w:r>
    </w:p>
    <w:p w:rsidR="00C83D95" w:rsidRDefault="00C83D95" w:rsidP="00C83D95">
      <w:pPr>
        <w:pStyle w:val="4"/>
      </w:pPr>
      <w:r>
        <w:t xml:space="preserve">Рисунок </w:t>
      </w:r>
      <w:r w:rsidR="006D79BA">
        <w:t xml:space="preserve">1.1.6 </w:t>
      </w:r>
      <w:r w:rsidR="00BC04FD">
        <w:t>–</w:t>
      </w:r>
      <w:r w:rsidR="006D79BA">
        <w:t xml:space="preserve"> </w:t>
      </w:r>
      <w:r w:rsidR="00BC04FD">
        <w:t>Процесс создания новой иконки</w:t>
      </w:r>
    </w:p>
    <w:p w:rsidR="0003306E" w:rsidRPr="0003306E" w:rsidRDefault="0003306E" w:rsidP="0003306E">
      <w:r>
        <w:t>Далее идёт выбор нужного типа иконки (рисунок 1.1.7).</w:t>
      </w:r>
    </w:p>
    <w:p w:rsidR="0003306E" w:rsidRDefault="0003306E" w:rsidP="0003306E">
      <w:r w:rsidRPr="0003306E">
        <w:rPr>
          <w:noProof/>
          <w:lang w:eastAsia="ru-RU"/>
        </w:rPr>
        <w:drawing>
          <wp:inline distT="0" distB="0" distL="0" distR="0" wp14:anchorId="162A89D5" wp14:editId="78F67190">
            <wp:extent cx="5250747" cy="3774558"/>
            <wp:effectExtent l="0" t="0" r="762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775" cy="377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CCB" w:rsidRDefault="00835CCB" w:rsidP="00835CCB">
      <w:pPr>
        <w:pStyle w:val="4"/>
      </w:pPr>
      <w:r>
        <w:t>Рисунок 1.1.7 – Выбор необходимого типа иконки</w:t>
      </w:r>
    </w:p>
    <w:p w:rsidR="00E259BC" w:rsidRDefault="00E259BC" w:rsidP="00E259BC">
      <w:r>
        <w:lastRenderedPageBreak/>
        <w:t>В открывшемся окне пользователь может назвать значок как угодно, но он не должен содержать ни одной заглавной буквы. Пользователь может выбрать нужный значок, выполнив поиск по нему, а когда пользователь закончит, то необходимо нажать "Next"</w:t>
      </w:r>
      <w:r>
        <w:sym w:font="Symbol" w:char="F0AE"/>
      </w:r>
      <w:r>
        <w:t xml:space="preserve"> "Finish"</w:t>
      </w:r>
      <w:r w:rsidR="000B13B5">
        <w:t xml:space="preserve"> (рисунки 1.1.8-1.1.10)</w:t>
      </w:r>
      <w:r w:rsidR="00BE4B42">
        <w:t>.</w:t>
      </w:r>
    </w:p>
    <w:p w:rsidR="00BE4B42" w:rsidRDefault="00585616" w:rsidP="00585616">
      <w:pPr>
        <w:ind w:firstLine="0"/>
        <w:jc w:val="center"/>
      </w:pPr>
      <w:r w:rsidRPr="00585616">
        <w:rPr>
          <w:noProof/>
          <w:lang w:eastAsia="ru-RU"/>
        </w:rPr>
        <w:drawing>
          <wp:inline distT="0" distB="0" distL="0" distR="0" wp14:anchorId="216FA291" wp14:editId="52BC54E3">
            <wp:extent cx="5146158" cy="3686038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7866" cy="369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616" w:rsidRDefault="00585616" w:rsidP="00585616">
      <w:pPr>
        <w:pStyle w:val="4"/>
      </w:pPr>
      <w:r>
        <w:t>Рисунок 1.1.8 – Часть 1 настройки иконки</w:t>
      </w:r>
    </w:p>
    <w:p w:rsidR="00333B84" w:rsidRDefault="00333B84" w:rsidP="00FF5F37">
      <w:pPr>
        <w:ind w:firstLine="0"/>
        <w:jc w:val="center"/>
      </w:pPr>
      <w:r w:rsidRPr="00333B84">
        <w:rPr>
          <w:noProof/>
          <w:lang w:eastAsia="ru-RU"/>
        </w:rPr>
        <w:drawing>
          <wp:inline distT="0" distB="0" distL="0" distR="0" wp14:anchorId="1E117BDB" wp14:editId="1FC94FE9">
            <wp:extent cx="3321791" cy="36576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2141" cy="366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B84" w:rsidRDefault="00333B84" w:rsidP="00333B84">
      <w:pPr>
        <w:pStyle w:val="4"/>
      </w:pPr>
      <w:r>
        <w:t>Рисунок 1.1.9 - Часть 2 настройки иконки</w:t>
      </w:r>
    </w:p>
    <w:p w:rsidR="00FF5F37" w:rsidRDefault="00C46AE7" w:rsidP="00C46AE7">
      <w:pPr>
        <w:pStyle w:val="4"/>
      </w:pPr>
      <w:r w:rsidRPr="00C46AE7">
        <w:rPr>
          <w:noProof/>
          <w:lang w:eastAsia="ru-RU"/>
        </w:rPr>
        <w:lastRenderedPageBreak/>
        <w:drawing>
          <wp:inline distT="0" distB="0" distL="0" distR="0" wp14:anchorId="090B5ED6" wp14:editId="1441EC45">
            <wp:extent cx="3848986" cy="2826276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8303" cy="283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E7" w:rsidRDefault="00C46AE7" w:rsidP="00C46AE7">
      <w:pPr>
        <w:pStyle w:val="4"/>
      </w:pPr>
      <w:r>
        <w:t>Рисунок 1.1.10 - Часть 3 настройки иконки</w:t>
      </w:r>
    </w:p>
    <w:p w:rsidR="002513AD" w:rsidRDefault="002513AD" w:rsidP="002513AD">
      <w:r>
        <w:t>Image Asset поможет создать следующие типы значков:</w:t>
      </w:r>
    </w:p>
    <w:p w:rsidR="002513AD" w:rsidRDefault="00890C6F" w:rsidP="002513AD">
      <w:pPr>
        <w:pStyle w:val="a"/>
      </w:pPr>
      <w:r>
        <w:t>иконки лаунчера;</w:t>
      </w:r>
    </w:p>
    <w:p w:rsidR="00890C6F" w:rsidRDefault="00890C6F" w:rsidP="00890C6F">
      <w:pPr>
        <w:pStyle w:val="a"/>
      </w:pPr>
      <w:r>
        <w:t>значки панели действий и вкладок;</w:t>
      </w:r>
    </w:p>
    <w:p w:rsidR="00890C6F" w:rsidRDefault="00890C6F" w:rsidP="00890C6F">
      <w:pPr>
        <w:pStyle w:val="a"/>
      </w:pPr>
      <w:r>
        <w:t>значки уведомлений.</w:t>
      </w:r>
    </w:p>
    <w:p w:rsidR="003F316F" w:rsidRDefault="003F316F" w:rsidP="003F316F">
      <w:r>
        <w:t>Если запустить сборку проекта, то можно получится отображение меню в нижней части экрана (рисунок 1.1.11).</w:t>
      </w:r>
    </w:p>
    <w:p w:rsidR="0086001B" w:rsidRDefault="004A7B1A" w:rsidP="004A7B1A">
      <w:pPr>
        <w:ind w:firstLine="0"/>
        <w:jc w:val="center"/>
      </w:pPr>
      <w:r w:rsidRPr="004A7B1A">
        <w:rPr>
          <w:noProof/>
          <w:lang w:eastAsia="ru-RU"/>
        </w:rPr>
        <w:drawing>
          <wp:inline distT="0" distB="0" distL="0" distR="0" wp14:anchorId="4011D335" wp14:editId="06E05E51">
            <wp:extent cx="2488019" cy="3882592"/>
            <wp:effectExtent l="0" t="0" r="7620" b="381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7733" cy="392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1A" w:rsidRDefault="004A7B1A" w:rsidP="004A7B1A">
      <w:pPr>
        <w:pStyle w:val="4"/>
      </w:pPr>
      <w:r>
        <w:t>Рисунок 1.1.11 – Отображение нижнего меню в итоговом приложении</w:t>
      </w:r>
    </w:p>
    <w:p w:rsidR="00782D64" w:rsidRDefault="001B3B62" w:rsidP="00782D64">
      <w:r>
        <w:lastRenderedPageBreak/>
        <w:t>Однако только отображение не подходит для работы с BottomBar. Необходимо, чтобы при нажатии на элемент, происходили некоторые действия. Для этого необходимо установить слушатель нажатий в классе активности (рисунок 1.1.12).</w:t>
      </w:r>
    </w:p>
    <w:p w:rsidR="00D01474" w:rsidRDefault="00D01474" w:rsidP="00D01474">
      <w:pPr>
        <w:ind w:firstLine="0"/>
        <w:jc w:val="center"/>
      </w:pPr>
      <w:r w:rsidRPr="00D01474">
        <w:rPr>
          <w:noProof/>
          <w:lang w:eastAsia="ru-RU"/>
        </w:rPr>
        <w:drawing>
          <wp:inline distT="0" distB="0" distL="0" distR="0" wp14:anchorId="688EF688" wp14:editId="4F94A695">
            <wp:extent cx="4043663" cy="2626242"/>
            <wp:effectExtent l="0" t="0" r="0" b="317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8600" cy="263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474" w:rsidRDefault="00D01474" w:rsidP="00D01474">
      <w:pPr>
        <w:pStyle w:val="4"/>
      </w:pPr>
      <w:r>
        <w:t xml:space="preserve">Рисунок 1.1.12 </w:t>
      </w:r>
      <w:r w:rsidR="00823AFF">
        <w:t>–</w:t>
      </w:r>
      <w:r>
        <w:t xml:space="preserve"> </w:t>
      </w:r>
      <w:r w:rsidR="00823AFF">
        <w:t>Реализация логики обработчика событий нижнего меню</w:t>
      </w:r>
    </w:p>
    <w:p w:rsidR="0073287E" w:rsidRDefault="0073287E" w:rsidP="0073287E">
      <w:r>
        <w:t xml:space="preserve">Чтобы понять, какой пункт меню выбран, вначале получаем его идентификатор через item.getItemId(). Затем пробегаемся в конструкции if…else и выбираем нужный вариант и в зависимости от выбора </w:t>
      </w:r>
      <w:r w:rsidR="00F12099">
        <w:t>производим определенные действия</w:t>
      </w:r>
      <w:r w:rsidR="00571099">
        <w:t xml:space="preserve"> (рисунки 1.1.13-1.1.14)</w:t>
      </w:r>
      <w:r>
        <w:t>.</w:t>
      </w:r>
    </w:p>
    <w:p w:rsidR="00105237" w:rsidRDefault="00105237" w:rsidP="00105237">
      <w:pPr>
        <w:pStyle w:val="4"/>
      </w:pPr>
      <w:r w:rsidRPr="00105237">
        <w:rPr>
          <w:noProof/>
          <w:lang w:eastAsia="ru-RU"/>
        </w:rPr>
        <w:drawing>
          <wp:inline distT="0" distB="0" distL="0" distR="0" wp14:anchorId="14C7808B" wp14:editId="449B02E0">
            <wp:extent cx="1873268" cy="3455581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5463" cy="347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237" w:rsidRPr="00105237" w:rsidRDefault="00105237" w:rsidP="00105237">
      <w:pPr>
        <w:pStyle w:val="4"/>
      </w:pPr>
      <w:r>
        <w:t>Рисунок 1.1.13 – Часть 1 отображения результата возможных событий</w:t>
      </w:r>
    </w:p>
    <w:p w:rsidR="00105237" w:rsidRDefault="00105237" w:rsidP="004A3BA2">
      <w:pPr>
        <w:ind w:firstLine="0"/>
        <w:jc w:val="center"/>
      </w:pPr>
      <w:r w:rsidRPr="00105237">
        <w:rPr>
          <w:noProof/>
          <w:lang w:eastAsia="ru-RU"/>
        </w:rPr>
        <w:lastRenderedPageBreak/>
        <w:drawing>
          <wp:inline distT="0" distB="0" distL="0" distR="0" wp14:anchorId="09CA35ED" wp14:editId="2D8383D0">
            <wp:extent cx="2332402" cy="3987209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3019" cy="402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BA2" w:rsidRDefault="004A3BA2" w:rsidP="004A3BA2">
      <w:pPr>
        <w:pStyle w:val="4"/>
      </w:pPr>
      <w:r>
        <w:t>Рисунок 1.1.14 – Ч</w:t>
      </w:r>
      <w:r w:rsidR="00906D70">
        <w:t>асть 2</w:t>
      </w:r>
      <w:r>
        <w:t xml:space="preserve"> отображения результата возможных событий</w:t>
      </w:r>
    </w:p>
    <w:p w:rsidR="00043DDA" w:rsidRDefault="00043DDA" w:rsidP="00043DDA">
      <w:r>
        <w:t xml:space="preserve">На рисунках 1.1.13 и 1.1.14 показан результат обработки нажатия пользователем на иконку </w:t>
      </w:r>
      <w:r w:rsidRPr="00043DDA">
        <w:t>“</w:t>
      </w:r>
      <w:r>
        <w:rPr>
          <w:lang w:val="en-US"/>
        </w:rPr>
        <w:t>Notifications</w:t>
      </w:r>
      <w:r w:rsidRPr="00043DDA">
        <w:t>”.</w:t>
      </w:r>
    </w:p>
    <w:p w:rsidR="00BB19EE" w:rsidRPr="004111D8" w:rsidRDefault="007209C1" w:rsidP="004111D8">
      <w:pPr>
        <w:pStyle w:val="2"/>
      </w:pPr>
      <w:bookmarkStart w:id="4" w:name="_1.2_ActionBar"/>
      <w:bookmarkEnd w:id="4"/>
      <w:r w:rsidRPr="004111D8">
        <w:t>1.2 ActionBar</w:t>
      </w:r>
    </w:p>
    <w:p w:rsidR="004111D8" w:rsidRDefault="004111D8" w:rsidP="004111D8">
      <w:r>
        <w:t>ActionBar в Android представляет собой верхнюю панель приложения, которая обеспечивает удобный доступ к наиболее важным функциям приложения, а также поддерживает навигацию. Создание и использование ActionBar в связке с нижним и боковым меню может значительно улучшить пользовательский интерфейс и удобство навигации в приложении, например показывая текущий экран, на котором находится пользователь.</w:t>
      </w:r>
    </w:p>
    <w:p w:rsidR="00AB50CD" w:rsidRPr="007554C7" w:rsidRDefault="00E363CC" w:rsidP="00AB50CD">
      <w:r>
        <w:t xml:space="preserve">ActionBar уже встроен в стандартные темы Activity начиная с API Level 11 (Honeycomb). Для его использования </w:t>
      </w:r>
      <w:r w:rsidR="00322DBB">
        <w:t>необходимо убедиться</w:t>
      </w:r>
      <w:r>
        <w:t xml:space="preserve">, что </w:t>
      </w:r>
      <w:r w:rsidR="00322DBB">
        <w:t>выбранная</w:t>
      </w:r>
      <w:r>
        <w:t xml:space="preserve"> Activity наследуется от AppCompatActivity, и </w:t>
      </w:r>
      <w:r w:rsidR="00465EB2">
        <w:t>используется</w:t>
      </w:r>
      <w:r>
        <w:t xml:space="preserve"> одну из тем Theme.AppCompat.</w:t>
      </w:r>
      <w:r w:rsidR="00AB50CD" w:rsidRPr="00AB50CD">
        <w:t xml:space="preserve"> </w:t>
      </w:r>
      <w:r w:rsidR="00AB50CD">
        <w:rPr>
          <w:lang w:val="en-US"/>
        </w:rPr>
        <w:t>Action</w:t>
      </w:r>
      <w:r w:rsidR="00AB50CD">
        <w:t>Bar будет отображаться вверху страницы (рисунок 1.2.1)</w:t>
      </w:r>
      <w:r w:rsidR="00AB50CD" w:rsidRPr="007554C7">
        <w:t>.</w:t>
      </w:r>
    </w:p>
    <w:p w:rsidR="007554C7" w:rsidRDefault="00B77447" w:rsidP="007554C7">
      <w:pPr>
        <w:ind w:firstLine="0"/>
        <w:jc w:val="center"/>
      </w:pPr>
      <w:r>
        <w:lastRenderedPageBreak/>
        <w:pict>
          <v:shape id="_x0000_i1029" type="#_x0000_t75" style="width:453.75pt;height:321.95pt">
            <v:imagedata r:id="rId22" o:title="upper"/>
          </v:shape>
        </w:pict>
      </w:r>
    </w:p>
    <w:p w:rsidR="007554C7" w:rsidRDefault="007554C7" w:rsidP="007554C7">
      <w:pPr>
        <w:pStyle w:val="4"/>
      </w:pPr>
      <w:r>
        <w:t xml:space="preserve">Рисунок 1.2.1 - </w:t>
      </w:r>
      <w:r w:rsidR="00E126EC" w:rsidRPr="005C168C">
        <w:t xml:space="preserve">Графический и кодовый вид </w:t>
      </w:r>
      <w:r w:rsidR="00E126EC">
        <w:t>ActionBar</w:t>
      </w:r>
    </w:p>
    <w:p w:rsidR="00EF21AE" w:rsidRDefault="00EF21AE" w:rsidP="00EF21AE">
      <w:r>
        <w:t xml:space="preserve">Однако такой ActionBar не несет никакой пользы. Для дальнейшей работы его необходимо настроить. В активности </w:t>
      </w:r>
      <w:r w:rsidR="00790059">
        <w:t xml:space="preserve">можно настроить ActionBar на отображение </w:t>
      </w:r>
      <w:r w:rsidR="00496C5F">
        <w:t>какого-либо строкового значения</w:t>
      </w:r>
      <w:r w:rsidR="00E646DF">
        <w:t xml:space="preserve"> (рисунок 1.2.2)</w:t>
      </w:r>
      <w:r w:rsidR="00496C5F">
        <w:t>.</w:t>
      </w:r>
    </w:p>
    <w:p w:rsidR="001C303D" w:rsidRDefault="00DA23A1" w:rsidP="001C303D">
      <w:pPr>
        <w:ind w:firstLine="0"/>
        <w:jc w:val="center"/>
      </w:pPr>
      <w:r>
        <w:rPr>
          <w:noProof/>
          <w:lang w:eastAsia="ru-RU"/>
        </w:rPr>
        <w:pict>
          <v:shape id="_x0000_i1032" type="#_x0000_t75" style="width:351.85pt;height:281.9pt">
            <v:imagedata r:id="rId23" o:title="actionBar"/>
          </v:shape>
        </w:pict>
      </w:r>
    </w:p>
    <w:p w:rsidR="00EC511B" w:rsidRPr="00C00FC1" w:rsidRDefault="001C303D" w:rsidP="001C303D">
      <w:pPr>
        <w:pStyle w:val="4"/>
      </w:pPr>
      <w:r>
        <w:t xml:space="preserve">Рисунок 1.2.2 </w:t>
      </w:r>
      <w:r w:rsidR="007F5D52">
        <w:t>–</w:t>
      </w:r>
      <w:r>
        <w:t xml:space="preserve"> </w:t>
      </w:r>
      <w:r w:rsidR="007F5D52">
        <w:t xml:space="preserve">Реализация логики обработки событий для </w:t>
      </w:r>
      <w:proofErr w:type="spellStart"/>
      <w:r w:rsidR="00B77447">
        <w:rPr>
          <w:lang w:val="en-US"/>
        </w:rPr>
        <w:t>ActionBar</w:t>
      </w:r>
      <w:proofErr w:type="spellEnd"/>
    </w:p>
    <w:p w:rsidR="001C303D" w:rsidRDefault="00EC511B" w:rsidP="00EC511B">
      <w:r>
        <w:lastRenderedPageBreak/>
        <w:t xml:space="preserve">Однако этого тоже может быть недостаточно, так </w:t>
      </w:r>
      <w:r w:rsidRPr="00EC511B">
        <w:t>к</w:t>
      </w:r>
      <w:r w:rsidR="000F64E2">
        <w:t>ак нам может понадобиться быстры</w:t>
      </w:r>
      <w:r>
        <w:t>й доступ к некоторым элементам.</w:t>
      </w:r>
    </w:p>
    <w:p w:rsidR="00EC511B" w:rsidRDefault="00EC511B" w:rsidP="00EC511B">
      <w:r>
        <w:t>Используем ранее созданный файл bottom_nav_menu.xml, только немного его изменим, добавив элементам меню некоторые параметры для наглядности</w:t>
      </w:r>
      <w:r w:rsidR="00B34FF5" w:rsidRPr="00B34FF5">
        <w:t xml:space="preserve"> (</w:t>
      </w:r>
      <w:r w:rsidR="00B34FF5">
        <w:t>рисунок 1.2.3</w:t>
      </w:r>
      <w:r w:rsidR="00B34FF5" w:rsidRPr="00B34FF5">
        <w:t>)</w:t>
      </w:r>
      <w:r>
        <w:t>.</w:t>
      </w:r>
    </w:p>
    <w:p w:rsidR="00751B27" w:rsidRDefault="00751B27" w:rsidP="00751B27">
      <w:pPr>
        <w:pStyle w:val="a"/>
      </w:pPr>
      <w:r>
        <w:t>android:orderInCategory: значение этого атрибута определяет положение элемента в ActionBar. Есть два способа определить положение различных пунктов меню. Первый - предоставить одинаковое значение этого атрибута для всех элементов, и позиция будет определена в том же порядке, в каком они объявлены в коде. Второй способ - предоставить разные числовые значения для всех элементов, и тогда элементы будут располагаться в соответствии с порядком возрастания значения этого атрибута;</w:t>
      </w:r>
    </w:p>
    <w:p w:rsidR="00751B27" w:rsidRDefault="00751B27" w:rsidP="00751B27">
      <w:pPr>
        <w:pStyle w:val="a"/>
      </w:pPr>
      <w:r>
        <w:t>app:showAsAction: этот атрибут определяет, как элемент будет присутствовать на панели действий.</w:t>
      </w:r>
    </w:p>
    <w:p w:rsidR="00751B27" w:rsidRDefault="00751B27" w:rsidP="00751B27">
      <w:r>
        <w:t>На выбор для значения поля app:showAsAction предлагается четыре возможных флага:</w:t>
      </w:r>
    </w:p>
    <w:p w:rsidR="00751B27" w:rsidRDefault="00751B27" w:rsidP="00751B27">
      <w:pPr>
        <w:pStyle w:val="a"/>
      </w:pPr>
      <w:r>
        <w:t>always: постоянно отображать элемент на панели действий;</w:t>
      </w:r>
    </w:p>
    <w:p w:rsidR="00751B27" w:rsidRDefault="00751B27" w:rsidP="00751B27">
      <w:pPr>
        <w:pStyle w:val="a"/>
      </w:pPr>
      <w:r>
        <w:t>ifRoom: сохранить элемент, если есть свободное место;</w:t>
      </w:r>
    </w:p>
    <w:p w:rsidR="00751B27" w:rsidRDefault="00751B27" w:rsidP="00751B27">
      <w:pPr>
        <w:pStyle w:val="a"/>
      </w:pPr>
      <w:r>
        <w:t>never: с этим флагом элемент не будет отображаться в виде значка в ActionBar, но будет присутствовать в меню переполнения;</w:t>
      </w:r>
    </w:p>
    <w:p w:rsidR="00751B27" w:rsidRDefault="00751B27" w:rsidP="00751B27">
      <w:pPr>
        <w:pStyle w:val="a"/>
      </w:pPr>
      <w:r>
        <w:t>withText: чтобы представить элемент одновременно в виде значка и заголовка, можно дополнить этот флаг флагом always или ifRoom (always|withText or ifRoom|withText).</w:t>
      </w:r>
    </w:p>
    <w:p w:rsidR="00B34FF5" w:rsidRDefault="00B34FF5" w:rsidP="00B34FF5"/>
    <w:p w:rsidR="00B34FF5" w:rsidRDefault="00016071" w:rsidP="00A35F90">
      <w:pPr>
        <w:ind w:firstLine="0"/>
        <w:jc w:val="center"/>
      </w:pPr>
      <w:r w:rsidRPr="00016071">
        <w:rPr>
          <w:noProof/>
          <w:lang w:eastAsia="ru-RU"/>
        </w:rPr>
        <w:lastRenderedPageBreak/>
        <w:drawing>
          <wp:inline distT="0" distB="0" distL="0" distR="0" wp14:anchorId="29649DAD" wp14:editId="1401CAE5">
            <wp:extent cx="5741581" cy="5609307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1633" cy="561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F90" w:rsidRDefault="00A35F90" w:rsidP="00A35F90">
      <w:pPr>
        <w:pStyle w:val="4"/>
      </w:pPr>
      <w:r>
        <w:t xml:space="preserve">Рисунок 1.2.3 </w:t>
      </w:r>
      <w:r w:rsidR="00016071">
        <w:t>–</w:t>
      </w:r>
      <w:r>
        <w:t xml:space="preserve"> </w:t>
      </w:r>
      <w:r w:rsidR="00016071">
        <w:t>Изменённый файл разметки bottom_nav_menu.xml</w:t>
      </w:r>
    </w:p>
    <w:p w:rsidR="00016071" w:rsidRDefault="00332DE6" w:rsidP="00016071">
      <w:r>
        <w:t>На рисунке 1.2.3 определено меню с тремя элементами, но само определение элементов в файле еще не создает меню. Это всего лишь описание. Чтобы вывести его на экран, надо использовать его в классе Activity. Для этого надо переопределить метод onCreateOptionsMenu.</w:t>
      </w:r>
    </w:p>
    <w:p w:rsidR="003C7E23" w:rsidRPr="003C7E23" w:rsidRDefault="003C7E23" w:rsidP="00016071">
      <w:r>
        <w:t>Метод getMenuInflater возвращает объект MenuInflater, у которого вызывается метод inflate(). Этот метод в качестве первого параметра принимает ресурс,</w:t>
      </w:r>
      <w:r w:rsidRPr="003C7E23">
        <w:t xml:space="preserve"> </w:t>
      </w:r>
      <w:r>
        <w:t>представляющий наше описание меню в xml, и наполняет им объект menu, переданный в качестве второго параметра</w:t>
      </w:r>
      <w:r w:rsidRPr="003C7E23">
        <w:t>.</w:t>
      </w:r>
    </w:p>
    <w:p w:rsidR="003C7E23" w:rsidRDefault="003C7E23" w:rsidP="00016071">
      <w:r>
        <w:t>Теперь, если мы нажмем на любой из пунктов меню, то ничего не произойдет. Чтобы привязать к меню действия, нам надо переопределить в классе activity метод onOptionsItemSelected</w:t>
      </w:r>
      <w:r w:rsidR="00AD0C89" w:rsidRPr="00AD0C89">
        <w:t xml:space="preserve"> (</w:t>
      </w:r>
      <w:r w:rsidR="00AD0C89">
        <w:t>рисунок 1.2.4</w:t>
      </w:r>
      <w:r w:rsidR="00AD0C89" w:rsidRPr="00AD0C89">
        <w:t>)</w:t>
      </w:r>
      <w:r>
        <w:t>.</w:t>
      </w:r>
    </w:p>
    <w:p w:rsidR="00393A52" w:rsidRDefault="00B77447" w:rsidP="00393A52">
      <w:pPr>
        <w:ind w:firstLine="0"/>
        <w:jc w:val="center"/>
      </w:pPr>
      <w:r>
        <w:lastRenderedPageBreak/>
        <w:pict>
          <v:shape id="_x0000_i1030" type="#_x0000_t75" style="width:308.4pt;height:249.95pt">
            <v:imagedata r:id="rId25" o:title=""/>
          </v:shape>
        </w:pict>
      </w:r>
    </w:p>
    <w:p w:rsidR="00393A52" w:rsidRPr="00C00FC1" w:rsidRDefault="00393A52" w:rsidP="00393A52">
      <w:pPr>
        <w:pStyle w:val="4"/>
      </w:pPr>
      <w:r>
        <w:t xml:space="preserve">Рисунок 1.2.4 – Переопределение необходимых методов для </w:t>
      </w:r>
      <w:r>
        <w:rPr>
          <w:lang w:val="en-US"/>
        </w:rPr>
        <w:t>ActionBar</w:t>
      </w:r>
    </w:p>
    <w:p w:rsidR="00F6612A" w:rsidRPr="00F6612A" w:rsidRDefault="00F6612A" w:rsidP="00F6612A">
      <w:r>
        <w:t xml:space="preserve">И при нажатии на троеточие в правом верхнем углу экрана, а после нажатия на </w:t>
      </w:r>
      <w:r w:rsidRPr="00F6612A">
        <w:t>“</w:t>
      </w:r>
      <w:r>
        <w:rPr>
          <w:lang w:val="en-US"/>
        </w:rPr>
        <w:t>Notifications</w:t>
      </w:r>
      <w:r w:rsidRPr="00F6612A">
        <w:t>”</w:t>
      </w:r>
      <w:r>
        <w:t xml:space="preserve"> появится сообщение </w:t>
      </w:r>
      <w:r w:rsidRPr="00F6612A">
        <w:t>“</w:t>
      </w:r>
      <w:r>
        <w:rPr>
          <w:lang w:val="en-US"/>
        </w:rPr>
        <w:t>Notifications</w:t>
      </w:r>
      <w:r w:rsidRPr="00F6612A">
        <w:t>” (</w:t>
      </w:r>
      <w:r>
        <w:t>рисунок 1.2.5</w:t>
      </w:r>
      <w:r w:rsidRPr="00F6612A">
        <w:t>).</w:t>
      </w:r>
    </w:p>
    <w:p w:rsidR="00F6612A" w:rsidRDefault="00B77447" w:rsidP="00F6612A">
      <w:pPr>
        <w:ind w:firstLine="0"/>
        <w:jc w:val="center"/>
        <w:rPr>
          <w:lang w:val="en-US"/>
        </w:rPr>
      </w:pPr>
      <w:r>
        <w:rPr>
          <w:lang w:val="en-US"/>
        </w:rPr>
        <w:pict>
          <v:shape id="_x0000_i1031" type="#_x0000_t75" style="width:157.6pt;height:353.2pt">
            <v:imagedata r:id="rId26" o:title="notifications"/>
          </v:shape>
        </w:pict>
      </w:r>
    </w:p>
    <w:p w:rsidR="00F6612A" w:rsidRDefault="00F6612A" w:rsidP="00F6612A">
      <w:pPr>
        <w:pStyle w:val="4"/>
      </w:pPr>
      <w:r>
        <w:t xml:space="preserve">Рисунок 1.2.5 </w:t>
      </w:r>
      <w:r w:rsidR="00B36259">
        <w:t>–</w:t>
      </w:r>
      <w:r>
        <w:t xml:space="preserve"> </w:t>
      </w:r>
      <w:r w:rsidR="00B36259">
        <w:t xml:space="preserve">Итоговый вид </w:t>
      </w:r>
      <w:r w:rsidR="00B36259">
        <w:rPr>
          <w:lang w:val="en-US"/>
        </w:rPr>
        <w:t>ActionBar</w:t>
      </w:r>
      <w:r w:rsidR="00B36259" w:rsidRPr="00B36259">
        <w:t>-</w:t>
      </w:r>
      <w:r w:rsidR="00B36259">
        <w:t>а в рабочем приложении</w:t>
      </w:r>
    </w:p>
    <w:p w:rsidR="004841FB" w:rsidRPr="00C00FC1" w:rsidRDefault="00C567BD" w:rsidP="00C567BD">
      <w:pPr>
        <w:pStyle w:val="2"/>
      </w:pPr>
      <w:bookmarkStart w:id="5" w:name="_Часть_1.3_Navigation"/>
      <w:bookmarkEnd w:id="5"/>
      <w:r>
        <w:lastRenderedPageBreak/>
        <w:t xml:space="preserve">Часть 1.3 </w:t>
      </w:r>
      <w:r>
        <w:rPr>
          <w:lang w:val="en-US"/>
        </w:rPr>
        <w:t>Navigation</w:t>
      </w:r>
      <w:r w:rsidRPr="00C00FC1">
        <w:t xml:space="preserve"> </w:t>
      </w:r>
      <w:r>
        <w:rPr>
          <w:lang w:val="en-US"/>
        </w:rPr>
        <w:t>Drawer</w:t>
      </w:r>
    </w:p>
    <w:p w:rsidR="00C00FC1" w:rsidRDefault="00C00FC1" w:rsidP="00C00FC1">
      <w:r>
        <w:t>Создание выдвижной панели (Drawer) в Android обычно реализуется с помощью DrawerLayout и NavigationView. DrawerLayout используется как корневой контейнер интерфейса, который позволяет разместить основное содержимое приложения и выдвижную панель. NavigationView представляет собой панель навигации, которая отображается в DrawerLayout и содержит элементы меню для навигации по различным разделам приложения.</w:t>
      </w:r>
    </w:p>
    <w:p w:rsidR="009550D1" w:rsidRDefault="009550D1" w:rsidP="00C00FC1">
      <w:r>
        <w:t xml:space="preserve">В файле макета активности </w:t>
      </w:r>
      <w:r w:rsidR="005B138B">
        <w:t>необходимо добавить</w:t>
      </w:r>
      <w:r>
        <w:t xml:space="preserve"> DrawerLayout как корневой элемент</w:t>
      </w:r>
      <w:r w:rsidR="005B138B">
        <w:t>. Внутри DrawerLayout разместим</w:t>
      </w:r>
      <w:r>
        <w:t xml:space="preserve"> основной контент и NavigationView для выдвижной панели</w:t>
      </w:r>
      <w:r w:rsidR="0053150E">
        <w:t xml:space="preserve"> (рисунок 1.3.1)</w:t>
      </w:r>
      <w:r>
        <w:t>.</w:t>
      </w:r>
    </w:p>
    <w:p w:rsidR="00DD1E39" w:rsidRDefault="00715CC9" w:rsidP="00715CC9">
      <w:pPr>
        <w:ind w:firstLine="0"/>
        <w:jc w:val="center"/>
      </w:pPr>
      <w:r w:rsidRPr="00715CC9">
        <w:rPr>
          <w:noProof/>
          <w:lang w:eastAsia="ru-RU"/>
        </w:rPr>
        <w:drawing>
          <wp:inline distT="0" distB="0" distL="0" distR="0" wp14:anchorId="23D16CE3" wp14:editId="344B150F">
            <wp:extent cx="5178056" cy="5395781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7589" cy="540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CC9" w:rsidRPr="00F82AAC" w:rsidRDefault="00715CC9" w:rsidP="00715CC9">
      <w:pPr>
        <w:pStyle w:val="4"/>
      </w:pPr>
      <w:r>
        <w:t>Рисунок 1.</w:t>
      </w:r>
      <w:r w:rsidRPr="009B7B49">
        <w:t xml:space="preserve">3.1 </w:t>
      </w:r>
      <w:r w:rsidR="009B7B49" w:rsidRPr="009B7B49">
        <w:t>–</w:t>
      </w:r>
      <w:r w:rsidRPr="009B7B49">
        <w:t xml:space="preserve"> </w:t>
      </w:r>
      <w:r>
        <w:t>Кодовый</w:t>
      </w:r>
      <w:r w:rsidR="009B7B49">
        <w:t xml:space="preserve"> </w:t>
      </w:r>
      <w:r w:rsidR="009B7B49" w:rsidRPr="005C168C">
        <w:t>вид файла разметки</w:t>
      </w:r>
      <w:r w:rsidR="009B7B49">
        <w:t xml:space="preserve"> </w:t>
      </w:r>
      <w:r w:rsidR="009B7B49">
        <w:rPr>
          <w:lang w:val="en-US"/>
        </w:rPr>
        <w:t>activity</w:t>
      </w:r>
      <w:r w:rsidR="009B7B49" w:rsidRPr="000D2530">
        <w:t>_</w:t>
      </w:r>
      <w:r w:rsidR="009B7B49">
        <w:rPr>
          <w:lang w:val="en-US"/>
        </w:rPr>
        <w:t>drawer</w:t>
      </w:r>
      <w:r w:rsidR="009B7B49" w:rsidRPr="000D2530">
        <w:t>.</w:t>
      </w:r>
      <w:r w:rsidR="009B7B49">
        <w:rPr>
          <w:lang w:val="en-US"/>
        </w:rPr>
        <w:t>xml</w:t>
      </w:r>
    </w:p>
    <w:p w:rsidR="00F82AAC" w:rsidRDefault="00AF4B6C" w:rsidP="00F82AAC">
      <w:r>
        <w:lastRenderedPageBreak/>
        <w:t>Создаётся XML-файл в папке res/menu (например, drawer_menu.xml) и добавьте пункты меню для вашей выдвижной панели</w:t>
      </w:r>
      <w:r w:rsidRPr="00AF4B6C">
        <w:t xml:space="preserve"> (</w:t>
      </w:r>
      <w:r>
        <w:t>рисунок 1.3.2</w:t>
      </w:r>
      <w:r w:rsidRPr="00AF4B6C">
        <w:t>)</w:t>
      </w:r>
      <w:r>
        <w:t>.</w:t>
      </w:r>
    </w:p>
    <w:p w:rsidR="00AF4B6C" w:rsidRDefault="00D30857" w:rsidP="00D30857">
      <w:pPr>
        <w:ind w:firstLine="0"/>
        <w:jc w:val="center"/>
      </w:pPr>
      <w:r w:rsidRPr="00D30857">
        <w:rPr>
          <w:noProof/>
          <w:lang w:eastAsia="ru-RU"/>
        </w:rPr>
        <w:drawing>
          <wp:inline distT="0" distB="0" distL="0" distR="0" wp14:anchorId="3F73BD10" wp14:editId="5628D5C5">
            <wp:extent cx="4093535" cy="2539506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44849" cy="25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857" w:rsidRPr="001955C5" w:rsidRDefault="00D30857" w:rsidP="00D30857">
      <w:pPr>
        <w:pStyle w:val="4"/>
      </w:pPr>
      <w:r>
        <w:t xml:space="preserve">Рисунок 1.3.2 – Описание элементов файла </w:t>
      </w:r>
      <w:r>
        <w:rPr>
          <w:lang w:val="en-US"/>
        </w:rPr>
        <w:t>drawer</w:t>
      </w:r>
      <w:r w:rsidRPr="00D30857">
        <w:t>_</w:t>
      </w:r>
      <w:r>
        <w:rPr>
          <w:lang w:val="en-US"/>
        </w:rPr>
        <w:t>menu</w:t>
      </w:r>
      <w:r w:rsidRPr="00D30857">
        <w:t>.</w:t>
      </w:r>
      <w:r>
        <w:rPr>
          <w:lang w:val="en-US"/>
        </w:rPr>
        <w:t>xml</w:t>
      </w:r>
    </w:p>
    <w:p w:rsidR="00F77718" w:rsidRDefault="001955C5" w:rsidP="00F77718">
      <w:r>
        <w:t>З</w:t>
      </w:r>
      <w:bookmarkStart w:id="6" w:name="_GoBack"/>
      <w:bookmarkEnd w:id="6"/>
      <w:r>
        <w:t>атем по аналогии с BottomBar создать слушатель нажатий для каждого элемента меню.</w:t>
      </w:r>
    </w:p>
    <w:p w:rsidR="003A0995" w:rsidRDefault="003A0995" w:rsidP="00F77718">
      <w:r>
        <w:t>Для интеграции Acti</w:t>
      </w:r>
      <w:r w:rsidR="00272C8E">
        <w:t>onBar с DrawerLayout используется</w:t>
      </w:r>
      <w:r>
        <w:t xml:space="preserve"> ActionBarDrawerToggle, который добавит иконку меню для открытия и закрытия Drawer и обеспечит анимацию иконки</w:t>
      </w:r>
      <w:r w:rsidR="00FD72D3">
        <w:t xml:space="preserve"> (рисунок 1.3.3)</w:t>
      </w:r>
      <w:r>
        <w:t>.</w:t>
      </w:r>
    </w:p>
    <w:p w:rsidR="00272C8E" w:rsidRDefault="00FD72D3" w:rsidP="009D0757">
      <w:pPr>
        <w:tabs>
          <w:tab w:val="left" w:pos="8553"/>
        </w:tabs>
        <w:ind w:firstLine="0"/>
        <w:jc w:val="center"/>
      </w:pPr>
      <w:r w:rsidRPr="00FD72D3">
        <w:rPr>
          <w:noProof/>
          <w:lang w:eastAsia="ru-RU"/>
        </w:rPr>
        <w:drawing>
          <wp:inline distT="0" distB="0" distL="0" distR="0" wp14:anchorId="779DC0ED" wp14:editId="79FF468B">
            <wp:extent cx="4327969" cy="3923414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2575" cy="39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2D3" w:rsidRPr="00EF659F" w:rsidRDefault="008658EC" w:rsidP="008658EC">
      <w:pPr>
        <w:pStyle w:val="4"/>
      </w:pPr>
      <w:r>
        <w:t xml:space="preserve">Рисунок 1.3.3 </w:t>
      </w:r>
      <w:r w:rsidR="00EF659F">
        <w:t>–</w:t>
      </w:r>
      <w:r>
        <w:t xml:space="preserve"> </w:t>
      </w:r>
      <w:r w:rsidR="00EF659F">
        <w:t xml:space="preserve">Реализация логики </w:t>
      </w:r>
      <w:r w:rsidR="00EF659F">
        <w:rPr>
          <w:lang w:val="en-US"/>
        </w:rPr>
        <w:t>Navigation</w:t>
      </w:r>
      <w:r w:rsidR="00EF659F" w:rsidRPr="00EF659F">
        <w:t xml:space="preserve"> </w:t>
      </w:r>
      <w:r w:rsidR="00EF659F">
        <w:rPr>
          <w:lang w:val="en-US"/>
        </w:rPr>
        <w:t>Drawer</w:t>
      </w:r>
    </w:p>
    <w:p w:rsidR="00EF659F" w:rsidRDefault="00EF659F" w:rsidP="00EF659F">
      <w:r>
        <w:lastRenderedPageBreak/>
        <w:t>Также на рисунке 1.3.3 был добавлен слушатель для обработки нажатия на элементы (</w:t>
      </w:r>
      <w:r w:rsidRPr="00EF659F">
        <w:t>onOptionsItemSelected</w:t>
      </w:r>
      <w:r>
        <w:t>)</w:t>
      </w:r>
      <w:r w:rsidRPr="00EF659F">
        <w:t>.</w:t>
      </w:r>
    </w:p>
    <w:p w:rsidR="00E1741D" w:rsidRDefault="00E1741D" w:rsidP="00EF659F">
      <w:r>
        <w:t>В итоге будет отображаться всплывающее меню с выбранными строковыми значениями (рисунки 1.3.4</w:t>
      </w:r>
      <w:r w:rsidR="00412983">
        <w:t>-1.3.5</w:t>
      </w:r>
      <w:r>
        <w:t>)</w:t>
      </w:r>
      <w:r w:rsidR="00EF0EDE">
        <w:t>.</w:t>
      </w:r>
    </w:p>
    <w:p w:rsidR="00A37D56" w:rsidRDefault="00EF0EDE" w:rsidP="00EF0EDE">
      <w:pPr>
        <w:ind w:firstLine="0"/>
        <w:jc w:val="center"/>
        <w:rPr>
          <w:color w:val="BCBEC4"/>
        </w:rPr>
      </w:pPr>
      <w:r w:rsidRPr="00EF0EDE">
        <w:rPr>
          <w:noProof/>
          <w:color w:val="BCBEC4"/>
          <w:lang w:eastAsia="ru-RU"/>
        </w:rPr>
        <w:drawing>
          <wp:inline distT="0" distB="0" distL="0" distR="0" wp14:anchorId="51424BD7" wp14:editId="77644EFE">
            <wp:extent cx="3785191" cy="6806336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3597" cy="68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EDE" w:rsidRDefault="00EF0EDE" w:rsidP="00EF0EDE">
      <w:pPr>
        <w:pStyle w:val="4"/>
      </w:pPr>
      <w:r>
        <w:t>Рисунок 1.3.4 – Часть 1 отображения всплывающего меню</w:t>
      </w:r>
    </w:p>
    <w:p w:rsidR="00740321" w:rsidRPr="00EF0EDE" w:rsidRDefault="00EF0EDE" w:rsidP="00E07AE1">
      <w:r>
        <w:t>После запуска приложения пользователь нажмёт на иконку всплывающего меню, находящуюся в левом верхнем углу, и увидит содержимое всплывающего меню (рисунок 1.3.5).</w:t>
      </w:r>
    </w:p>
    <w:p w:rsidR="00EF0EDE" w:rsidRDefault="00EF0EDE" w:rsidP="00E07AE1">
      <w:pPr>
        <w:ind w:firstLine="0"/>
        <w:jc w:val="center"/>
        <w:rPr>
          <w:color w:val="BCBEC4"/>
        </w:rPr>
      </w:pPr>
      <w:r w:rsidRPr="00EF0EDE">
        <w:rPr>
          <w:noProof/>
          <w:color w:val="BCBEC4"/>
          <w:lang w:eastAsia="ru-RU"/>
        </w:rPr>
        <w:lastRenderedPageBreak/>
        <w:drawing>
          <wp:inline distT="0" distB="0" distL="0" distR="0" wp14:anchorId="5E3768F2" wp14:editId="0EC203BA">
            <wp:extent cx="3051544" cy="5826222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71650" cy="586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742" w:rsidRDefault="00E07AE1" w:rsidP="00057742">
      <w:pPr>
        <w:pStyle w:val="4"/>
      </w:pPr>
      <w:r>
        <w:t xml:space="preserve">Рисунок 1.3.5 - </w:t>
      </w:r>
      <w:r w:rsidR="00057742">
        <w:t>Часть 2 отображения всплывающего меню</w:t>
      </w:r>
    </w:p>
    <w:p w:rsidR="00105FB6" w:rsidRPr="00105FB6" w:rsidRDefault="00105FB6" w:rsidP="00105FB6">
      <w:r>
        <w:t>Чтобы использовать ActionBarDrawerToggle, нужно создать экземпляр при помощи конструктора со следующими аргументами:</w:t>
      </w:r>
    </w:p>
    <w:p w:rsidR="00E07AE1" w:rsidRDefault="00105FB6" w:rsidP="00105FB6">
      <w:pPr>
        <w:pStyle w:val="a"/>
      </w:pPr>
      <w:r>
        <w:rPr>
          <w:lang w:val="en-US"/>
        </w:rPr>
        <w:t>Activity</w:t>
      </w:r>
      <w:r w:rsidRPr="00105FB6">
        <w:t xml:space="preserve">, </w:t>
      </w:r>
      <w:r>
        <w:t>в котором размещается боковая панель навигации;</w:t>
      </w:r>
    </w:p>
    <w:p w:rsidR="00105FB6" w:rsidRDefault="00105FB6" w:rsidP="00105FB6">
      <w:pPr>
        <w:pStyle w:val="a"/>
      </w:pPr>
      <w:r>
        <w:t>DrawerLayout – drawable ресурс, используемый в качестве индикатора панели. Стандартный навигационный значок панели доступен в Do</w:t>
      </w:r>
      <w:r w:rsidR="00987293">
        <w:t>wnload the Action Bar Icon Pack;</w:t>
      </w:r>
    </w:p>
    <w:p w:rsidR="00987293" w:rsidRDefault="00987293" w:rsidP="00987293">
      <w:pPr>
        <w:pStyle w:val="a"/>
      </w:pPr>
      <w:r>
        <w:t>Строковый ресурс для обозначения открытой панели (для специальных возможностей);</w:t>
      </w:r>
    </w:p>
    <w:p w:rsidR="00E760B8" w:rsidRDefault="00E760B8" w:rsidP="00E760B8">
      <w:pPr>
        <w:pStyle w:val="a"/>
      </w:pPr>
      <w:r>
        <w:t>Строковый ресурс для обозначения закрытой панели (для специальных возможностей).</w:t>
      </w:r>
    </w:p>
    <w:p w:rsidR="006A0CCB" w:rsidRDefault="006A0CCB" w:rsidP="006A0CCB">
      <w:r>
        <w:lastRenderedPageBreak/>
        <w:t>Теперь, в зависимости от использования класса ActionBarDrawerToggle в списке панели навигации, необходимо вызвать ActionBarDrawerToggle в нескольких местах жизненного цикла activity.</w:t>
      </w:r>
    </w:p>
    <w:p w:rsidR="002A5F61" w:rsidRPr="00016B35" w:rsidRDefault="002A5F61" w:rsidP="006A0CCB">
      <w:r>
        <w:t>Кроме этого, ActionBar можно использовать вместе с BottomNavigationView для создания единой системы навигации. В этом случае ActionBar обычно служит для отображения контекстной информации (например, заголовка текущей страницы), а BottomNavigationView для навигации между основными разделами приложения</w:t>
      </w:r>
      <w:r w:rsidR="00016B35">
        <w:t xml:space="preserve"> (</w:t>
      </w:r>
      <w:r w:rsidR="003B4C4D">
        <w:t>рисунки</w:t>
      </w:r>
      <w:r w:rsidR="00016B35">
        <w:t xml:space="preserve"> 1.3.6</w:t>
      </w:r>
      <w:r w:rsidR="003B4C4D">
        <w:t>-1.3.7</w:t>
      </w:r>
      <w:r w:rsidR="00016B35">
        <w:t>)</w:t>
      </w:r>
      <w:r>
        <w:t>.</w:t>
      </w:r>
    </w:p>
    <w:p w:rsidR="00016B35" w:rsidRDefault="00016B35" w:rsidP="00016B35">
      <w:pPr>
        <w:ind w:firstLine="0"/>
        <w:jc w:val="center"/>
        <w:rPr>
          <w:lang w:val="en-US"/>
        </w:rPr>
      </w:pPr>
      <w:r w:rsidRPr="00016B35">
        <w:rPr>
          <w:noProof/>
          <w:lang w:eastAsia="ru-RU"/>
        </w:rPr>
        <w:drawing>
          <wp:inline distT="0" distB="0" distL="0" distR="0" wp14:anchorId="4415BB0E" wp14:editId="10B5E2AD">
            <wp:extent cx="5760720" cy="51288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B35" w:rsidRDefault="00016B35" w:rsidP="00016B35">
      <w:pPr>
        <w:pStyle w:val="4"/>
      </w:pPr>
      <w:r>
        <w:t>Рисунок 1</w:t>
      </w:r>
      <w:r w:rsidR="003B4C4D">
        <w:t>.3.6 – Часть 1 реализации логики BottomNavigationView</w:t>
      </w:r>
    </w:p>
    <w:p w:rsidR="003B4C4D" w:rsidRDefault="002C75EB" w:rsidP="002C75EB">
      <w:pPr>
        <w:ind w:firstLine="0"/>
        <w:jc w:val="center"/>
      </w:pPr>
      <w:r w:rsidRPr="002C75EB">
        <w:rPr>
          <w:noProof/>
          <w:lang w:eastAsia="ru-RU"/>
        </w:rPr>
        <w:lastRenderedPageBreak/>
        <w:drawing>
          <wp:inline distT="0" distB="0" distL="0" distR="0" wp14:anchorId="2CC5D17A" wp14:editId="3C020BDD">
            <wp:extent cx="4859079" cy="3901403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5791" cy="390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811" w:rsidRDefault="002C75EB" w:rsidP="007D6811">
      <w:pPr>
        <w:pStyle w:val="4"/>
      </w:pPr>
      <w:r>
        <w:t xml:space="preserve">Рисунок 1.3.7 - </w:t>
      </w:r>
      <w:r w:rsidR="007D6811">
        <w:t>Часть 2 реализации логики BottomNavigationView</w:t>
      </w:r>
    </w:p>
    <w:p w:rsidR="00B15B9A" w:rsidRPr="00B15B9A" w:rsidRDefault="00B15B9A" w:rsidP="00B15B9A">
      <w:r>
        <w:t>У пользователя появится возможность переходить по нижней панели на различные фрагменты (рисунки 1.3.8-1.3.9)</w:t>
      </w:r>
      <w:r w:rsidR="000446A5">
        <w:t>.</w:t>
      </w:r>
    </w:p>
    <w:p w:rsidR="002C75EB" w:rsidRDefault="00B15B9A" w:rsidP="002C75EB">
      <w:pPr>
        <w:pStyle w:val="4"/>
      </w:pPr>
      <w:r w:rsidRPr="00B15B9A">
        <w:rPr>
          <w:noProof/>
          <w:lang w:eastAsia="ru-RU"/>
        </w:rPr>
        <w:drawing>
          <wp:inline distT="0" distB="0" distL="0" distR="0" wp14:anchorId="358DEF42" wp14:editId="212085E1">
            <wp:extent cx="2004460" cy="3880883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12939" cy="389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8AD" w:rsidRDefault="00A468AD" w:rsidP="00A468AD">
      <w:pPr>
        <w:pStyle w:val="4"/>
      </w:pPr>
      <w:r>
        <w:t>Рисунок 1.3.8 – Часть 1 отображения итогового вида приложения</w:t>
      </w:r>
    </w:p>
    <w:p w:rsidR="000C0087" w:rsidRDefault="000C0087" w:rsidP="000C0087">
      <w:pPr>
        <w:ind w:firstLine="0"/>
        <w:jc w:val="center"/>
        <w:rPr>
          <w:lang w:val="en-US"/>
        </w:rPr>
      </w:pPr>
      <w:r w:rsidRPr="000C0087">
        <w:rPr>
          <w:noProof/>
          <w:lang w:eastAsia="ru-RU"/>
        </w:rPr>
        <w:lastRenderedPageBreak/>
        <w:drawing>
          <wp:inline distT="0" distB="0" distL="0" distR="0" wp14:anchorId="77BCC67A" wp14:editId="201729F0">
            <wp:extent cx="3264196" cy="6509899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82960" cy="65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087" w:rsidRDefault="000C0087" w:rsidP="000C0087">
      <w:pPr>
        <w:pStyle w:val="4"/>
      </w:pPr>
      <w:r>
        <w:t>Рисунок 1.3.</w:t>
      </w:r>
      <w:r w:rsidRPr="00225394">
        <w:t>9</w:t>
      </w:r>
      <w:r>
        <w:t xml:space="preserve"> – Часть </w:t>
      </w:r>
      <w:r w:rsidR="007A3A86">
        <w:t>2</w:t>
      </w:r>
      <w:r>
        <w:t xml:space="preserve"> отображения итогового вида приложения</w:t>
      </w:r>
    </w:p>
    <w:p w:rsidR="000C0087" w:rsidRDefault="00FD158A" w:rsidP="00FD158A">
      <w:r>
        <w:t>Это позволяет пользователю быстро переключаться между разделами приложения с помощью нижнего меню, в то время как верхняя панель (ActionBar) отображает контекстную информацию о выбранном разделе или предоставляет дополнительные опции действий, связанных с текущим экраном.</w:t>
      </w:r>
      <w:r w:rsidR="007829A5" w:rsidRPr="007829A5">
        <w:t xml:space="preserve"> </w:t>
      </w:r>
      <w:r w:rsidR="007829A5">
        <w:t>Использование ActionBar в сочетании с боковым и нижним меню позволяет создать гибкую и интуитивно понятную систему навигации для пользователей, обеспечивая легкий доступ ко всем важным функциями в приложении.</w:t>
      </w:r>
    </w:p>
    <w:p w:rsidR="00296F6B" w:rsidRDefault="00296F6B" w:rsidP="00296F6B">
      <w:pPr>
        <w:pStyle w:val="1"/>
      </w:pPr>
      <w:bookmarkStart w:id="7" w:name="_2_практическая_часть"/>
      <w:bookmarkEnd w:id="7"/>
      <w:r w:rsidRPr="00296F6B">
        <w:lastRenderedPageBreak/>
        <w:t xml:space="preserve">2 </w:t>
      </w:r>
      <w:r>
        <w:t>практическая часть</w:t>
      </w:r>
    </w:p>
    <w:p w:rsidR="00296F6B" w:rsidRDefault="00296F6B" w:rsidP="00296F6B">
      <w:pPr>
        <w:pStyle w:val="2"/>
      </w:pPr>
      <w:bookmarkStart w:id="8" w:name="_2.1_Создание_интерактивного"/>
      <w:bookmarkEnd w:id="8"/>
      <w:r>
        <w:t>2.1 Создание интерактивного каталога в всплывающем меню</w:t>
      </w:r>
    </w:p>
    <w:p w:rsidR="009E2A9E" w:rsidRDefault="009F2FED" w:rsidP="009E2A9E">
      <w:r>
        <w:t xml:space="preserve">Для реализации заданного функционала были использованы такие </w:t>
      </w:r>
      <w:r>
        <w:rPr>
          <w:lang w:val="en-US"/>
        </w:rPr>
        <w:t>layout</w:t>
      </w:r>
      <w:r w:rsidRPr="009F2FED">
        <w:t>-</w:t>
      </w:r>
      <w:r>
        <w:t xml:space="preserve">ы, как </w:t>
      </w:r>
      <w:r>
        <w:rPr>
          <w:lang w:val="en-US"/>
        </w:rPr>
        <w:t>FrameLayout</w:t>
      </w:r>
      <w:r w:rsidRPr="009F2FED">
        <w:t xml:space="preserve"> </w:t>
      </w:r>
      <w:r>
        <w:t xml:space="preserve">и </w:t>
      </w:r>
      <w:r>
        <w:rPr>
          <w:lang w:val="en-US"/>
        </w:rPr>
        <w:t>NavigaionView</w:t>
      </w:r>
      <w:r w:rsidRPr="009F2FED">
        <w:t xml:space="preserve"> (</w:t>
      </w:r>
      <w:r>
        <w:t>рисунок 2.1.1</w:t>
      </w:r>
      <w:r w:rsidRPr="009F2FED">
        <w:t>)</w:t>
      </w:r>
      <w:r w:rsidR="00A86A8B">
        <w:t>.</w:t>
      </w:r>
    </w:p>
    <w:p w:rsidR="00A86A8B" w:rsidRDefault="00A86A8B" w:rsidP="00A86A8B">
      <w:pPr>
        <w:pStyle w:val="4"/>
      </w:pPr>
      <w:r w:rsidRPr="00A86A8B">
        <w:rPr>
          <w:noProof/>
          <w:lang w:eastAsia="ru-RU"/>
        </w:rPr>
        <w:drawing>
          <wp:inline distT="0" distB="0" distL="0" distR="0" wp14:anchorId="33B09A27" wp14:editId="1916AC54">
            <wp:extent cx="4348716" cy="295331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58439" cy="295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A8B" w:rsidRPr="0099534A" w:rsidRDefault="00A86A8B" w:rsidP="00A86A8B">
      <w:pPr>
        <w:pStyle w:val="4"/>
      </w:pPr>
      <w:r>
        <w:t xml:space="preserve">2.1.1 - </w:t>
      </w:r>
      <w:r w:rsidRPr="005C168C">
        <w:t xml:space="preserve">Графический и кодовый вид </w:t>
      </w:r>
      <w:r>
        <w:rPr>
          <w:lang w:val="en-US"/>
        </w:rPr>
        <w:t>activity</w:t>
      </w:r>
      <w:r w:rsidRPr="00A86A8B">
        <w:t>_</w:t>
      </w:r>
      <w:r>
        <w:rPr>
          <w:lang w:val="en-US"/>
        </w:rPr>
        <w:t>drawer</w:t>
      </w:r>
      <w:r w:rsidRPr="00A86A8B">
        <w:t>.</w:t>
      </w:r>
      <w:r>
        <w:rPr>
          <w:lang w:val="en-US"/>
        </w:rPr>
        <w:t>xml</w:t>
      </w:r>
    </w:p>
    <w:p w:rsidR="00D778BE" w:rsidRPr="00D778BE" w:rsidRDefault="00D778BE" w:rsidP="00D778BE">
      <w:r>
        <w:t>При этом была реализована логика перехода на различные фрагменты в зависимости от выбора во всплывающем меню (рисунки 2.1.2-2.1.3).</w:t>
      </w:r>
    </w:p>
    <w:p w:rsidR="00D778BE" w:rsidRDefault="00D778BE" w:rsidP="003445E4">
      <w:pPr>
        <w:ind w:firstLine="0"/>
        <w:jc w:val="center"/>
      </w:pPr>
      <w:r w:rsidRPr="00D778BE">
        <w:rPr>
          <w:noProof/>
          <w:lang w:eastAsia="ru-RU"/>
        </w:rPr>
        <w:drawing>
          <wp:inline distT="0" distB="0" distL="0" distR="0" wp14:anchorId="15DDC40C" wp14:editId="77B6B64E">
            <wp:extent cx="3237422" cy="2902688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64607" cy="292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5E4" w:rsidRDefault="003445E4" w:rsidP="003445E4">
      <w:pPr>
        <w:pStyle w:val="4"/>
      </w:pPr>
      <w:r>
        <w:t>2.1.2 – Часть 1 реализации логики всплывающего меню</w:t>
      </w:r>
    </w:p>
    <w:p w:rsidR="00FD5CF8" w:rsidRPr="00FD5CF8" w:rsidRDefault="00FD5CF8" w:rsidP="00FD5CF8">
      <w:r>
        <w:lastRenderedPageBreak/>
        <w:t>На рисунке 2.1.2 отображено создание всех необходимых полей и начало обработки событий, происходящих во всплывающем меню</w:t>
      </w:r>
      <w:r w:rsidR="00E23B37">
        <w:t>.</w:t>
      </w:r>
    </w:p>
    <w:p w:rsidR="00D778BE" w:rsidRDefault="00D778BE" w:rsidP="00E23B37">
      <w:pPr>
        <w:ind w:firstLine="0"/>
        <w:jc w:val="center"/>
      </w:pPr>
      <w:r w:rsidRPr="00D778BE">
        <w:rPr>
          <w:noProof/>
          <w:lang w:eastAsia="ru-RU"/>
        </w:rPr>
        <w:drawing>
          <wp:inline distT="0" distB="0" distL="0" distR="0" wp14:anchorId="377CC626" wp14:editId="48CA645D">
            <wp:extent cx="5760720" cy="48285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B37" w:rsidRDefault="00E23B37" w:rsidP="00E23B37">
      <w:pPr>
        <w:pStyle w:val="4"/>
      </w:pPr>
      <w:r>
        <w:t>Рисунок 2.1.3</w:t>
      </w:r>
      <w:r w:rsidR="00692939">
        <w:t xml:space="preserve"> - Часть 2 реализации логики всплывающего меню</w:t>
      </w:r>
    </w:p>
    <w:p w:rsidR="000046D9" w:rsidRDefault="000046D9" w:rsidP="000046D9">
      <w:r>
        <w:t>На рисунке 2.1.3 отображено окончание обработки событий, происходящих во всплывающем меню, а также метод закрытия и открытия этого самого меню</w:t>
      </w:r>
      <w:r w:rsidR="003F68A0">
        <w:t xml:space="preserve"> (</w:t>
      </w:r>
      <w:r w:rsidR="003F68A0">
        <w:rPr>
          <w:lang w:val="en-US"/>
        </w:rPr>
        <w:t>onOptionsItemSelected</w:t>
      </w:r>
      <w:r w:rsidR="003F68A0">
        <w:t>).</w:t>
      </w:r>
    </w:p>
    <w:p w:rsidR="00814D02" w:rsidRDefault="00814D02" w:rsidP="000046D9">
      <w:r>
        <w:t>Пользователь сможет зайти во всплывающее меню и выбрать необходимый элемент для его непосредственного отображения на экране (рисунки 2.1.4-2.1</w:t>
      </w:r>
      <w:r w:rsidR="002A391F">
        <w:t>.8</w:t>
      </w:r>
      <w:r>
        <w:t>)</w:t>
      </w:r>
    </w:p>
    <w:p w:rsidR="003A1509" w:rsidRDefault="00814D02" w:rsidP="00CE150F">
      <w:pPr>
        <w:jc w:val="center"/>
      </w:pPr>
      <w:r w:rsidRPr="00814D02">
        <w:rPr>
          <w:noProof/>
          <w:lang w:eastAsia="ru-RU"/>
        </w:rPr>
        <w:lastRenderedPageBreak/>
        <w:drawing>
          <wp:inline distT="0" distB="0" distL="0" distR="0" wp14:anchorId="17792558" wp14:editId="1D9A677B">
            <wp:extent cx="4143953" cy="8478433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47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50F" w:rsidRDefault="00CE150F" w:rsidP="00CE150F">
      <w:pPr>
        <w:pStyle w:val="4"/>
      </w:pPr>
      <w:r>
        <w:t>Рисунок 2.1.4 – Открытое всплывающее меню</w:t>
      </w:r>
    </w:p>
    <w:p w:rsidR="00814D02" w:rsidRDefault="00814D02" w:rsidP="006F5D8B">
      <w:pPr>
        <w:jc w:val="center"/>
      </w:pPr>
      <w:r w:rsidRPr="00814D02">
        <w:rPr>
          <w:noProof/>
          <w:lang w:eastAsia="ru-RU"/>
        </w:rPr>
        <w:lastRenderedPageBreak/>
        <w:drawing>
          <wp:inline distT="0" distB="0" distL="0" distR="0" wp14:anchorId="47808A3D" wp14:editId="2944149D">
            <wp:extent cx="4199861" cy="806264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14615" cy="809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D8B" w:rsidRDefault="006F5D8B" w:rsidP="006F5D8B">
      <w:pPr>
        <w:pStyle w:val="4"/>
      </w:pPr>
      <w:r>
        <w:t xml:space="preserve">2.1.5 – Результат нажатия пользователем на элемент </w:t>
      </w:r>
      <w:r>
        <w:rPr>
          <w:lang w:val="en-US"/>
        </w:rPr>
        <w:t>God</w:t>
      </w:r>
      <w:r>
        <w:t>-ish</w:t>
      </w:r>
    </w:p>
    <w:p w:rsidR="006F5D8B" w:rsidRPr="006F5D8B" w:rsidRDefault="006F5D8B" w:rsidP="006F5D8B">
      <w:r>
        <w:t xml:space="preserve">На рисунке 2.1.5 отображено изменение заголовка текущей </w:t>
      </w:r>
      <w:r>
        <w:rPr>
          <w:lang w:val="en-US"/>
        </w:rPr>
        <w:t>activity</w:t>
      </w:r>
      <w:r>
        <w:t>, а также перемещение на фрагмент, соответствующий</w:t>
      </w:r>
      <w:r w:rsidR="002802AF">
        <w:t xml:space="preserve"> элементу,</w:t>
      </w:r>
      <w:r>
        <w:t xml:space="preserve"> выбранному из кат</w:t>
      </w:r>
      <w:r w:rsidR="00393A36">
        <w:t>алога всплывающего меню</w:t>
      </w:r>
      <w:r>
        <w:t>.</w:t>
      </w:r>
    </w:p>
    <w:p w:rsidR="00814D02" w:rsidRDefault="00814D02" w:rsidP="00947FC3">
      <w:pPr>
        <w:ind w:firstLine="0"/>
        <w:jc w:val="center"/>
      </w:pPr>
      <w:r w:rsidRPr="00814D02">
        <w:rPr>
          <w:noProof/>
          <w:lang w:eastAsia="ru-RU"/>
        </w:rPr>
        <w:lastRenderedPageBreak/>
        <w:drawing>
          <wp:inline distT="0" distB="0" distL="0" distR="0" wp14:anchorId="33D78555" wp14:editId="6E22CD7E">
            <wp:extent cx="4125432" cy="8344837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35028" cy="836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FC3" w:rsidRPr="0099534A" w:rsidRDefault="00947FC3" w:rsidP="00947FC3">
      <w:pPr>
        <w:pStyle w:val="4"/>
      </w:pPr>
      <w:r>
        <w:t xml:space="preserve">2.1.6 – Результат нажатия пользователем на элемент </w:t>
      </w:r>
      <w:r>
        <w:rPr>
          <w:lang w:val="en-US"/>
        </w:rPr>
        <w:t>Handsome</w:t>
      </w:r>
    </w:p>
    <w:p w:rsidR="00947FC3" w:rsidRDefault="00947FC3" w:rsidP="00163A68">
      <w:r>
        <w:t>Тот же самый процесс, что был упомянут для рисунка 2.1.5, отображён на рисунке 2.1.6</w:t>
      </w:r>
    </w:p>
    <w:p w:rsidR="00814D02" w:rsidRDefault="00814D02" w:rsidP="00163A68">
      <w:pPr>
        <w:ind w:firstLine="0"/>
        <w:jc w:val="center"/>
      </w:pPr>
      <w:r w:rsidRPr="00814D02">
        <w:rPr>
          <w:noProof/>
          <w:lang w:eastAsia="ru-RU"/>
        </w:rPr>
        <w:lastRenderedPageBreak/>
        <w:drawing>
          <wp:inline distT="0" distB="0" distL="0" distR="0" wp14:anchorId="48323CC8" wp14:editId="4A528E9C">
            <wp:extent cx="4518837" cy="8906839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48489" cy="896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91F" w:rsidRDefault="002A391F" w:rsidP="00682A97">
      <w:pPr>
        <w:pStyle w:val="4"/>
      </w:pPr>
      <w:r>
        <w:t xml:space="preserve">2.1.7 – Результат нажатия пользователем на элемент </w:t>
      </w:r>
      <w:r w:rsidR="00945080">
        <w:rPr>
          <w:lang w:val="en-US"/>
        </w:rPr>
        <w:t>Fearless</w:t>
      </w:r>
    </w:p>
    <w:p w:rsidR="00814D02" w:rsidRDefault="00814D02" w:rsidP="00682A97">
      <w:pPr>
        <w:ind w:firstLine="0"/>
        <w:jc w:val="center"/>
      </w:pPr>
      <w:r w:rsidRPr="00814D02">
        <w:rPr>
          <w:noProof/>
          <w:lang w:eastAsia="ru-RU"/>
        </w:rPr>
        <w:lastRenderedPageBreak/>
        <w:drawing>
          <wp:inline distT="0" distB="0" distL="0" distR="0" wp14:anchorId="5C35DB39" wp14:editId="192810C5">
            <wp:extent cx="3455582" cy="6640726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62118" cy="665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A97" w:rsidRDefault="00682A97" w:rsidP="00682A97">
      <w:pPr>
        <w:pStyle w:val="4"/>
      </w:pPr>
      <w:r>
        <w:t xml:space="preserve">2.1.8 – Результат нажатия пользователем на элемент </w:t>
      </w:r>
      <w:r>
        <w:rPr>
          <w:lang w:val="en-US"/>
        </w:rPr>
        <w:t>Next</w:t>
      </w:r>
      <w:r w:rsidRPr="00682A97">
        <w:t xml:space="preserve"> </w:t>
      </w:r>
      <w:r>
        <w:rPr>
          <w:lang w:val="en-US"/>
        </w:rPr>
        <w:t>page</w:t>
      </w:r>
    </w:p>
    <w:p w:rsidR="00682A97" w:rsidRPr="00682A97" w:rsidRDefault="00682A97" w:rsidP="00682A97">
      <w:pPr>
        <w:ind w:firstLine="0"/>
      </w:pPr>
      <w:r>
        <w:t xml:space="preserve">Процесс, проводимый на рисунке 2.1.8, отличается от остальных: в нём происходит переход на следующую </w:t>
      </w:r>
      <w:r>
        <w:rPr>
          <w:lang w:val="en-US"/>
        </w:rPr>
        <w:t>activity</w:t>
      </w:r>
      <w:r w:rsidRPr="00682A97">
        <w:t>.</w:t>
      </w:r>
    </w:p>
    <w:p w:rsidR="00682A97" w:rsidRPr="0099534A" w:rsidRDefault="00C15163" w:rsidP="00C15163">
      <w:pPr>
        <w:pStyle w:val="2"/>
      </w:pPr>
      <w:bookmarkStart w:id="9" w:name="_2.2_Реализация_интеграции"/>
      <w:bookmarkEnd w:id="9"/>
      <w:r>
        <w:t>2.2</w:t>
      </w:r>
      <w:r w:rsidR="00860139">
        <w:t xml:space="preserve"> </w:t>
      </w:r>
      <w:r w:rsidR="007E01BF">
        <w:t xml:space="preserve">Реализация интеграции </w:t>
      </w:r>
      <w:r w:rsidR="007E01BF">
        <w:rPr>
          <w:lang w:val="en-US"/>
        </w:rPr>
        <w:t>BottomBar</w:t>
      </w:r>
      <w:r w:rsidR="007E01BF" w:rsidRPr="0099534A">
        <w:t xml:space="preserve"> </w:t>
      </w:r>
      <w:r w:rsidR="007E01BF">
        <w:t xml:space="preserve">с </w:t>
      </w:r>
      <w:r w:rsidR="007E01BF">
        <w:rPr>
          <w:lang w:val="en-US"/>
        </w:rPr>
        <w:t>ActionBar</w:t>
      </w:r>
    </w:p>
    <w:p w:rsidR="007511EF" w:rsidRPr="007511EF" w:rsidRDefault="007511EF" w:rsidP="007511EF">
      <w:r>
        <w:t xml:space="preserve">Для интеграции </w:t>
      </w:r>
      <w:r>
        <w:rPr>
          <w:lang w:val="en-US"/>
        </w:rPr>
        <w:t>BottomBar</w:t>
      </w:r>
      <w:r w:rsidRPr="007511EF">
        <w:t xml:space="preserve"> </w:t>
      </w:r>
      <w:r>
        <w:t xml:space="preserve">с </w:t>
      </w:r>
      <w:r>
        <w:rPr>
          <w:lang w:val="en-US"/>
        </w:rPr>
        <w:t>ActionBar</w:t>
      </w:r>
      <w:r>
        <w:t xml:space="preserve"> необходимо задать соответствующие элементы в файле разметки (рисунок 2.2.1)</w:t>
      </w:r>
      <w:r w:rsidR="00292618">
        <w:t>.</w:t>
      </w:r>
    </w:p>
    <w:p w:rsidR="007511EF" w:rsidRPr="007511EF" w:rsidRDefault="007511EF" w:rsidP="007511EF"/>
    <w:p w:rsidR="007511EF" w:rsidRDefault="007511EF" w:rsidP="00652C0D">
      <w:pPr>
        <w:ind w:firstLine="0"/>
        <w:jc w:val="center"/>
        <w:rPr>
          <w:lang w:val="en-US"/>
        </w:rPr>
      </w:pPr>
      <w:r w:rsidRPr="007511EF">
        <w:rPr>
          <w:noProof/>
          <w:lang w:eastAsia="ru-RU"/>
        </w:rPr>
        <w:lastRenderedPageBreak/>
        <w:drawing>
          <wp:inline distT="0" distB="0" distL="0" distR="0" wp14:anchorId="31182118" wp14:editId="05BA7329">
            <wp:extent cx="5018567" cy="360128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6925" cy="360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C0D" w:rsidRDefault="00652C0D" w:rsidP="007D79DC">
      <w:pPr>
        <w:pStyle w:val="4"/>
      </w:pPr>
      <w:r>
        <w:t>Рисунок 2.2.1 –</w:t>
      </w:r>
      <w:r w:rsidR="003B196C">
        <w:t xml:space="preserve"> </w:t>
      </w:r>
      <w:r w:rsidR="003B196C" w:rsidRPr="005C168C">
        <w:t xml:space="preserve">Графический и кодовый вид </w:t>
      </w:r>
      <w:r w:rsidR="003B196C">
        <w:rPr>
          <w:lang w:val="en-US"/>
        </w:rPr>
        <w:t>activity</w:t>
      </w:r>
      <w:r w:rsidR="003B196C" w:rsidRPr="00A86A8B">
        <w:t>_</w:t>
      </w:r>
      <w:r w:rsidR="003B196C">
        <w:rPr>
          <w:lang w:val="en-US"/>
        </w:rPr>
        <w:t>main</w:t>
      </w:r>
      <w:r w:rsidR="003B196C" w:rsidRPr="00A86A8B">
        <w:t>.</w:t>
      </w:r>
      <w:r w:rsidR="003B196C">
        <w:rPr>
          <w:lang w:val="en-US"/>
        </w:rPr>
        <w:t>xml</w:t>
      </w:r>
    </w:p>
    <w:p w:rsidR="007D79DC" w:rsidRPr="001346C8" w:rsidRDefault="001346C8" w:rsidP="007D79DC">
      <w:r>
        <w:t xml:space="preserve">Однако </w:t>
      </w:r>
      <w:r>
        <w:rPr>
          <w:lang w:val="en-US"/>
        </w:rPr>
        <w:t>ActionBar</w:t>
      </w:r>
      <w:r w:rsidRPr="001346C8">
        <w:t xml:space="preserve"> </w:t>
      </w:r>
      <w:r>
        <w:t xml:space="preserve">будет задан в файле </w:t>
      </w:r>
      <w:r>
        <w:rPr>
          <w:lang w:val="en-US"/>
        </w:rPr>
        <w:t>MainActivity</w:t>
      </w:r>
      <w:r w:rsidRPr="001346C8">
        <w:t>.</w:t>
      </w:r>
      <w:r>
        <w:rPr>
          <w:lang w:val="en-US"/>
        </w:rPr>
        <w:t>java</w:t>
      </w:r>
      <w:r w:rsidRPr="001346C8">
        <w:t xml:space="preserve"> </w:t>
      </w:r>
      <w:r>
        <w:t>при помощи кода (рисунок 2.2.2).</w:t>
      </w:r>
    </w:p>
    <w:p w:rsidR="007511EF" w:rsidRDefault="007511EF" w:rsidP="00215150">
      <w:pPr>
        <w:ind w:firstLine="0"/>
        <w:jc w:val="center"/>
        <w:rPr>
          <w:lang w:val="en-US"/>
        </w:rPr>
      </w:pPr>
      <w:r w:rsidRPr="007511EF">
        <w:rPr>
          <w:noProof/>
          <w:lang w:eastAsia="ru-RU"/>
        </w:rPr>
        <w:drawing>
          <wp:inline distT="0" distB="0" distL="0" distR="0" wp14:anchorId="5CE08C69" wp14:editId="2D7791E8">
            <wp:extent cx="4763816" cy="436998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97497" cy="440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150" w:rsidRDefault="00215150" w:rsidP="00215150">
      <w:pPr>
        <w:pStyle w:val="4"/>
      </w:pPr>
      <w:r>
        <w:t>Рисунок 2.2.2 – Реализация логики нижнего меню</w:t>
      </w:r>
    </w:p>
    <w:p w:rsidR="00E0205D" w:rsidRDefault="00E0205D" w:rsidP="00E0205D">
      <w:r>
        <w:lastRenderedPageBreak/>
        <w:t>При этом на рисунке 2.2.2 отображена реализация обработки событий, происходящих в нижнем меню.</w:t>
      </w:r>
    </w:p>
    <w:p w:rsidR="00412390" w:rsidRPr="00E0205D" w:rsidRDefault="00412390" w:rsidP="00E0205D">
      <w:r>
        <w:t xml:space="preserve">В итоге приложение будет отображать различные фрагменты в зависимости </w:t>
      </w:r>
      <w:r w:rsidR="008C2469">
        <w:t>от выбора пользователем элемента из нижнего меню</w:t>
      </w:r>
      <w:r w:rsidR="00450C5B">
        <w:t xml:space="preserve"> (рисунки 2.2.3-2.2.5)</w:t>
      </w:r>
      <w:r w:rsidR="00701743">
        <w:t>.</w:t>
      </w:r>
    </w:p>
    <w:p w:rsidR="00860139" w:rsidRDefault="00860139" w:rsidP="007511EF">
      <w:pPr>
        <w:ind w:firstLine="0"/>
        <w:jc w:val="center"/>
      </w:pPr>
      <w:r w:rsidRPr="00860139">
        <w:rPr>
          <w:noProof/>
          <w:lang w:eastAsia="ru-RU"/>
        </w:rPr>
        <w:drawing>
          <wp:inline distT="0" distB="0" distL="0" distR="0" wp14:anchorId="5F252B20" wp14:editId="2FF44D28">
            <wp:extent cx="3530009" cy="737638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45641" cy="740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743" w:rsidRPr="00701743" w:rsidRDefault="00701743" w:rsidP="00701743">
      <w:pPr>
        <w:pStyle w:val="4"/>
      </w:pPr>
      <w:r>
        <w:t xml:space="preserve">Рисунок 2.2.3 – Результат нажатия пользователем на элемент </w:t>
      </w:r>
      <w:r>
        <w:rPr>
          <w:lang w:val="en-US"/>
        </w:rPr>
        <w:t>Home</w:t>
      </w:r>
    </w:p>
    <w:p w:rsidR="00860139" w:rsidRDefault="00860139" w:rsidP="00587CAC">
      <w:pPr>
        <w:ind w:firstLine="0"/>
        <w:jc w:val="center"/>
      </w:pPr>
      <w:r w:rsidRPr="00860139">
        <w:rPr>
          <w:noProof/>
          <w:lang w:eastAsia="ru-RU"/>
        </w:rPr>
        <w:lastRenderedPageBreak/>
        <w:drawing>
          <wp:inline distT="0" distB="0" distL="0" distR="0" wp14:anchorId="4A40CBE6" wp14:editId="32DB24A0">
            <wp:extent cx="3987209" cy="8379737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02306" cy="841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C0F" w:rsidRPr="0099534A" w:rsidRDefault="00475C0F" w:rsidP="00475C0F">
      <w:pPr>
        <w:pStyle w:val="4"/>
      </w:pPr>
      <w:r>
        <w:t>Рисунок 2.2.</w:t>
      </w:r>
      <w:r w:rsidRPr="00475C0F">
        <w:t>4</w:t>
      </w:r>
      <w:r>
        <w:t xml:space="preserve"> – Результат нажатия пользователем на элемент </w:t>
      </w:r>
      <w:r>
        <w:rPr>
          <w:lang w:val="en-US"/>
        </w:rPr>
        <w:t>Notifications</w:t>
      </w:r>
    </w:p>
    <w:p w:rsidR="00587CAC" w:rsidRPr="00587CAC" w:rsidRDefault="00587CAC" w:rsidP="00587CAC">
      <w:r>
        <w:t xml:space="preserve">Как и на рисунке 2.2.3, на рисунке 2.2.4 отображено перемещению между фрагментами и замена заголовка </w:t>
      </w:r>
      <w:r>
        <w:rPr>
          <w:lang w:val="en-US"/>
        </w:rPr>
        <w:t>ActionBar</w:t>
      </w:r>
      <w:r w:rsidRPr="00587CAC">
        <w:t>-</w:t>
      </w:r>
      <w:r>
        <w:t>а.</w:t>
      </w:r>
    </w:p>
    <w:p w:rsidR="00860139" w:rsidRDefault="00860139" w:rsidP="00DD574E">
      <w:pPr>
        <w:jc w:val="center"/>
      </w:pPr>
      <w:r w:rsidRPr="00860139">
        <w:rPr>
          <w:noProof/>
          <w:lang w:eastAsia="ru-RU"/>
        </w:rPr>
        <w:lastRenderedPageBreak/>
        <w:drawing>
          <wp:inline distT="0" distB="0" distL="0" distR="0" wp14:anchorId="1C18E173" wp14:editId="018DABA8">
            <wp:extent cx="4635795" cy="894188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45895" cy="896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74E" w:rsidRPr="0099534A" w:rsidRDefault="00DD574E" w:rsidP="00DD574E">
      <w:pPr>
        <w:pStyle w:val="4"/>
      </w:pPr>
      <w:r>
        <w:t xml:space="preserve">Рисунок 2.2.5 – Результат нажатия пользователем на элемент </w:t>
      </w:r>
      <w:r>
        <w:rPr>
          <w:lang w:val="en-US"/>
        </w:rPr>
        <w:t>Dashboard</w:t>
      </w:r>
    </w:p>
    <w:p w:rsidR="00900F38" w:rsidRPr="00900F38" w:rsidRDefault="00900F38" w:rsidP="00900F38">
      <w:pPr>
        <w:pStyle w:val="1"/>
        <w:ind w:firstLine="0"/>
        <w:jc w:val="center"/>
      </w:pPr>
      <w:bookmarkStart w:id="10" w:name="_заключение"/>
      <w:bookmarkEnd w:id="10"/>
      <w:r>
        <w:lastRenderedPageBreak/>
        <w:t>заключение</w:t>
      </w:r>
    </w:p>
    <w:p w:rsidR="00DD574E" w:rsidRPr="00BA467D" w:rsidRDefault="00BA467D" w:rsidP="00BA467D">
      <w:r>
        <w:t>В ходе данной</w:t>
      </w:r>
      <w:r w:rsidR="00997A09">
        <w:t xml:space="preserve"> практической</w:t>
      </w:r>
      <w:r>
        <w:t xml:space="preserve"> работы были получены знания связанные с </w:t>
      </w:r>
      <w:r w:rsidR="005C20F0">
        <w:rPr>
          <w:lang w:val="en-US"/>
        </w:rPr>
        <w:t>NavigationDrawer</w:t>
      </w:r>
      <w:r w:rsidRPr="00BA467D">
        <w:t xml:space="preserve">, </w:t>
      </w:r>
      <w:r>
        <w:rPr>
          <w:lang w:val="en-US"/>
        </w:rPr>
        <w:t>ActionBar</w:t>
      </w:r>
      <w:r w:rsidRPr="00BA467D">
        <w:t xml:space="preserve"> </w:t>
      </w:r>
      <w:r>
        <w:t xml:space="preserve">и </w:t>
      </w:r>
      <w:r>
        <w:rPr>
          <w:lang w:val="en-US"/>
        </w:rPr>
        <w:t>BottomBar</w:t>
      </w:r>
      <w:r w:rsidRPr="00BA467D">
        <w:t>.</w:t>
      </w:r>
      <w:r>
        <w:t xml:space="preserve"> Полученные знания были закреплены путём выполнения практического задания.</w:t>
      </w:r>
    </w:p>
    <w:sectPr w:rsidR="00DD574E" w:rsidRPr="00BA467D" w:rsidSect="00BB0473">
      <w:footerReference w:type="default" r:id="rId49"/>
      <w:pgSz w:w="11906" w:h="16838"/>
      <w:pgMar w:top="1134" w:right="1133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6301" w:rsidRDefault="00746301">
      <w:pPr>
        <w:spacing w:line="240" w:lineRule="auto"/>
      </w:pPr>
      <w:r>
        <w:separator/>
      </w:r>
    </w:p>
  </w:endnote>
  <w:endnote w:type="continuationSeparator" w:id="0">
    <w:p w:rsidR="00746301" w:rsidRDefault="007463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2984539"/>
      <w:docPartObj>
        <w:docPartGallery w:val="Page Numbers (Bottom of Page)"/>
        <w:docPartUnique/>
      </w:docPartObj>
    </w:sdtPr>
    <w:sdtEndPr/>
    <w:sdtContent>
      <w:p w:rsidR="00975D19" w:rsidRDefault="00C567BD" w:rsidP="00BB0473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0301">
          <w:rPr>
            <w:noProof/>
          </w:rPr>
          <w:t>26</w:t>
        </w:r>
        <w:r>
          <w:fldChar w:fldCharType="end"/>
        </w:r>
      </w:p>
    </w:sdtContent>
  </w:sdt>
  <w:p w:rsidR="00975D19" w:rsidRDefault="00746301" w:rsidP="00BB0473">
    <w:pPr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6301" w:rsidRDefault="00746301">
      <w:pPr>
        <w:spacing w:line="240" w:lineRule="auto"/>
      </w:pPr>
      <w:r>
        <w:separator/>
      </w:r>
    </w:p>
  </w:footnote>
  <w:footnote w:type="continuationSeparator" w:id="0">
    <w:p w:rsidR="00746301" w:rsidRDefault="007463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8577A"/>
    <w:multiLevelType w:val="multilevel"/>
    <w:tmpl w:val="5414D3B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>
    <w:nsid w:val="3F9D2334"/>
    <w:multiLevelType w:val="multilevel"/>
    <w:tmpl w:val="7152DEB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>
    <w:nsid w:val="74EE290D"/>
    <w:multiLevelType w:val="hybridMultilevel"/>
    <w:tmpl w:val="6C2E79E4"/>
    <w:lvl w:ilvl="0" w:tplc="AB3CC40A">
      <w:start w:val="1"/>
      <w:numFmt w:val="bullet"/>
      <w:pStyle w:val="a"/>
      <w:lvlText w:val=""/>
      <w:lvlJc w:val="left"/>
      <w:pPr>
        <w:ind w:left="47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F15"/>
    <w:rsid w:val="000046D9"/>
    <w:rsid w:val="00016071"/>
    <w:rsid w:val="00016B35"/>
    <w:rsid w:val="0003306E"/>
    <w:rsid w:val="00043DDA"/>
    <w:rsid w:val="000446A5"/>
    <w:rsid w:val="000450C1"/>
    <w:rsid w:val="00057742"/>
    <w:rsid w:val="00075C8E"/>
    <w:rsid w:val="00075FED"/>
    <w:rsid w:val="000A6680"/>
    <w:rsid w:val="000B13B5"/>
    <w:rsid w:val="000B5156"/>
    <w:rsid w:val="000C0087"/>
    <w:rsid w:val="000D7F15"/>
    <w:rsid w:val="000F2BA5"/>
    <w:rsid w:val="000F64E2"/>
    <w:rsid w:val="00105237"/>
    <w:rsid w:val="00105FB6"/>
    <w:rsid w:val="001346C8"/>
    <w:rsid w:val="00135DC4"/>
    <w:rsid w:val="00163A68"/>
    <w:rsid w:val="001955C5"/>
    <w:rsid w:val="001B3B62"/>
    <w:rsid w:val="001C303D"/>
    <w:rsid w:val="001D65B9"/>
    <w:rsid w:val="00214BC4"/>
    <w:rsid w:val="00215150"/>
    <w:rsid w:val="00223EBA"/>
    <w:rsid w:val="00225394"/>
    <w:rsid w:val="0023188A"/>
    <w:rsid w:val="002513AD"/>
    <w:rsid w:val="0027127E"/>
    <w:rsid w:val="00272C8E"/>
    <w:rsid w:val="002802AF"/>
    <w:rsid w:val="00292618"/>
    <w:rsid w:val="00296F6B"/>
    <w:rsid w:val="002A15EF"/>
    <w:rsid w:val="002A391F"/>
    <w:rsid w:val="002A5F61"/>
    <w:rsid w:val="002B73D7"/>
    <w:rsid w:val="002C75EB"/>
    <w:rsid w:val="00322DBB"/>
    <w:rsid w:val="003276A6"/>
    <w:rsid w:val="00332DE6"/>
    <w:rsid w:val="00333B84"/>
    <w:rsid w:val="003445E4"/>
    <w:rsid w:val="00393A36"/>
    <w:rsid w:val="00393A52"/>
    <w:rsid w:val="003A0995"/>
    <w:rsid w:val="003A1509"/>
    <w:rsid w:val="003B196C"/>
    <w:rsid w:val="003B4C4D"/>
    <w:rsid w:val="003C7E23"/>
    <w:rsid w:val="003F316F"/>
    <w:rsid w:val="003F68A0"/>
    <w:rsid w:val="004111D8"/>
    <w:rsid w:val="00412390"/>
    <w:rsid w:val="00412983"/>
    <w:rsid w:val="00432ED6"/>
    <w:rsid w:val="00436D31"/>
    <w:rsid w:val="00450C5B"/>
    <w:rsid w:val="00465EB2"/>
    <w:rsid w:val="00475C0F"/>
    <w:rsid w:val="004841FB"/>
    <w:rsid w:val="00496C5F"/>
    <w:rsid w:val="004A3BA2"/>
    <w:rsid w:val="004A7B1A"/>
    <w:rsid w:val="004B0FCB"/>
    <w:rsid w:val="005040BA"/>
    <w:rsid w:val="00520536"/>
    <w:rsid w:val="0053150E"/>
    <w:rsid w:val="00571099"/>
    <w:rsid w:val="00585616"/>
    <w:rsid w:val="00587CAC"/>
    <w:rsid w:val="005B138B"/>
    <w:rsid w:val="005C20F0"/>
    <w:rsid w:val="005C79A1"/>
    <w:rsid w:val="00600301"/>
    <w:rsid w:val="00613520"/>
    <w:rsid w:val="00637219"/>
    <w:rsid w:val="00652C0D"/>
    <w:rsid w:val="00682A97"/>
    <w:rsid w:val="00692939"/>
    <w:rsid w:val="006A0CCB"/>
    <w:rsid w:val="006C5350"/>
    <w:rsid w:val="006C73A3"/>
    <w:rsid w:val="006D79BA"/>
    <w:rsid w:val="006F2DAE"/>
    <w:rsid w:val="006F5D8B"/>
    <w:rsid w:val="00701743"/>
    <w:rsid w:val="00715CC9"/>
    <w:rsid w:val="007209C1"/>
    <w:rsid w:val="00727757"/>
    <w:rsid w:val="0073287E"/>
    <w:rsid w:val="007357FF"/>
    <w:rsid w:val="00740321"/>
    <w:rsid w:val="00746301"/>
    <w:rsid w:val="007511EF"/>
    <w:rsid w:val="00751B27"/>
    <w:rsid w:val="007554C7"/>
    <w:rsid w:val="00755CD0"/>
    <w:rsid w:val="007829A5"/>
    <w:rsid w:val="00782D64"/>
    <w:rsid w:val="00790059"/>
    <w:rsid w:val="007A3A86"/>
    <w:rsid w:val="007D6811"/>
    <w:rsid w:val="007D79DC"/>
    <w:rsid w:val="007E01BF"/>
    <w:rsid w:val="007F5D52"/>
    <w:rsid w:val="00805660"/>
    <w:rsid w:val="00814D02"/>
    <w:rsid w:val="00815297"/>
    <w:rsid w:val="00823AFF"/>
    <w:rsid w:val="00835CCB"/>
    <w:rsid w:val="0086001B"/>
    <w:rsid w:val="00860139"/>
    <w:rsid w:val="008658EC"/>
    <w:rsid w:val="00890C6F"/>
    <w:rsid w:val="008A2239"/>
    <w:rsid w:val="008C2469"/>
    <w:rsid w:val="008C27B2"/>
    <w:rsid w:val="00900F38"/>
    <w:rsid w:val="00906D70"/>
    <w:rsid w:val="00945080"/>
    <w:rsid w:val="0094535C"/>
    <w:rsid w:val="00947FC3"/>
    <w:rsid w:val="009550D1"/>
    <w:rsid w:val="0097400B"/>
    <w:rsid w:val="00987293"/>
    <w:rsid w:val="0099534A"/>
    <w:rsid w:val="00997A09"/>
    <w:rsid w:val="009B7B49"/>
    <w:rsid w:val="009D0757"/>
    <w:rsid w:val="009E2A9E"/>
    <w:rsid w:val="009E773F"/>
    <w:rsid w:val="009F2FED"/>
    <w:rsid w:val="00A35F90"/>
    <w:rsid w:val="00A37D56"/>
    <w:rsid w:val="00A468AD"/>
    <w:rsid w:val="00A86A8B"/>
    <w:rsid w:val="00AA6AC4"/>
    <w:rsid w:val="00AB50CD"/>
    <w:rsid w:val="00AB690B"/>
    <w:rsid w:val="00AD0C89"/>
    <w:rsid w:val="00AE7411"/>
    <w:rsid w:val="00AF4B6C"/>
    <w:rsid w:val="00B15B9A"/>
    <w:rsid w:val="00B30CFE"/>
    <w:rsid w:val="00B34FF5"/>
    <w:rsid w:val="00B36259"/>
    <w:rsid w:val="00B77447"/>
    <w:rsid w:val="00BA467D"/>
    <w:rsid w:val="00BB19EE"/>
    <w:rsid w:val="00BC04FD"/>
    <w:rsid w:val="00BE2E88"/>
    <w:rsid w:val="00BE4B42"/>
    <w:rsid w:val="00C00FC1"/>
    <w:rsid w:val="00C11EE0"/>
    <w:rsid w:val="00C15163"/>
    <w:rsid w:val="00C2440E"/>
    <w:rsid w:val="00C36A17"/>
    <w:rsid w:val="00C46AE7"/>
    <w:rsid w:val="00C54838"/>
    <w:rsid w:val="00C567BD"/>
    <w:rsid w:val="00C63E3F"/>
    <w:rsid w:val="00C7616C"/>
    <w:rsid w:val="00C83D95"/>
    <w:rsid w:val="00CC68F0"/>
    <w:rsid w:val="00CE150F"/>
    <w:rsid w:val="00CF271B"/>
    <w:rsid w:val="00D01474"/>
    <w:rsid w:val="00D30857"/>
    <w:rsid w:val="00D557DF"/>
    <w:rsid w:val="00D778BE"/>
    <w:rsid w:val="00D85505"/>
    <w:rsid w:val="00D8792A"/>
    <w:rsid w:val="00DA23A1"/>
    <w:rsid w:val="00DD1E39"/>
    <w:rsid w:val="00DD574E"/>
    <w:rsid w:val="00E0205D"/>
    <w:rsid w:val="00E05821"/>
    <w:rsid w:val="00E07AE1"/>
    <w:rsid w:val="00E126EC"/>
    <w:rsid w:val="00E1741D"/>
    <w:rsid w:val="00E23B37"/>
    <w:rsid w:val="00E259BC"/>
    <w:rsid w:val="00E363CC"/>
    <w:rsid w:val="00E646DF"/>
    <w:rsid w:val="00E760B8"/>
    <w:rsid w:val="00E948A9"/>
    <w:rsid w:val="00EC511B"/>
    <w:rsid w:val="00EF0EDE"/>
    <w:rsid w:val="00EF21AE"/>
    <w:rsid w:val="00EF659F"/>
    <w:rsid w:val="00F12099"/>
    <w:rsid w:val="00F173E2"/>
    <w:rsid w:val="00F3570F"/>
    <w:rsid w:val="00F63446"/>
    <w:rsid w:val="00F6612A"/>
    <w:rsid w:val="00F77718"/>
    <w:rsid w:val="00F82AAC"/>
    <w:rsid w:val="00FA3A75"/>
    <w:rsid w:val="00FC1064"/>
    <w:rsid w:val="00FD158A"/>
    <w:rsid w:val="00FD5CF8"/>
    <w:rsid w:val="00FD72D3"/>
    <w:rsid w:val="00FF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67EAC1-5AC1-4601-94D8-9EDD98FA5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2440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.1"/>
    <w:basedOn w:val="a0"/>
    <w:next w:val="a0"/>
    <w:link w:val="10"/>
    <w:uiPriority w:val="9"/>
    <w:qFormat/>
    <w:rsid w:val="00C2440E"/>
    <w:pPr>
      <w:keepNext/>
      <w:keepLines/>
      <w:pageBreakBefore/>
      <w:spacing w:after="24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Заг.2"/>
    <w:basedOn w:val="1"/>
    <w:next w:val="a0"/>
    <w:link w:val="20"/>
    <w:uiPriority w:val="9"/>
    <w:unhideWhenUsed/>
    <w:qFormat/>
    <w:rsid w:val="00C2440E"/>
    <w:pPr>
      <w:pageBreakBefore w:val="0"/>
      <w:spacing w:before="480"/>
      <w:outlineLvl w:val="1"/>
    </w:pPr>
    <w:rPr>
      <w:caps w:val="0"/>
      <w:color w:val="000000" w:themeColor="text1"/>
      <w:sz w:val="32"/>
      <w:szCs w:val="26"/>
    </w:rPr>
  </w:style>
  <w:style w:type="paragraph" w:styleId="4">
    <w:name w:val="heading 4"/>
    <w:aliases w:val="Рисунок"/>
    <w:basedOn w:val="a0"/>
    <w:next w:val="a0"/>
    <w:link w:val="40"/>
    <w:uiPriority w:val="9"/>
    <w:unhideWhenUsed/>
    <w:qFormat/>
    <w:rsid w:val="00C2440E"/>
    <w:pPr>
      <w:keepLines/>
      <w:spacing w:after="120" w:line="240" w:lineRule="auto"/>
      <w:ind w:firstLine="0"/>
      <w:jc w:val="center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.1 Знак"/>
    <w:basedOn w:val="a1"/>
    <w:link w:val="1"/>
    <w:uiPriority w:val="9"/>
    <w:rsid w:val="00C2440E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aliases w:val="Заг.2 Знак"/>
    <w:basedOn w:val="a1"/>
    <w:link w:val="2"/>
    <w:uiPriority w:val="9"/>
    <w:rsid w:val="00C2440E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40">
    <w:name w:val="Заголовок 4 Знак"/>
    <w:aliases w:val="Рисунок Знак"/>
    <w:basedOn w:val="a1"/>
    <w:link w:val="4"/>
    <w:uiPriority w:val="9"/>
    <w:rsid w:val="00C2440E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ranslation-chunk">
    <w:name w:val="translation-chunk"/>
    <w:basedOn w:val="a1"/>
    <w:rsid w:val="00C2440E"/>
  </w:style>
  <w:style w:type="paragraph" w:customStyle="1" w:styleId="5">
    <w:name w:val="Обычный5"/>
    <w:rsid w:val="00C2440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4">
    <w:name w:val="Table Grid"/>
    <w:basedOn w:val="a2"/>
    <w:uiPriority w:val="59"/>
    <w:rsid w:val="00C2440E"/>
    <w:pPr>
      <w:spacing w:after="0" w:line="240" w:lineRule="auto"/>
    </w:pPr>
    <w:rPr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1"/>
    <w:uiPriority w:val="99"/>
    <w:unhideWhenUsed/>
    <w:rsid w:val="00C2440E"/>
    <w:rPr>
      <w:color w:val="0563C1" w:themeColor="hyperlink"/>
      <w:u w:val="single"/>
    </w:rPr>
  </w:style>
  <w:style w:type="paragraph" w:styleId="a6">
    <w:name w:val="footer"/>
    <w:basedOn w:val="a0"/>
    <w:link w:val="a7"/>
    <w:uiPriority w:val="99"/>
    <w:unhideWhenUsed/>
    <w:rsid w:val="00C2440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C2440E"/>
    <w:rPr>
      <w:rFonts w:ascii="Times New Roman" w:hAnsi="Times New Roman"/>
      <w:sz w:val="28"/>
    </w:rPr>
  </w:style>
  <w:style w:type="paragraph" w:styleId="a">
    <w:name w:val="Title"/>
    <w:aliases w:val="Марк.Список"/>
    <w:basedOn w:val="a0"/>
    <w:next w:val="a0"/>
    <w:link w:val="a8"/>
    <w:uiPriority w:val="10"/>
    <w:qFormat/>
    <w:rsid w:val="00C2440E"/>
    <w:pPr>
      <w:numPr>
        <w:numId w:val="1"/>
      </w:numPr>
      <w:ind w:left="1069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8">
    <w:name w:val="Название Знак"/>
    <w:aliases w:val="Марк.Список Знак"/>
    <w:basedOn w:val="a1"/>
    <w:link w:val="a"/>
    <w:uiPriority w:val="10"/>
    <w:rsid w:val="00C2440E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9">
    <w:name w:val="List Paragraph"/>
    <w:basedOn w:val="a0"/>
    <w:uiPriority w:val="34"/>
    <w:qFormat/>
    <w:rsid w:val="004111D8"/>
    <w:pPr>
      <w:ind w:left="720"/>
      <w:contextualSpacing/>
    </w:pPr>
  </w:style>
  <w:style w:type="paragraph" w:styleId="aa">
    <w:name w:val="Subtitle"/>
    <w:basedOn w:val="a0"/>
    <w:next w:val="a0"/>
    <w:link w:val="ab"/>
    <w:uiPriority w:val="11"/>
    <w:qFormat/>
    <w:rsid w:val="00C567BD"/>
    <w:pPr>
      <w:numPr>
        <w:ilvl w:val="1"/>
      </w:numPr>
      <w:spacing w:after="160"/>
      <w:ind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b">
    <w:name w:val="Подзаголовок Знак"/>
    <w:basedOn w:val="a1"/>
    <w:link w:val="aa"/>
    <w:uiPriority w:val="11"/>
    <w:rsid w:val="00C567BD"/>
    <w:rPr>
      <w:rFonts w:eastAsiaTheme="minorEastAsia"/>
      <w:color w:val="5A5A5A" w:themeColor="text1" w:themeTint="A5"/>
      <w:spacing w:val="15"/>
    </w:rPr>
  </w:style>
  <w:style w:type="paragraph" w:styleId="HTML">
    <w:name w:val="HTML Preformatted"/>
    <w:basedOn w:val="a0"/>
    <w:link w:val="HTML0"/>
    <w:uiPriority w:val="99"/>
    <w:semiHidden/>
    <w:unhideWhenUsed/>
    <w:rsid w:val="00EF65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EF659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6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ti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34</Pages>
  <Words>2446</Words>
  <Characters>13948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192</cp:revision>
  <cp:lastPrinted>2025-04-12T10:22:00Z</cp:lastPrinted>
  <dcterms:created xsi:type="dcterms:W3CDTF">2025-03-22T06:39:00Z</dcterms:created>
  <dcterms:modified xsi:type="dcterms:W3CDTF">2025-04-12T12:40:00Z</dcterms:modified>
</cp:coreProperties>
</file>