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0635" w:rsidRDefault="007B1DBE">
      <w:pPr>
        <w:rPr>
          <w:lang w:val="en-US"/>
        </w:rPr>
      </w:pPr>
      <w:proofErr w:type="spellStart"/>
      <w:r>
        <w:rPr>
          <w:lang w:val="en-US"/>
        </w:rPr>
        <w:t>BottomBar</w:t>
      </w:r>
      <w:proofErr w:type="spellEnd"/>
    </w:p>
    <w:p w:rsidR="007B1DBE" w:rsidRDefault="007B1DBE">
      <w:pPr>
        <w:rPr>
          <w:lang w:val="en-US"/>
        </w:rPr>
      </w:pPr>
      <w:r w:rsidRPr="00F83E1E">
        <w:rPr>
          <w:noProof/>
          <w:lang w:eastAsia="ru-RU"/>
        </w:rPr>
        <w:drawing>
          <wp:inline distT="0" distB="0" distL="0" distR="0" wp14:anchorId="06479303" wp14:editId="02DF8F5E">
            <wp:extent cx="4511616" cy="1684079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5788" cy="170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DBE" w:rsidRPr="004C3395" w:rsidRDefault="007B1DBE" w:rsidP="00A74AA7">
      <w:pPr>
        <w:pStyle w:val="a4"/>
        <w:rPr>
          <w:lang w:val="en-US"/>
        </w:rPr>
      </w:pPr>
      <w:proofErr w:type="spellStart"/>
      <w:r>
        <w:rPr>
          <w:lang w:val="en-US"/>
        </w:rPr>
        <w:t>BottomNavigationView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bottomNavigationView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findViewById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R.id.name)</w:t>
      </w:r>
      <w:r w:rsidR="004C3395">
        <w:rPr>
          <w:lang w:val="en-US"/>
        </w:rPr>
        <w:t xml:space="preserve"> – </w:t>
      </w:r>
      <w:r w:rsidR="004C3395">
        <w:t>найти</w:t>
      </w:r>
      <w:r w:rsidR="004C3395" w:rsidRPr="004C3395">
        <w:rPr>
          <w:lang w:val="en-US"/>
        </w:rPr>
        <w:t xml:space="preserve"> </w:t>
      </w:r>
      <w:proofErr w:type="spellStart"/>
      <w:r w:rsidR="004C3395">
        <w:rPr>
          <w:lang w:val="en-US"/>
        </w:rPr>
        <w:t>BottomBar</w:t>
      </w:r>
      <w:proofErr w:type="spellEnd"/>
    </w:p>
    <w:p w:rsidR="00A74AA7" w:rsidRDefault="00A74AA7" w:rsidP="00A74AA7">
      <w:pPr>
        <w:pStyle w:val="a4"/>
      </w:pPr>
      <w:proofErr w:type="gramStart"/>
      <w:r>
        <w:rPr>
          <w:lang w:val="en-US"/>
        </w:rPr>
        <w:t>public</w:t>
      </w:r>
      <w:proofErr w:type="gramEnd"/>
      <w:r w:rsidRPr="00CD7CA9">
        <w:t xml:space="preserve"> </w:t>
      </w:r>
      <w:r>
        <w:rPr>
          <w:lang w:val="en-US"/>
        </w:rPr>
        <w:t>Boolean</w:t>
      </w:r>
      <w:r w:rsidRPr="00CD7CA9">
        <w:t xml:space="preserve"> </w:t>
      </w:r>
      <w:proofErr w:type="spellStart"/>
      <w:r>
        <w:rPr>
          <w:lang w:val="en-US"/>
        </w:rPr>
        <w:t>onNavigationItemSelected</w:t>
      </w:r>
      <w:proofErr w:type="spellEnd"/>
      <w:r w:rsidRPr="00CD7CA9">
        <w:t>(@</w:t>
      </w:r>
      <w:proofErr w:type="spellStart"/>
      <w:r>
        <w:rPr>
          <w:lang w:val="en-US"/>
        </w:rPr>
        <w:t>NonNull</w:t>
      </w:r>
      <w:proofErr w:type="spellEnd"/>
      <w:r w:rsidRPr="00CD7CA9">
        <w:t xml:space="preserve"> </w:t>
      </w:r>
      <w:proofErr w:type="spellStart"/>
      <w:r>
        <w:rPr>
          <w:lang w:val="en-US"/>
        </w:rPr>
        <w:t>MenuItem</w:t>
      </w:r>
      <w:proofErr w:type="spellEnd"/>
      <w:r w:rsidRPr="00CD7CA9">
        <w:t xml:space="preserve"> </w:t>
      </w:r>
      <w:r>
        <w:rPr>
          <w:lang w:val="en-US"/>
        </w:rPr>
        <w:t>item</w:t>
      </w:r>
      <w:r w:rsidRPr="00CD7CA9">
        <w:t>)</w:t>
      </w:r>
      <w:r w:rsidR="00CD7CA9" w:rsidRPr="00CD7CA9">
        <w:t xml:space="preserve"> – </w:t>
      </w:r>
      <w:r w:rsidR="00CD7CA9">
        <w:t>установка обработчика выбора элемента меню</w:t>
      </w:r>
    </w:p>
    <w:p w:rsidR="00651E40" w:rsidRPr="001413BF" w:rsidRDefault="00CA4A5B" w:rsidP="00A74AA7">
      <w:pPr>
        <w:pStyle w:val="a4"/>
      </w:pPr>
      <w:r>
        <w:rPr>
          <w:lang w:val="en-US"/>
        </w:rPr>
        <w:tab/>
      </w:r>
      <w:bookmarkStart w:id="0" w:name="_GoBack"/>
      <w:bookmarkEnd w:id="0"/>
    </w:p>
    <w:p w:rsidR="00CA4A5B" w:rsidRDefault="00CA4A5B" w:rsidP="00CA4A5B">
      <w:pPr>
        <w:rPr>
          <w:lang w:val="en-US"/>
        </w:rPr>
      </w:pPr>
      <w:proofErr w:type="spellStart"/>
      <w:r>
        <w:rPr>
          <w:lang w:val="en-US"/>
        </w:rPr>
        <w:t>ActionBar</w:t>
      </w:r>
      <w:proofErr w:type="spellEnd"/>
    </w:p>
    <w:p w:rsidR="00CA4A5B" w:rsidRDefault="00CA4A5B" w:rsidP="00CA4A5B">
      <w:pPr>
        <w:rPr>
          <w:lang w:val="en-US"/>
        </w:rPr>
      </w:pPr>
      <w:proofErr w:type="spellStart"/>
      <w:r w:rsidRPr="00CA4A5B">
        <w:rPr>
          <w:lang w:val="en-US"/>
        </w:rPr>
        <w:t>ActionBar</w:t>
      </w:r>
      <w:proofErr w:type="spellEnd"/>
      <w:r w:rsidRPr="00CA4A5B">
        <w:rPr>
          <w:lang w:val="en-US"/>
        </w:rPr>
        <w:t xml:space="preserve"> </w:t>
      </w:r>
      <w:r>
        <w:t>уже</w:t>
      </w:r>
      <w:r w:rsidRPr="00CA4A5B">
        <w:rPr>
          <w:lang w:val="en-US"/>
        </w:rPr>
        <w:t xml:space="preserve"> </w:t>
      </w:r>
      <w:r>
        <w:t>встроен</w:t>
      </w:r>
      <w:r w:rsidRPr="00CA4A5B">
        <w:rPr>
          <w:lang w:val="en-US"/>
        </w:rPr>
        <w:t xml:space="preserve"> </w:t>
      </w:r>
      <w:r>
        <w:t>в</w:t>
      </w:r>
      <w:r w:rsidRPr="00CA4A5B">
        <w:rPr>
          <w:lang w:val="en-US"/>
        </w:rPr>
        <w:t xml:space="preserve"> </w:t>
      </w:r>
      <w:r>
        <w:t>стандартные</w:t>
      </w:r>
      <w:r w:rsidRPr="00CA4A5B">
        <w:rPr>
          <w:lang w:val="en-US"/>
        </w:rPr>
        <w:t xml:space="preserve"> </w:t>
      </w:r>
      <w:r>
        <w:t>темы</w:t>
      </w:r>
      <w:r w:rsidRPr="00CA4A5B">
        <w:rPr>
          <w:lang w:val="en-US"/>
        </w:rPr>
        <w:t xml:space="preserve"> Activity </w:t>
      </w:r>
      <w:r>
        <w:t>начиная</w:t>
      </w:r>
      <w:r w:rsidRPr="00CA4A5B">
        <w:rPr>
          <w:lang w:val="en-US"/>
        </w:rPr>
        <w:t xml:space="preserve"> </w:t>
      </w:r>
      <w:r>
        <w:t>с</w:t>
      </w:r>
      <w:r w:rsidRPr="00CA4A5B">
        <w:rPr>
          <w:lang w:val="en-US"/>
        </w:rPr>
        <w:t xml:space="preserve"> API Level 11 (Honeycomb)</w:t>
      </w:r>
    </w:p>
    <w:p w:rsidR="007C4DAF" w:rsidRDefault="007C4DAF" w:rsidP="00CA4A5B">
      <w:r>
        <w:t xml:space="preserve">Для его использования необходимо убедиться, что выбранная </w:t>
      </w:r>
      <w:proofErr w:type="spellStart"/>
      <w:r>
        <w:t>Activity</w:t>
      </w:r>
      <w:proofErr w:type="spellEnd"/>
      <w:r>
        <w:t xml:space="preserve"> наследуется от </w:t>
      </w:r>
      <w:proofErr w:type="spellStart"/>
      <w:r>
        <w:t>AppCompatActivity</w:t>
      </w:r>
      <w:proofErr w:type="spellEnd"/>
      <w:r>
        <w:t xml:space="preserve">, и используется одну из тем </w:t>
      </w:r>
      <w:proofErr w:type="spellStart"/>
      <w:r>
        <w:t>Theme.AppCompat</w:t>
      </w:r>
      <w:proofErr w:type="spellEnd"/>
      <w:r>
        <w:t>.</w:t>
      </w:r>
    </w:p>
    <w:p w:rsidR="00BA0ADF" w:rsidRPr="00BA0ADF" w:rsidRDefault="00BA0ADF" w:rsidP="00BA0ADF">
      <w:pPr>
        <w:pStyle w:val="a4"/>
      </w:pPr>
      <w:proofErr w:type="spellStart"/>
      <w:r>
        <w:t>Содание</w:t>
      </w:r>
      <w:proofErr w:type="spellEnd"/>
      <w:r>
        <w:t xml:space="preserve"> меню – </w:t>
      </w:r>
    </w:p>
    <w:p w:rsidR="00BA0ADF" w:rsidRPr="00BA0ADF" w:rsidRDefault="00BA0ADF" w:rsidP="00BA0ADF">
      <w:pPr>
        <w:pStyle w:val="a4"/>
      </w:pPr>
      <w:r w:rsidRPr="00BA0ADF">
        <w:t>@</w:t>
      </w:r>
      <w:r>
        <w:rPr>
          <w:lang w:val="en-US"/>
        </w:rPr>
        <w:t>Override</w:t>
      </w:r>
    </w:p>
    <w:p w:rsidR="00BA0ADF" w:rsidRDefault="00BA0ADF" w:rsidP="00BA0ADF">
      <w:pPr>
        <w:pStyle w:val="a4"/>
        <w:rPr>
          <w:lang w:val="en-US"/>
        </w:rPr>
      </w:pPr>
      <w:proofErr w:type="gramStart"/>
      <w:r>
        <w:rPr>
          <w:lang w:val="en-US"/>
        </w:rPr>
        <w:t>public</w:t>
      </w:r>
      <w:proofErr w:type="gramEnd"/>
      <w:r w:rsidRPr="00BA0ADF">
        <w:rPr>
          <w:lang w:val="en-US"/>
        </w:rPr>
        <w:t xml:space="preserve"> </w:t>
      </w:r>
      <w:r>
        <w:rPr>
          <w:lang w:val="en-US"/>
        </w:rPr>
        <w:t>Boolean</w:t>
      </w:r>
      <w:r w:rsidRPr="00BA0ADF">
        <w:rPr>
          <w:lang w:val="en-US"/>
        </w:rPr>
        <w:t xml:space="preserve"> </w:t>
      </w:r>
      <w:proofErr w:type="spellStart"/>
      <w:r>
        <w:rPr>
          <w:lang w:val="en-US"/>
        </w:rPr>
        <w:t>onCreateOptionsMenu</w:t>
      </w:r>
      <w:proofErr w:type="spellEnd"/>
      <w:r>
        <w:rPr>
          <w:lang w:val="en-US"/>
        </w:rPr>
        <w:t xml:space="preserve"> (Menu menu){</w:t>
      </w:r>
    </w:p>
    <w:p w:rsidR="00BA0ADF" w:rsidRDefault="00BA0ADF" w:rsidP="00BA0ADF">
      <w:pPr>
        <w:pStyle w:val="a4"/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getMenuInfalter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).inflate(</w:t>
      </w:r>
      <w:proofErr w:type="spellStart"/>
      <w:r>
        <w:rPr>
          <w:lang w:val="en-US"/>
        </w:rPr>
        <w:t>R.menu.bottom_nav_menu</w:t>
      </w:r>
      <w:proofErr w:type="spellEnd"/>
      <w:r>
        <w:rPr>
          <w:lang w:val="en-US"/>
        </w:rPr>
        <w:t>, menu)</w:t>
      </w:r>
      <w:r w:rsidR="004327D0">
        <w:rPr>
          <w:lang w:val="en-US"/>
        </w:rPr>
        <w:t>;</w:t>
      </w:r>
    </w:p>
    <w:p w:rsidR="004327D0" w:rsidRDefault="004B6F0E" w:rsidP="00BA0ADF">
      <w:pPr>
        <w:pStyle w:val="a4"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return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super.onC</w:t>
      </w:r>
      <w:r w:rsidR="004327D0">
        <w:rPr>
          <w:lang w:val="en-US"/>
        </w:rPr>
        <w:t>reateOptionsMenu</w:t>
      </w:r>
      <w:proofErr w:type="spellEnd"/>
      <w:r w:rsidR="004327D0">
        <w:rPr>
          <w:lang w:val="en-US"/>
        </w:rPr>
        <w:t>(menu);</w:t>
      </w:r>
    </w:p>
    <w:p w:rsidR="00BA0ADF" w:rsidRDefault="00BA0ADF" w:rsidP="00BA0ADF">
      <w:pPr>
        <w:pStyle w:val="a4"/>
        <w:rPr>
          <w:lang w:val="en-US"/>
        </w:rPr>
      </w:pPr>
      <w:r>
        <w:rPr>
          <w:lang w:val="en-US"/>
        </w:rPr>
        <w:t>}</w:t>
      </w:r>
    </w:p>
    <w:p w:rsidR="004B6F0E" w:rsidRDefault="004B6F0E" w:rsidP="00BA0ADF">
      <w:pPr>
        <w:pStyle w:val="a4"/>
        <w:rPr>
          <w:lang w:val="en-US"/>
        </w:rPr>
      </w:pPr>
      <w:r>
        <w:rPr>
          <w:lang w:val="en-US"/>
        </w:rPr>
        <w:t>@Override</w:t>
      </w:r>
    </w:p>
    <w:p w:rsidR="004B6F0E" w:rsidRDefault="004B6F0E" w:rsidP="00BA0ADF">
      <w:pPr>
        <w:pStyle w:val="a4"/>
        <w:rPr>
          <w:lang w:val="en-US"/>
        </w:rPr>
      </w:pPr>
      <w:proofErr w:type="gramStart"/>
      <w:r>
        <w:rPr>
          <w:lang w:val="en-US"/>
        </w:rPr>
        <w:t>public</w:t>
      </w:r>
      <w:proofErr w:type="gramEnd"/>
      <w:r>
        <w:rPr>
          <w:lang w:val="en-US"/>
        </w:rPr>
        <w:t xml:space="preserve"> Boolean </w:t>
      </w:r>
      <w:proofErr w:type="spellStart"/>
      <w:r>
        <w:rPr>
          <w:lang w:val="en-US"/>
        </w:rPr>
        <w:t>onOptionsitemSelected</w:t>
      </w:r>
      <w:proofErr w:type="spellEnd"/>
      <w:r>
        <w:rPr>
          <w:lang w:val="en-US"/>
        </w:rPr>
        <w:t>( @</w:t>
      </w:r>
      <w:proofErr w:type="spellStart"/>
      <w:r>
        <w:rPr>
          <w:lang w:val="en-US"/>
        </w:rPr>
        <w:t>NonNull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MenuItem</w:t>
      </w:r>
      <w:proofErr w:type="spellEnd"/>
      <w:r>
        <w:rPr>
          <w:lang w:val="en-US"/>
        </w:rPr>
        <w:t xml:space="preserve"> item){</w:t>
      </w:r>
    </w:p>
    <w:p w:rsidR="004B6F0E" w:rsidRDefault="004B6F0E" w:rsidP="00BA0ADF">
      <w:pPr>
        <w:pStyle w:val="a4"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return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super.onOptionsItemSelected</w:t>
      </w:r>
      <w:proofErr w:type="spellEnd"/>
      <w:r>
        <w:rPr>
          <w:lang w:val="en-US"/>
        </w:rPr>
        <w:t>(item);</w:t>
      </w:r>
    </w:p>
    <w:p w:rsidR="004B6F0E" w:rsidRDefault="004B6F0E" w:rsidP="00BA0ADF">
      <w:pPr>
        <w:pStyle w:val="a4"/>
        <w:rPr>
          <w:lang w:val="en-US"/>
        </w:rPr>
      </w:pPr>
      <w:r>
        <w:rPr>
          <w:lang w:val="en-US"/>
        </w:rPr>
        <w:t>}</w:t>
      </w:r>
    </w:p>
    <w:p w:rsidR="004B6F0E" w:rsidRDefault="004B6F0E" w:rsidP="004B6F0E">
      <w:pPr>
        <w:rPr>
          <w:lang w:val="en-US"/>
        </w:rPr>
      </w:pPr>
      <w:r>
        <w:rPr>
          <w:lang w:val="en-US"/>
        </w:rPr>
        <w:lastRenderedPageBreak/>
        <w:t>Navigation Drawer</w:t>
      </w:r>
    </w:p>
    <w:p w:rsidR="004B6F0E" w:rsidRDefault="003442F8" w:rsidP="004B6F0E">
      <w:pPr>
        <w:pStyle w:val="a4"/>
        <w:rPr>
          <w:lang w:val="en-US"/>
        </w:rPr>
      </w:pPr>
      <w:proofErr w:type="gramStart"/>
      <w:r>
        <w:t>реализуется</w:t>
      </w:r>
      <w:proofErr w:type="gramEnd"/>
      <w:r>
        <w:t xml:space="preserve"> с помощью </w:t>
      </w:r>
      <w:proofErr w:type="spellStart"/>
      <w:r>
        <w:rPr>
          <w:lang w:val="en-US"/>
        </w:rPr>
        <w:t>NavigationView.DrawerLayout</w:t>
      </w:r>
      <w:proofErr w:type="spellEnd"/>
    </w:p>
    <w:p w:rsidR="003442F8" w:rsidRDefault="003442F8" w:rsidP="004B6F0E">
      <w:pPr>
        <w:pStyle w:val="a4"/>
        <w:rPr>
          <w:lang w:val="en-US"/>
        </w:rPr>
      </w:pPr>
      <w:r w:rsidRPr="003442F8">
        <w:rPr>
          <w:lang w:val="en-US"/>
        </w:rPr>
        <w:drawing>
          <wp:inline distT="0" distB="0" distL="0" distR="0" wp14:anchorId="2E249064" wp14:editId="275F21E7">
            <wp:extent cx="4315427" cy="266737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2F8" w:rsidRDefault="003442F8" w:rsidP="004B6F0E">
      <w:pPr>
        <w:pStyle w:val="a4"/>
        <w:rPr>
          <w:lang w:val="en-US"/>
        </w:rPr>
      </w:pPr>
      <w:r w:rsidRPr="003442F8">
        <w:rPr>
          <w:lang w:val="en-US"/>
        </w:rPr>
        <w:drawing>
          <wp:inline distT="0" distB="0" distL="0" distR="0" wp14:anchorId="492B6C6C" wp14:editId="042B5923">
            <wp:extent cx="5515745" cy="295316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2E7" w:rsidRDefault="0095799D" w:rsidP="004B6F0E">
      <w:pPr>
        <w:pStyle w:val="a4"/>
        <w:rPr>
          <w:lang w:val="en-US"/>
        </w:rPr>
      </w:pPr>
      <w:proofErr w:type="spellStart"/>
      <w:r>
        <w:rPr>
          <w:lang w:val="en-US"/>
        </w:rPr>
        <w:t>DrawerLayout</w:t>
      </w:r>
      <w:proofErr w:type="spellEnd"/>
      <w:r>
        <w:rPr>
          <w:lang w:val="en-US"/>
        </w:rPr>
        <w:t xml:space="preserve"> drawer = </w:t>
      </w:r>
      <w:proofErr w:type="spellStart"/>
      <w:proofErr w:type="gramStart"/>
      <w:r>
        <w:rPr>
          <w:lang w:val="en-US"/>
        </w:rPr>
        <w:t>findViewById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R.id.drawer_layout</w:t>
      </w:r>
      <w:proofErr w:type="spellEnd"/>
      <w:r>
        <w:rPr>
          <w:lang w:val="en-US"/>
        </w:rPr>
        <w:t>)</w:t>
      </w:r>
    </w:p>
    <w:p w:rsidR="0095799D" w:rsidRDefault="0095799D" w:rsidP="004B6F0E">
      <w:pPr>
        <w:pStyle w:val="a4"/>
        <w:rPr>
          <w:lang w:val="en-US"/>
        </w:rPr>
      </w:pPr>
      <w:proofErr w:type="gramStart"/>
      <w:r>
        <w:rPr>
          <w:lang w:val="en-US"/>
        </w:rPr>
        <w:t>toggle</w:t>
      </w:r>
      <w:proofErr w:type="gramEnd"/>
      <w:r>
        <w:rPr>
          <w:lang w:val="en-US"/>
        </w:rPr>
        <w:t xml:space="preserve"> = new </w:t>
      </w:r>
      <w:proofErr w:type="spellStart"/>
      <w:r>
        <w:rPr>
          <w:lang w:val="en-US"/>
        </w:rPr>
        <w:t>ActionBarDrawerToggle</w:t>
      </w:r>
      <w:proofErr w:type="spellEnd"/>
      <w:r>
        <w:rPr>
          <w:lang w:val="en-US"/>
        </w:rPr>
        <w:t>(</w:t>
      </w:r>
    </w:p>
    <w:p w:rsidR="0095799D" w:rsidRDefault="0095799D" w:rsidP="0095799D">
      <w:pPr>
        <w:pStyle w:val="a4"/>
        <w:ind w:firstLine="708"/>
        <w:rPr>
          <w:lang w:val="en-US"/>
        </w:rPr>
      </w:pPr>
      <w:proofErr w:type="spellStart"/>
      <w:r>
        <w:rPr>
          <w:lang w:val="en-US"/>
        </w:rPr>
        <w:t>DrawerActivity.this</w:t>
      </w:r>
      <w:proofErr w:type="spellEnd"/>
      <w:r>
        <w:rPr>
          <w:lang w:val="en-US"/>
        </w:rPr>
        <w:t xml:space="preserve">, drawer, </w:t>
      </w:r>
      <w:proofErr w:type="spellStart"/>
      <w:r>
        <w:rPr>
          <w:lang w:val="en-US"/>
        </w:rPr>
        <w:t>R.string.drawer_open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R.string.drawer</w:t>
      </w:r>
      <w:proofErr w:type="spellEnd"/>
      <w:r>
        <w:rPr>
          <w:lang w:val="en-US"/>
        </w:rPr>
        <w:t>);</w:t>
      </w:r>
    </w:p>
    <w:p w:rsidR="005305F5" w:rsidRDefault="005305F5" w:rsidP="0095799D">
      <w:pPr>
        <w:pStyle w:val="a4"/>
        <w:ind w:firstLine="708"/>
        <w:rPr>
          <w:lang w:val="en-US"/>
        </w:rPr>
      </w:pPr>
    </w:p>
    <w:p w:rsidR="005305F5" w:rsidRDefault="005305F5" w:rsidP="0095799D">
      <w:pPr>
        <w:pStyle w:val="a4"/>
        <w:ind w:firstLine="708"/>
        <w:rPr>
          <w:lang w:val="en-US"/>
        </w:rPr>
      </w:pPr>
      <w:proofErr w:type="gramStart"/>
      <w:r>
        <w:rPr>
          <w:lang w:val="en-US"/>
        </w:rPr>
        <w:t>assets</w:t>
      </w:r>
      <w:proofErr w:type="gramEnd"/>
      <w:r>
        <w:rPr>
          <w:lang w:val="en-US"/>
        </w:rPr>
        <w:t xml:space="preserve"> types - image, text, clip</w:t>
      </w:r>
    </w:p>
    <w:p w:rsidR="005305F5" w:rsidRDefault="005305F5" w:rsidP="0095799D">
      <w:pPr>
        <w:pStyle w:val="a4"/>
        <w:ind w:firstLine="708"/>
        <w:rPr>
          <w:lang w:val="en-US"/>
        </w:rPr>
      </w:pPr>
    </w:p>
    <w:p w:rsidR="005305F5" w:rsidRDefault="005305F5" w:rsidP="005305F5">
      <w:pPr>
        <w:pStyle w:val="a4"/>
        <w:rPr>
          <w:lang w:val="en-US"/>
        </w:rPr>
      </w:pPr>
      <w:proofErr w:type="spellStart"/>
      <w:proofErr w:type="gramStart"/>
      <w:r>
        <w:rPr>
          <w:lang w:val="en-US"/>
        </w:rPr>
        <w:t>app:</w:t>
      </w:r>
      <w:proofErr w:type="gramEnd"/>
      <w:r>
        <w:rPr>
          <w:lang w:val="en-US"/>
        </w:rPr>
        <w:t>showAsAction</w:t>
      </w:r>
      <w:proofErr w:type="spellEnd"/>
    </w:p>
    <w:p w:rsidR="00932F99" w:rsidRDefault="00932F99" w:rsidP="00932F99">
      <w:pPr>
        <w:pStyle w:val="a4"/>
        <w:numPr>
          <w:ilvl w:val="0"/>
          <w:numId w:val="2"/>
        </w:numPr>
      </w:pPr>
      <w:proofErr w:type="spellStart"/>
      <w:proofErr w:type="gramStart"/>
      <w:r>
        <w:t>always</w:t>
      </w:r>
      <w:proofErr w:type="spellEnd"/>
      <w:proofErr w:type="gramEnd"/>
      <w:r>
        <w:t>: постоянно отображать элемент на панели действий;</w:t>
      </w:r>
    </w:p>
    <w:p w:rsidR="00932F99" w:rsidRDefault="00932F99" w:rsidP="00932F99">
      <w:pPr>
        <w:pStyle w:val="a4"/>
        <w:numPr>
          <w:ilvl w:val="0"/>
          <w:numId w:val="2"/>
        </w:numPr>
      </w:pPr>
      <w:proofErr w:type="spellStart"/>
      <w:proofErr w:type="gramStart"/>
      <w:r>
        <w:t>ifRoom</w:t>
      </w:r>
      <w:proofErr w:type="spellEnd"/>
      <w:proofErr w:type="gramEnd"/>
      <w:r>
        <w:t>: сохранить элемент, если есть свободное место;</w:t>
      </w:r>
    </w:p>
    <w:p w:rsidR="00932F99" w:rsidRDefault="00932F99" w:rsidP="00932F99">
      <w:pPr>
        <w:pStyle w:val="a4"/>
        <w:numPr>
          <w:ilvl w:val="0"/>
          <w:numId w:val="2"/>
        </w:numPr>
      </w:pPr>
      <w:proofErr w:type="spellStart"/>
      <w:proofErr w:type="gramStart"/>
      <w:r>
        <w:t>never</w:t>
      </w:r>
      <w:proofErr w:type="spellEnd"/>
      <w:proofErr w:type="gramEnd"/>
      <w:r>
        <w:t xml:space="preserve">: с этим флагом элемент не будет отображаться в виде значка в </w:t>
      </w:r>
      <w:proofErr w:type="spellStart"/>
      <w:r>
        <w:t>ActionBar</w:t>
      </w:r>
      <w:proofErr w:type="spellEnd"/>
      <w:r>
        <w:t>, но будет присутствовать в меню переполнения;</w:t>
      </w:r>
    </w:p>
    <w:p w:rsidR="00932F99" w:rsidRDefault="00932F99" w:rsidP="00932F99">
      <w:pPr>
        <w:pStyle w:val="a4"/>
        <w:numPr>
          <w:ilvl w:val="0"/>
          <w:numId w:val="2"/>
        </w:numPr>
      </w:pPr>
      <w:proofErr w:type="spellStart"/>
      <w:proofErr w:type="gramStart"/>
      <w:r>
        <w:t>withText</w:t>
      </w:r>
      <w:proofErr w:type="spellEnd"/>
      <w:proofErr w:type="gramEnd"/>
      <w:r>
        <w:t xml:space="preserve">: чтобы представить элемент одновременно в виде значка и заголовка, можно дополнить этот флаг флагом </w:t>
      </w:r>
      <w:proofErr w:type="spellStart"/>
      <w:r>
        <w:t>always</w:t>
      </w:r>
      <w:proofErr w:type="spellEnd"/>
      <w:r>
        <w:t xml:space="preserve"> или </w:t>
      </w:r>
      <w:proofErr w:type="spellStart"/>
      <w:r>
        <w:t>ifRoom</w:t>
      </w:r>
      <w:proofErr w:type="spellEnd"/>
      <w:r>
        <w:t xml:space="preserve"> (</w:t>
      </w:r>
      <w:proofErr w:type="spellStart"/>
      <w:r>
        <w:t>always|withText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ifRoom|withText</w:t>
      </w:r>
      <w:proofErr w:type="spellEnd"/>
      <w:r>
        <w:t>).</w:t>
      </w:r>
    </w:p>
    <w:p w:rsidR="00932F99" w:rsidRPr="00932F99" w:rsidRDefault="00932F99" w:rsidP="005305F5">
      <w:pPr>
        <w:pStyle w:val="a4"/>
      </w:pPr>
    </w:p>
    <w:sectPr w:rsidR="00932F99" w:rsidRPr="00932F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7C490D"/>
    <w:multiLevelType w:val="hybridMultilevel"/>
    <w:tmpl w:val="3C6AFC1C"/>
    <w:lvl w:ilvl="0" w:tplc="7354B7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1">
    <w:nsid w:val="74EE290D"/>
    <w:multiLevelType w:val="hybridMultilevel"/>
    <w:tmpl w:val="6C2E79E4"/>
    <w:lvl w:ilvl="0" w:tplc="AB3CC40A">
      <w:start w:val="1"/>
      <w:numFmt w:val="bullet"/>
      <w:pStyle w:val="a"/>
      <w:lvlText w:val=""/>
      <w:lvlJc w:val="left"/>
      <w:pPr>
        <w:ind w:left="47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Marlett" w:hAnsi="Marlett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87F"/>
    <w:rsid w:val="0007456B"/>
    <w:rsid w:val="001202E7"/>
    <w:rsid w:val="001413BF"/>
    <w:rsid w:val="002F0635"/>
    <w:rsid w:val="003442F8"/>
    <w:rsid w:val="003C187F"/>
    <w:rsid w:val="004327D0"/>
    <w:rsid w:val="004B6F0E"/>
    <w:rsid w:val="004C3395"/>
    <w:rsid w:val="005305F5"/>
    <w:rsid w:val="00651E40"/>
    <w:rsid w:val="007B1DBE"/>
    <w:rsid w:val="007C4DAF"/>
    <w:rsid w:val="00932F99"/>
    <w:rsid w:val="0095799D"/>
    <w:rsid w:val="00A74AA7"/>
    <w:rsid w:val="00BA0ADF"/>
    <w:rsid w:val="00CA4A5B"/>
    <w:rsid w:val="00CD7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9165D0-1F88-4A6A-B1AE-44380AB01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7B1DBE"/>
    <w:pPr>
      <w:spacing w:line="360" w:lineRule="auto"/>
      <w:ind w:firstLine="709"/>
    </w:pPr>
    <w:rPr>
      <w:rFonts w:ascii="Times New Roman" w:hAnsi="Times New Roman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uiPriority w:val="1"/>
    <w:qFormat/>
    <w:rsid w:val="00A74AA7"/>
    <w:pPr>
      <w:spacing w:after="0" w:line="360" w:lineRule="auto"/>
    </w:pPr>
    <w:rPr>
      <w:sz w:val="28"/>
    </w:rPr>
  </w:style>
  <w:style w:type="paragraph" w:styleId="a">
    <w:name w:val="Title"/>
    <w:aliases w:val="Марк.Список"/>
    <w:basedOn w:val="a0"/>
    <w:next w:val="a0"/>
    <w:link w:val="a5"/>
    <w:uiPriority w:val="10"/>
    <w:qFormat/>
    <w:rsid w:val="00932F99"/>
    <w:pPr>
      <w:numPr>
        <w:numId w:val="1"/>
      </w:numPr>
      <w:spacing w:after="0"/>
      <w:ind w:left="1069"/>
      <w:contextualSpacing/>
      <w:jc w:val="both"/>
    </w:pPr>
    <w:rPr>
      <w:rFonts w:eastAsiaTheme="majorEastAsia" w:cstheme="majorBidi"/>
      <w:spacing w:val="-10"/>
      <w:kern w:val="28"/>
      <w:szCs w:val="56"/>
    </w:rPr>
  </w:style>
  <w:style w:type="character" w:customStyle="1" w:styleId="a5">
    <w:name w:val="Название Знак"/>
    <w:aliases w:val="Марк.Список Знак"/>
    <w:basedOn w:val="a1"/>
    <w:link w:val="a"/>
    <w:uiPriority w:val="10"/>
    <w:rsid w:val="00932F99"/>
    <w:rPr>
      <w:rFonts w:ascii="Times New Roman" w:eastAsiaTheme="majorEastAsia" w:hAnsi="Times New Roman" w:cstheme="majorBidi"/>
      <w:spacing w:val="-10"/>
      <w:kern w:val="28"/>
      <w:sz w:val="28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14</cp:revision>
  <dcterms:created xsi:type="dcterms:W3CDTF">2025-04-12T09:56:00Z</dcterms:created>
  <dcterms:modified xsi:type="dcterms:W3CDTF">2025-04-12T12:40:00Z</dcterms:modified>
</cp:coreProperties>
</file>