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7DC" w:rsidRPr="004E07DC" w:rsidRDefault="004E07DC" w:rsidP="004E07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1. Философия Нового времени (XVII-XVIII века):</w:t>
      </w:r>
    </w:p>
    <w:p w:rsidR="004E07DC" w:rsidRPr="004E07DC" w:rsidRDefault="004E07DC" w:rsidP="004E0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Основные черты:</w:t>
      </w:r>
    </w:p>
    <w:p w:rsidR="004E07DC" w:rsidRPr="004E07DC" w:rsidRDefault="004E07DC" w:rsidP="004E07D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Рационализм и эмпиризм: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Акцент на разум (рационализм, Декарт, Спиноза, Лейбниц) или опыт (эмпиризм, Локк, Беркли, Юм) как основные источники знания.</w:t>
      </w:r>
    </w:p>
    <w:p w:rsidR="004E07DC" w:rsidRPr="004E07DC" w:rsidRDefault="004E07DC" w:rsidP="004E07D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Механистическое мировоззрение: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Вселенная рассматривается как механизм, подчиняющийся законам природы.</w:t>
      </w:r>
    </w:p>
    <w:p w:rsidR="004E07DC" w:rsidRPr="004E07DC" w:rsidRDefault="004E07DC" w:rsidP="004E07D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Индивидуализм: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Подчеркивание важности индивидуального разума, прав и свобод.</w:t>
      </w:r>
    </w:p>
    <w:p w:rsidR="004E07DC" w:rsidRPr="004E07DC" w:rsidRDefault="004E07DC" w:rsidP="004E07D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Развитие науки: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Философия тесно связана с развитием науки, особенно физики (Ньютон).</w:t>
      </w:r>
    </w:p>
    <w:p w:rsidR="004E07DC" w:rsidRPr="004E07DC" w:rsidRDefault="004E07DC" w:rsidP="004E07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Ключевые представители:</w:t>
      </w:r>
    </w:p>
    <w:p w:rsidR="004E07DC" w:rsidRPr="004E07DC" w:rsidRDefault="004E07DC" w:rsidP="004E07D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Рене Декарт: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“Мыслю, следовательно, существую” - акцент на сомнении и разуме.</w:t>
      </w:r>
    </w:p>
    <w:p w:rsidR="004E07DC" w:rsidRPr="004E07DC" w:rsidRDefault="004E07DC" w:rsidP="004E07D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Джон Локк: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Теория естественных прав, эмпиризм, идея </w:t>
      </w:r>
      <w:proofErr w:type="spellStart"/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tabula</w:t>
      </w:r>
      <w:proofErr w:type="spellEnd"/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proofErr w:type="spellStart"/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rasa</w:t>
      </w:r>
      <w:proofErr w:type="spellEnd"/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(чистой доски) в сознании.</w:t>
      </w:r>
    </w:p>
    <w:p w:rsidR="004E07DC" w:rsidRPr="004E07DC" w:rsidRDefault="004E07DC" w:rsidP="004E07D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Готфрид Вильгельм Лейбниц: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Монадология, концепция предустановленной гармонии.</w:t>
      </w:r>
    </w:p>
    <w:p w:rsidR="004E07DC" w:rsidRPr="004E07DC" w:rsidRDefault="004E07DC" w:rsidP="004E07D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Дэвид Юм: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Скептицизм, критика индукции и понятия причинности.</w:t>
      </w:r>
    </w:p>
    <w:p w:rsidR="004E07DC" w:rsidRPr="004E07DC" w:rsidRDefault="004E07DC" w:rsidP="004E07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2. Философия Просвещения (XVIII век):</w:t>
      </w:r>
    </w:p>
    <w:p w:rsidR="004E07DC" w:rsidRPr="004E07DC" w:rsidRDefault="004E07DC" w:rsidP="004E07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Основные черты:</w:t>
      </w:r>
    </w:p>
    <w:p w:rsidR="004E07DC" w:rsidRPr="004E07DC" w:rsidRDefault="004E07DC" w:rsidP="004E07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Вера в разум и прогресс: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Убеждение, что разум может решить все проблемы человечества и привести к прогрессу.</w:t>
      </w:r>
    </w:p>
    <w:p w:rsidR="004E07DC" w:rsidRPr="004E07DC" w:rsidRDefault="004E07DC" w:rsidP="004E07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Критика традиционных авторитетов: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Отрицание религиозных догм, абсолютной монархии, феодальных порядков.</w:t>
      </w:r>
    </w:p>
    <w:p w:rsidR="004E07DC" w:rsidRPr="004E07DC" w:rsidRDefault="004E07DC" w:rsidP="004E07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Защита прав человека: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Акцент на естественных правах, свободе, равенстве.</w:t>
      </w:r>
    </w:p>
    <w:p w:rsidR="004E07DC" w:rsidRPr="004E07DC" w:rsidRDefault="004E07DC" w:rsidP="004E07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Распространение знаний: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Идея энциклопедии как средства распространения знаний и просвещения народа.</w:t>
      </w:r>
    </w:p>
    <w:p w:rsidR="004E07DC" w:rsidRPr="004E07DC" w:rsidRDefault="004E07DC" w:rsidP="004E07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Ключевые представители:</w:t>
      </w:r>
    </w:p>
    <w:p w:rsidR="004E07DC" w:rsidRPr="004E07DC" w:rsidRDefault="004E07DC" w:rsidP="004E07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Вольтер: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Борьба за свободу слова и вероисповедания, критика церкви и монархии.</w:t>
      </w:r>
    </w:p>
    <w:p w:rsidR="004E07DC" w:rsidRPr="004E07DC" w:rsidRDefault="004E07DC" w:rsidP="004E07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Жан-Жак Руссо: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Теория общественного договора, идея “естественного человека”, критика цивилизации.</w:t>
      </w:r>
    </w:p>
    <w:p w:rsidR="004E07DC" w:rsidRPr="004E07DC" w:rsidRDefault="004E07DC" w:rsidP="004E07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Иммануил</w:t>
      </w:r>
      <w:proofErr w:type="spellEnd"/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Кант (частично):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Хотя Кант выходит за рамки Просвещения, он разделяет его веру в разум и автономию человека.</w:t>
      </w:r>
    </w:p>
    <w:p w:rsidR="004E07DC" w:rsidRPr="004E07DC" w:rsidRDefault="004E07DC" w:rsidP="004E07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3. Немецкая классическая философия (конец XVIII - первая половина XIX века):</w:t>
      </w:r>
    </w:p>
    <w:p w:rsidR="004E07DC" w:rsidRPr="004E07DC" w:rsidRDefault="004E07DC" w:rsidP="004E07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Основные черты:</w:t>
      </w:r>
    </w:p>
    <w:p w:rsidR="004E07DC" w:rsidRPr="004E07DC" w:rsidRDefault="004E07DC" w:rsidP="004E07D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Идеализм: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Акцент на разуме, сознании и идеях как основе реальности.</w:t>
      </w:r>
    </w:p>
    <w:p w:rsidR="004E07DC" w:rsidRPr="004E07DC" w:rsidRDefault="004E07DC" w:rsidP="004E07D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Системность: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Стремление к созданию всеобъемлющих философских систем, объясняющих все аспекты бытия.</w:t>
      </w:r>
    </w:p>
    <w:p w:rsidR="004E07DC" w:rsidRPr="004E07DC" w:rsidRDefault="004E07DC" w:rsidP="004E07D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Диалектика: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Использование диалектического метода (тезис-антитезис-синтез) для развития и познания.</w:t>
      </w:r>
    </w:p>
    <w:p w:rsidR="004E07DC" w:rsidRPr="004E07DC" w:rsidRDefault="004E07DC" w:rsidP="004E07D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Интерес к истории и культуре: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Развитие философии истории, эстетики, этики.</w:t>
      </w:r>
    </w:p>
    <w:p w:rsidR="004E07DC" w:rsidRPr="004E07DC" w:rsidRDefault="004E07DC" w:rsidP="004E07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Ключевые представители:</w:t>
      </w:r>
    </w:p>
    <w:p w:rsidR="004E07DC" w:rsidRPr="004E07DC" w:rsidRDefault="004E07DC" w:rsidP="004E07D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Иммануил</w:t>
      </w:r>
      <w:proofErr w:type="spellEnd"/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Кант: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“Критика чистого разума”, разграничение феноменов и ноуменов, категорический императив.</w:t>
      </w:r>
    </w:p>
    <w:p w:rsidR="004E07DC" w:rsidRPr="004E07DC" w:rsidRDefault="004E07DC" w:rsidP="004E07D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Иоганн </w:t>
      </w:r>
      <w:proofErr w:type="spellStart"/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Готлиб</w:t>
      </w:r>
      <w:proofErr w:type="spellEnd"/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Фихте: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Субъективный идеализм, акцент на “Я” как активном начале.</w:t>
      </w:r>
    </w:p>
    <w:p w:rsidR="004E07DC" w:rsidRPr="004E07DC" w:rsidRDefault="004E07DC" w:rsidP="004E07D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Фридрих Вильгельм Йозеф Шеллинг: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Объективный идеализм, философия природы, философия искусства.</w:t>
      </w:r>
    </w:p>
    <w:p w:rsidR="004E07DC" w:rsidRPr="004E07DC" w:rsidRDefault="004E07DC" w:rsidP="004E07D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07D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Георг Вильгельм Фридрих Гегель:</w:t>
      </w:r>
      <w:r w:rsidRPr="004E07DC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Абсолютный идеализм, диалектический метод, философия истории, философия права.</w:t>
      </w:r>
    </w:p>
    <w:p w:rsidR="005B261B" w:rsidRDefault="005B261B"/>
    <w:p w:rsidR="008602A9" w:rsidRDefault="008602A9">
      <w:r w:rsidRPr="0085268E">
        <w:rPr>
          <w:b/>
        </w:rPr>
        <w:t>Эпоха просвещения</w:t>
      </w:r>
      <w:r>
        <w:t xml:space="preserve"> - распространение идей нового времени, вера в разум, прогресс, о</w:t>
      </w:r>
      <w:r w:rsidR="00725013">
        <w:t>б</w:t>
      </w:r>
      <w:r>
        <w:t xml:space="preserve">разование. </w:t>
      </w:r>
      <w:r w:rsidR="00687ACE">
        <w:t>Идеологическая подготовка революции.</w:t>
      </w:r>
    </w:p>
    <w:p w:rsidR="00687ACE" w:rsidRDefault="00687ACE">
      <w:r>
        <w:t>Культ разума. Идея прогресса через просвещение. Естественные права человека – свобода и равенство. Тезис: «Мнения правят миром»</w:t>
      </w:r>
    </w:p>
    <w:p w:rsidR="00687ACE" w:rsidRDefault="00687ACE">
      <w:r>
        <w:t>Вол</w:t>
      </w:r>
      <w:r w:rsidR="006A592D">
        <w:t>ь</w:t>
      </w:r>
      <w:r>
        <w:t>тер – защита свободы слова, веротерпимости</w:t>
      </w:r>
      <w:r w:rsidR="000368EE">
        <w:t>. Мораль основана на пользе обществу.</w:t>
      </w:r>
    </w:p>
    <w:p w:rsidR="006A592D" w:rsidRDefault="00E422F0">
      <w:r>
        <w:t>Дени Дидро – нравственность основана на пользе обществу и «нравственном чувстве». Считал людей добрых от природы.</w:t>
      </w:r>
      <w:r w:rsidR="00315249">
        <w:t xml:space="preserve"> Религия не связана с моралью автоматически</w:t>
      </w:r>
      <w:r w:rsidR="00C84FAC">
        <w:t>.</w:t>
      </w:r>
    </w:p>
    <w:p w:rsidR="00C84FAC" w:rsidRDefault="00C84FAC">
      <w:r>
        <w:t>Жан-Жак Руссо: критика цивилизации, науки и искусства как источников порчи нравов.</w:t>
      </w:r>
    </w:p>
    <w:p w:rsidR="0085268E" w:rsidRDefault="0085268E">
      <w:r w:rsidRPr="00D62EFA">
        <w:rPr>
          <w:b/>
        </w:rPr>
        <w:t>Немецка</w:t>
      </w:r>
      <w:r w:rsidR="00205CEC" w:rsidRPr="00D62EFA">
        <w:rPr>
          <w:b/>
        </w:rPr>
        <w:t>я</w:t>
      </w:r>
      <w:r w:rsidRPr="00D62EFA">
        <w:rPr>
          <w:b/>
        </w:rPr>
        <w:t xml:space="preserve"> классическая философия</w:t>
      </w:r>
      <w:r w:rsidR="00D62EFA">
        <w:rPr>
          <w:b/>
        </w:rPr>
        <w:t xml:space="preserve"> </w:t>
      </w:r>
      <w:r w:rsidR="00D62EFA">
        <w:t>–</w:t>
      </w:r>
      <w:r w:rsidR="00D62EFA" w:rsidRPr="00D62EFA">
        <w:t xml:space="preserve"> </w:t>
      </w:r>
      <w:r w:rsidR="00D62EFA">
        <w:t>вершина новоевропейского рационализма</w:t>
      </w:r>
      <w:r w:rsidR="00C26C9F">
        <w:t>. Системность, науко</w:t>
      </w:r>
      <w:r w:rsidR="00CC1279">
        <w:t>образность философии.</w:t>
      </w:r>
      <w:r w:rsidR="00E922BB">
        <w:t xml:space="preserve"> </w:t>
      </w:r>
    </w:p>
    <w:p w:rsidR="00E922BB" w:rsidRPr="00D62EFA" w:rsidRDefault="00E922BB">
      <w:pPr>
        <w:rPr>
          <w:b/>
        </w:rPr>
      </w:pPr>
      <w:r>
        <w:t>Философия – эпоха, схваченная в мысли (Гегель).</w:t>
      </w:r>
    </w:p>
    <w:p w:rsidR="0085268E" w:rsidRDefault="006E4CA9">
      <w:proofErr w:type="spellStart"/>
      <w:r w:rsidRPr="006E4CA9">
        <w:t>Иммануил</w:t>
      </w:r>
      <w:proofErr w:type="spellEnd"/>
      <w:r w:rsidRPr="006E4CA9">
        <w:t xml:space="preserve"> Кант – основоположник «критическая философия» (философия, опирающаяся на критику познавательной способности человека и рассматривающая законы познания</w:t>
      </w:r>
      <w:r>
        <w:t>)</w:t>
      </w:r>
    </w:p>
    <w:p w:rsidR="006E4CA9" w:rsidRDefault="006E4CA9">
      <w:r>
        <w:t>Гегель – вершина немецкого идеализма</w:t>
      </w:r>
      <w:r w:rsidR="008B2837">
        <w:t>.</w:t>
      </w:r>
      <w:r w:rsidR="00E00CD0">
        <w:t xml:space="preserve"> Тождество мышления и бытия («Всё действительное разумно, всё разумное действительно»).</w:t>
      </w:r>
    </w:p>
    <w:p w:rsidR="00B039A6" w:rsidRPr="00D62EFA" w:rsidRDefault="00B039A6">
      <w:r>
        <w:t>Фейербах – критика идеализма Гегеля.</w:t>
      </w:r>
      <w:r w:rsidR="005349B3">
        <w:t xml:space="preserve"> Антропологический материализм</w:t>
      </w:r>
      <w:bookmarkStart w:id="0" w:name="_GoBack"/>
      <w:bookmarkEnd w:id="0"/>
    </w:p>
    <w:sectPr w:rsidR="00B039A6" w:rsidRPr="00D62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3421A"/>
    <w:multiLevelType w:val="multilevel"/>
    <w:tmpl w:val="519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CE2B4A"/>
    <w:multiLevelType w:val="multilevel"/>
    <w:tmpl w:val="0240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F54CC1"/>
    <w:multiLevelType w:val="multilevel"/>
    <w:tmpl w:val="8ADA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E2E"/>
    <w:rsid w:val="000368EE"/>
    <w:rsid w:val="00205CEC"/>
    <w:rsid w:val="00315249"/>
    <w:rsid w:val="004E07DC"/>
    <w:rsid w:val="005349B3"/>
    <w:rsid w:val="005B261B"/>
    <w:rsid w:val="00687ACE"/>
    <w:rsid w:val="006A592D"/>
    <w:rsid w:val="006E4CA9"/>
    <w:rsid w:val="00725013"/>
    <w:rsid w:val="0085268E"/>
    <w:rsid w:val="008602A9"/>
    <w:rsid w:val="008B2837"/>
    <w:rsid w:val="00935E2E"/>
    <w:rsid w:val="00B039A6"/>
    <w:rsid w:val="00C26C9F"/>
    <w:rsid w:val="00C731D9"/>
    <w:rsid w:val="00C84FAC"/>
    <w:rsid w:val="00CC1279"/>
    <w:rsid w:val="00D62EFA"/>
    <w:rsid w:val="00E00CD0"/>
    <w:rsid w:val="00E422F0"/>
    <w:rsid w:val="00E9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50A56F-EE58-4E8A-9997-5480A9A4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AC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07D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E07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2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22</cp:revision>
  <dcterms:created xsi:type="dcterms:W3CDTF">2025-04-16T07:49:00Z</dcterms:created>
  <dcterms:modified xsi:type="dcterms:W3CDTF">2025-04-16T10:57:00Z</dcterms:modified>
</cp:coreProperties>
</file>