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8 DO REGULAMINU, INSTRUKCJA STOSOWANIA ZNAKÓW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6"/>
          <w:szCs w:val="46"/>
        </w:rPr>
        <w:t xml:space="preserve">Pakiet oznaczeń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Instrukcja dla grantobiorców, jak oznaczać mikroprojekt finansowany z konkursu. Pliki znaków są w paczce oznaczenia-mms-slaskie.zip do pobrania ze strony konkursu. Podstawa: Wytyczne promocji zadań publicznych finansowanych lub dofinansowanych z NIW-CRSO, wersja ze stycznia 2026, oraz § 20 regulaminu konkursu.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1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Co musisz oznaczyć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Każdy materiał, który powstaje w mikroprojekcie i trafia do odbiorców albo do dokumentacji, nosi zestawienie znaków i informację o finansowaniu. Dotyczy to w szczególności: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plakatów, ulotek, zaproszeń, programów zajęć, list obecności, zaświadczeń i certyfikatów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postów w mediach społecznościowych, stron internetowych i newsletterów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prezentacji, nagrań wideo i materiałów dźwiękowych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roll-upów, banerów i stoisk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e)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naklejek na sprzęt kupiony z mikrodotacji, na przykład apteczkę, defibrylator, agregat, latarki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f)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materiałów edukacyjnych, poradników, map i instrukcji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Wykonanie obowiązków informacyjnych sprawdzamy podczas monitoringu i przy rozliczeniu (§ 20 ust. 7 regulaminu).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2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Zestawienie znaków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Używasz gotowego, skróconego zestawienia znaków z paczki. Nie składasz go samodzielnie i nie zmieniasz kolejności ani proporcji. Zestawienie zawiera, od lewej: znak Komitetu do spraw Pożytku Publicznego, znak Narodowego Instytutu Wolności – Centrum Rozwoju Społeczeństwa Obywatelskiego, znak Programu Moc Małych Społeczności.</w:t>
      </w:r>
    </w:p>
    <w:p>
      <w:pPr>
        <w:spacing w:after="120"/>
      </w:pPr>
      <w:r>
        <w:drawing>
          <wp:inline distT="0" distB="0" distL="0" distR="0">
            <wp:extent cx="409575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Wersja kolorowa, podstawowa. Plik: zestawienie-kolor.png, w paczce także PDF i wersja drukarska w wysokiej rozdzielczości.</w:t>
      </w:r>
    </w:p>
    <w:p>
      <w:pPr>
        <w:spacing w:after="120"/>
      </w:pPr>
      <w:r>
        <w:drawing>
          <wp:inline distT="0" distB="0" distL="0" distR="0">
            <wp:extent cx="409575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Wersja achromatyczna, do druku jednokolorowego i kserokopii. Plik: zestawienie-achromat.png.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Wersja w inwersji (białe znaki) służy wyłącznie na ciemne tła i jest w paczce jako zestawienie-inwersja.png. Na zdjęciach i tłach z fakturą pod zestawienie podkładasz białe pole.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Minimalna wysokość zestawienia to 15 mm w druku i 70 pikseli na ekranie. Wszystkie znaki w zestawieniu są tej samej wysokości. Jeżeli materiał jest za mały, żeby zmieścić zestawienie w tej wielkości, nie umieszczaj go wcale i skontaktuj się z Operatorem.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Zestawienie umieszczasz w widocznym miejscu: na plakacie u góry albo u dołu, w prezentacji na pierwszym i ostatnim slajdzie, w filmie w jednym z pierwszych albo ostatnich kadrów na białym tle, na dokumentach w nagłówku albo stopce.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Jako czwarty znak, po zestawieniu, możesz dodać własne logo grantobiorcy. Nie umieszczasz znaków innych sponsorów ani partnerów w jednym rzędzie z zestawieniem.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Logo Operatora konkursu i współoferenta nie jest wymagane na materiałach mikroprojektu. Jeżeli je umieszczasz, zawsze oba razem: Fundacja Klaster Innowacji Społecznych i Instytut Roździeńskiego.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3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Informacja o finansowaniu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Pod zestawieniem albo w tekście materiału umieszczasz napis w dokładnym brzmieniu, ze znakiem półpauzy w nazwie instytucji:</w:t>
      </w:r>
    </w:p>
    <w:p>
      <w:pPr>
        <w:pBdr>
          <w:left w:val="single" w:color="FF5C39" w:sz="18" w:space="14"/>
        </w:pBdr>
        <w:spacing w:after="110" w:before="90"/>
        <w:ind w:left="800" w:right="300"/>
      </w:pPr>
      <w:r>
        <w:rPr>
          <w:rFonts w:ascii="Lato" w:cs="Lato" w:eastAsia="Lato" w:hAnsi="Lato"/>
          <w:i/>
          <w:iCs/>
          <w:color w:val="1A1712"/>
          <w:sz w:val="22"/>
          <w:szCs w:val="22"/>
        </w:rPr>
        <w:t xml:space="preserve">„Sfinansowano ze środków Narodowego Instytutu Wolności – Centrum Rozwoju Społeczeństwa Obywatelskiego w ramach Rządowego Programu wsparcia organizacji pozarządowych Moc Małych Społeczności”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Obok informacji o finansowaniu podajesz, że materiał powstał w mikroprojekcie:</w:t>
      </w:r>
    </w:p>
    <w:p>
      <w:pPr>
        <w:pBdr>
          <w:left w:val="single" w:color="FF5C39" w:sz="18" w:space="14"/>
        </w:pBdr>
        <w:spacing w:after="110" w:before="90"/>
        <w:ind w:left="800" w:right="300"/>
      </w:pPr>
      <w:r>
        <w:rPr>
          <w:rFonts w:ascii="Lato" w:cs="Lato" w:eastAsia="Lato" w:hAnsi="Lato"/>
          <w:i/>
          <w:iCs/>
          <w:color w:val="1A1712"/>
          <w:sz w:val="22"/>
          <w:szCs w:val="22"/>
        </w:rPr>
        <w:t xml:space="preserve">„Mikroprojekt [TYTUŁ] realizowany w ramach konkursu Moc Małych Społeczności – Śląskie, zadanie publiczne Wielka Moc Małych Społeczności – Odporne Śląskie 2026”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Na własnej stronie internetowej albo w profilu w mediach społecznościowych, jeżeli je prowadzisz, publikujesz pięć elementów z § 20 ust. 4 regulaminu: informację, że mikroprojekt jest finansowany ze środków budżetu państwa, nazwę Programu, nazwę zadania, wartość dofinansowania (kwotę mikrodotacji) oraz krótki opis mikroprojektu. Informacja zostaje opublikowana przez 90 dni od zakończenia mikroprojektu.</w:t>
      </w:r>
    </w:p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4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Posty w mediach społecznościowych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Zestawienie znaków umieszczasz na grafice posta. W treści posta dodajesz oznaczenia właściwe dla serwisu: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2000"/>
        <w:gridCol w:w="7070"/>
      </w:tblGrid>
      <w:tr>
        <w:trPr>
          <w:tblHeader/>
        </w:trPr>
        <w:tc>
          <w:tcPr>
            <w:tcW w:type="dxa" w:w="20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Serwis</w:t>
            </w:r>
          </w:p>
        </w:tc>
        <w:tc>
          <w:tcPr>
            <w:tcW w:type="dxa" w:w="70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Treść w poście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Facebook</w:t>
            </w:r>
          </w:p>
        </w:tc>
        <w:tc>
          <w:tcPr>
            <w:tcW w:type="dxa" w:w="70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Sfinansowano ze środków @narodowyinstytutwolnosci w ramach #MocMalychSpolecznosci @SpoleczenstwoObywatelskieKPRM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Instagram</w:t>
            </w:r>
          </w:p>
        </w:tc>
        <w:tc>
          <w:tcPr>
            <w:tcW w:type="dxa" w:w="70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Sfinansowano przez @niwcrso w ramach #MocMalychSpolecznosci @spoleczenstwoobywatelskie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X</w:t>
            </w:r>
          </w:p>
        </w:tc>
        <w:tc>
          <w:tcPr>
            <w:tcW w:type="dxa" w:w="70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Sfinansowano przez @niwcrso w ramach #MocMalychSpolecznosci @SO_KPRM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Inne serwisy</w:t>
            </w:r>
          </w:p>
        </w:tc>
        <w:tc>
          <w:tcPr>
            <w:tcW w:type="dxa" w:w="70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Pełny napis informacyjny z punktu 3 w treści albo w opisie</w:t>
            </w:r>
          </w:p>
        </w:tc>
      </w:tr>
    </w:tbl>
    <w:p>
      <w:pPr>
        <w:spacing w:after="2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Każdy post o mikroprojekcie zawiera link do strony mikroprojektu albo do strony konkursu mms.klaster.org.pl. Na Instagramie, gdzie linki nie są klikalne, adres umieszczasz na grafice.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5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Wydarzenia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 widocznym miejscu wydarzenia, na przykład przy stole prowadzącego albo przy wejściu do sali, zalecamy postawić pełnokolorowe zestawienie znaków w formie planszy, roll-upu albo wydruku, najlepiej formatu A3. Gotowy plik do druku jest w paczce.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 początku wydarzenia prowadzący odczytuje informację: „Mikroprojekt [TYTUŁ] realizowany jest w ramach konkursu Moc Małych Społeczności – Śląskie. Zadanie publiczne Wielka Moc Małych Społeczności – Odporne Śląskie 2026 sfinansowane jest ze środków Narodowego Instytutu Wolności – Centrum Rozwoju Społeczeństwa Obywatelskiego w ramach Rządowego Programu wsparcia organizacji pozarządowych Moc Małych Społeczności”.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Lista obecności, program i zaświadczenia z wydarzenia noszą zestawienie znaków i napis informacyjny. Wzory list obecności z gotowym oznaczeniem są w paczce.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Wydarzenia mają charakter apartyjny. W ich trakcie nie wolno promować partii politycznych ani prowadzić agitacji wyborczej.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6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Sprzęt i rzeczy kupione z mikrodotacji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 każdym przedmiocie kupionym z mikrodotacji, którego wielkość na to pozwala, umieszczasz naklejkę z pełnym zestawieniem znaków w widocznym miejscu. Naklejka ma być trwała, odporna na warunki, w jakich sprzęt jest używany.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Wzór naklejki w dwóch rozmiarach jest w paczce. Drukujesz na papierze samoprzylepnym albo zamawiasz w drukarni.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Na przedmiotach zbyt małych na naklejkę oznaczasz opakowanie albo miejsce przechowywania.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7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Dowody księgowe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Każdą fakturę i rachunek opłacony z mikrodotacji opisujesz trwale na odwrocie albo na załączonej karcie adnotacją:</w:t>
      </w:r>
    </w:p>
    <w:p>
      <w:pPr>
        <w:pBdr>
          <w:left w:val="single" w:color="FF5C39" w:sz="18" w:space="14"/>
        </w:pBdr>
        <w:spacing w:after="110" w:before="90"/>
        <w:ind w:left="800" w:right="300"/>
      </w:pPr>
      <w:r>
        <w:rPr>
          <w:rFonts w:ascii="Lato" w:cs="Lato" w:eastAsia="Lato" w:hAnsi="Lato"/>
          <w:i/>
          <w:iCs/>
          <w:color w:val="1A1712"/>
          <w:sz w:val="22"/>
          <w:szCs w:val="22"/>
        </w:rPr>
        <w:t xml:space="preserve">„Sfinansowano ze środków Narodowego Instytutu Wolności – Centrum Rozwoju Społeczeństwa Obywatelskiego w ramach Programu MOC MAŁYCH SPOŁECZNOŚCI w wysokości ......... zł w ramach realizacji zadania określonego umową nr .........”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Numer umowy to numer Twojej umowy o powierzenie mikrodotacji. Kwota to część faktury pokryta z mikrodotacji.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8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Jak długo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Informacja o finansowaniu na stronie internetowej i w profilach społecznościowych zostaje opublikowana przez 90 dni od zakończenia mikroprojektu. Jeżeli z mikrodotacji kupiono środki trwałe, naklejki na sprzęcie zostają tak długo, jak sprzęt jest w użyciu, a co najmniej przez 5 lat od dnia zakupu, przez które nie wolno go zbyć zgodnie z § 19 ust. 9 regulaminu.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9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Zawartość paczki oznaczenia-mms-slaskie.zip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400"/>
        <w:gridCol w:w="5670"/>
      </w:tblGrid>
      <w:tr>
        <w:trPr>
          <w:tblHeader/>
        </w:trPr>
        <w:tc>
          <w:tcPr>
            <w:tcW w:type="dxa" w:w="3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Plik</w:t>
            </w:r>
          </w:p>
        </w:tc>
        <w:tc>
          <w:tcPr>
            <w:tcW w:type="dxa" w:w="56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9"/>
                <w:szCs w:val="19"/>
              </w:rPr>
              <w:t xml:space="preserve">Do czego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zestawienie-kolor.png, .pdf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Podstawowa wersja na plakaty, grafiki, dokumenty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zestawienie-achromat.png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Druk jednokolorowy, kserokopie, pieczątki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zestawienie-inwersja.png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Ciemne tła, wideo na czarnym tle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zestawienie-druk-kolor.png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Wysoka rozdzielczość do drukarni, roll-upy, banery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niw-pion-kolor.png, niw-poziom-kolor.png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Sam znak NIW, tylko gdy wytyczne pozwalają, na przykład w tekście artykułu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komitet-pozytku.svg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Sam znak Komitetu, wektor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flaga-godlo.png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Barwy i godło RP do strony internetowej mikroprojektu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klaster-logo.png, instytut-logo.png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Znaki Operatora i współoferenta, zawsze razem, opcjonalnie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odporne-slaskie-znak.svg, .png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Znak konkursu, opcjonalnie obok własnego logo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klauzula.txt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Napisy informacyjne do skopiowania, z poprawną półpauzą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lista-obecnosci.pdf, lista-obecnosci.docx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Lista obecności z gotowym oznaczeniem, do druku albo do edycji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naklejki-a4.pdf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Arkusz A4 z naklejkami w dwóch rozmiarach do wydruku na papierze samoprzylepnym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instrukcja-oznaczen.pdf</w:t>
            </w:r>
          </w:p>
        </w:tc>
        <w:tc>
          <w:tcPr>
            <w:tcW w:type="dxa" w:w="567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>Ten dokument</w:t>
            </w:r>
          </w:p>
        </w:tc>
      </w:tr>
    </w:tbl>
    <w:p>
      <w:pPr>
        <w:spacing w:after="20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W razie wątpliwości pisz do Operatora: mms@klaster.org.pl. Pytania o same wytyczne przyjmuje też NIW-CRSO: media@niw.gov.pl.</w:t>
      </w:r>
    </w:p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Załącznik nr 8, pakiet oznaczeń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image" Target="media/7359c403c0284a25eb42d97c57234ab97b51de3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Pakiet oznaczeń,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2026-09-06T21:50:12.094Z</dcterms:created>
  <dcterms:modified xsi:type="dcterms:W3CDTF">2026-09-06T21:50:12.094Z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