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Klauber dos Santos Godoi           RA: 1880815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Pesquisa para que 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highlight w:val="white"/>
        </w:rPr>
      </w:pPr>
      <w:r w:rsidDel="00000000" w:rsidR="00000000" w:rsidRPr="00000000">
        <w:rPr>
          <w:b w:val="1"/>
          <w:sz w:val="26"/>
          <w:szCs w:val="26"/>
          <w:highlight w:val="white"/>
          <w:rtl w:val="0"/>
        </w:rPr>
        <w:t xml:space="preserve">Telnet</w:t>
      </w:r>
    </w:p>
    <w:p w:rsidR="00000000" w:rsidDel="00000000" w:rsidP="00000000" w:rsidRDefault="00000000" w:rsidRPr="00000000" w14:paraId="00000009">
      <w:pPr>
        <w:rPr>
          <w:b w:val="1"/>
          <w:sz w:val="26"/>
          <w:szCs w:val="26"/>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É um protocolo usado para realizar testes de comunicação entre portas verificando se existem bloqueios na estrutura de rede.</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b w:val="1"/>
          <w:sz w:val="28"/>
          <w:szCs w:val="28"/>
          <w:highlight w:val="white"/>
        </w:rPr>
      </w:pPr>
      <w:r w:rsidDel="00000000" w:rsidR="00000000" w:rsidRPr="00000000">
        <w:rPr>
          <w:b w:val="1"/>
          <w:sz w:val="28"/>
          <w:szCs w:val="28"/>
          <w:highlight w:val="white"/>
          <w:rtl w:val="0"/>
        </w:rPr>
        <w:t xml:space="preserve">Exemplo tirado da internet</w:t>
      </w:r>
    </w:p>
    <w:p w:rsidR="00000000" w:rsidDel="00000000" w:rsidP="00000000" w:rsidRDefault="00000000" w:rsidRPr="00000000" w14:paraId="0000000D">
      <w:pPr>
        <w:rPr>
          <w:b w:val="1"/>
          <w:sz w:val="28"/>
          <w:szCs w:val="28"/>
          <w:highlight w:val="white"/>
        </w:rPr>
      </w:pPr>
      <w:r w:rsidDel="00000000" w:rsidR="00000000" w:rsidRPr="00000000">
        <w:rPr>
          <w:rtl w:val="0"/>
        </w:rPr>
      </w:r>
    </w:p>
    <w:p w:rsidR="00000000" w:rsidDel="00000000" w:rsidP="00000000" w:rsidRDefault="00000000" w:rsidRPr="00000000" w14:paraId="0000000E">
      <w:pPr>
        <w:shd w:fill="ffffff" w:val="clear"/>
        <w:spacing w:after="340" w:lineRule="auto"/>
        <w:rPr>
          <w:b w:val="1"/>
          <w:sz w:val="24"/>
          <w:szCs w:val="24"/>
          <w:highlight w:val="white"/>
        </w:rPr>
      </w:pPr>
      <w:r w:rsidDel="00000000" w:rsidR="00000000" w:rsidRPr="00000000">
        <w:rPr>
          <w:b w:val="1"/>
          <w:sz w:val="24"/>
          <w:szCs w:val="24"/>
          <w:highlight w:val="white"/>
          <w:rtl w:val="0"/>
        </w:rPr>
        <w:t xml:space="preserve">Comando</w:t>
      </w:r>
    </w:p>
    <w:p w:rsidR="00000000" w:rsidDel="00000000" w:rsidP="00000000" w:rsidRDefault="00000000" w:rsidRPr="00000000" w14:paraId="0000000F">
      <w:pPr>
        <w:shd w:fill="ffffff" w:val="clear"/>
        <w:spacing w:after="340" w:lineRule="auto"/>
        <w:rPr>
          <w:b w:val="1"/>
          <w:sz w:val="24"/>
          <w:szCs w:val="24"/>
          <w:highlight w:val="white"/>
        </w:rPr>
      </w:pPr>
      <w:r w:rsidDel="00000000" w:rsidR="00000000" w:rsidRPr="00000000">
        <w:rPr>
          <w:b w:val="1"/>
          <w:sz w:val="24"/>
          <w:szCs w:val="24"/>
          <w:highlight w:val="white"/>
          <w:rtl w:val="0"/>
        </w:rPr>
        <w:t xml:space="preserve">telnet (ex.FTP).dominio (ex.locaweb.com.br) porta (ex.110)</w:t>
      </w:r>
    </w:p>
    <w:p w:rsidR="00000000" w:rsidDel="00000000" w:rsidP="00000000" w:rsidRDefault="00000000" w:rsidRPr="00000000" w14:paraId="00000010">
      <w:pPr>
        <w:shd w:fill="ffffff" w:val="clear"/>
        <w:spacing w:after="340" w:lineRule="auto"/>
        <w:rPr>
          <w:b w:val="1"/>
          <w:sz w:val="24"/>
          <w:szCs w:val="24"/>
          <w:highlight w:val="white"/>
        </w:rPr>
      </w:pPr>
      <w:r w:rsidDel="00000000" w:rsidR="00000000" w:rsidRPr="00000000">
        <w:rPr>
          <w:b w:val="1"/>
          <w:sz w:val="24"/>
          <w:szCs w:val="24"/>
          <w:highlight w:val="white"/>
          <w:rtl w:val="0"/>
        </w:rPr>
        <w:t xml:space="preserve">Veja abaixo no passo a passo como habilitar e utilizar o comado.</w:t>
      </w:r>
    </w:p>
    <w:p w:rsidR="00000000" w:rsidDel="00000000" w:rsidP="00000000" w:rsidRDefault="00000000" w:rsidRPr="00000000" w14:paraId="00000011">
      <w:pPr>
        <w:pStyle w:val="Heading6"/>
        <w:keepNext w:val="0"/>
        <w:keepLines w:val="0"/>
        <w:pBdr>
          <w:top w:color="auto" w:space="16" w:sz="0" w:val="none"/>
        </w:pBdr>
        <w:shd w:fill="ffffff" w:val="clear"/>
        <w:spacing w:after="340" w:before="0" w:line="300" w:lineRule="auto"/>
        <w:rPr>
          <w:b w:val="1"/>
          <w:i w:val="0"/>
          <w:color w:val="000000"/>
          <w:sz w:val="24"/>
          <w:szCs w:val="24"/>
          <w:highlight w:val="white"/>
        </w:rPr>
      </w:pPr>
      <w:bookmarkStart w:colFirst="0" w:colLast="0" w:name="_t12u7slmzset" w:id="0"/>
      <w:bookmarkEnd w:id="0"/>
      <w:r w:rsidDel="00000000" w:rsidR="00000000" w:rsidRPr="00000000">
        <w:rPr>
          <w:b w:val="1"/>
          <w:i w:val="0"/>
          <w:color w:val="000000"/>
          <w:sz w:val="24"/>
          <w:szCs w:val="24"/>
          <w:highlight w:val="white"/>
          <w:rtl w:val="0"/>
        </w:rPr>
        <w:t xml:space="preserve">Habilitar o Telnet</w:t>
      </w:r>
    </w:p>
    <w:p w:rsidR="00000000" w:rsidDel="00000000" w:rsidP="00000000" w:rsidRDefault="00000000" w:rsidRPr="00000000" w14:paraId="00000012">
      <w:pPr>
        <w:pStyle w:val="Heading6"/>
        <w:keepNext w:val="0"/>
        <w:keepLines w:val="0"/>
        <w:pBdr>
          <w:top w:color="auto" w:space="16" w:sz="0" w:val="none"/>
        </w:pBdr>
        <w:shd w:fill="ffffff" w:val="clear"/>
        <w:spacing w:after="340" w:before="0" w:line="300" w:lineRule="auto"/>
        <w:rPr>
          <w:b w:val="1"/>
          <w:color w:val="000000"/>
          <w:sz w:val="24"/>
          <w:szCs w:val="24"/>
          <w:highlight w:val="white"/>
        </w:rPr>
      </w:pPr>
      <w:bookmarkStart w:colFirst="0" w:colLast="0" w:name="_4r8c6x867geu" w:id="1"/>
      <w:bookmarkEnd w:id="1"/>
      <w:r w:rsidDel="00000000" w:rsidR="00000000" w:rsidRPr="00000000">
        <w:rPr>
          <w:b w:val="1"/>
          <w:color w:val="000000"/>
          <w:sz w:val="24"/>
          <w:szCs w:val="24"/>
          <w:highlight w:val="white"/>
          <w:rtl w:val="0"/>
        </w:rPr>
        <w:t xml:space="preserve">O telnet, por padrão, vem desabilitado no Windows, por isso precisam realizar este procedimento primeiro.</w:t>
      </w:r>
    </w:p>
    <w:p w:rsidR="00000000" w:rsidDel="00000000" w:rsidP="00000000" w:rsidRDefault="00000000" w:rsidRPr="00000000" w14:paraId="00000013">
      <w:pPr>
        <w:numPr>
          <w:ilvl w:val="0"/>
          <w:numId w:val="1"/>
        </w:numPr>
        <w:shd w:fill="ffffff" w:val="clear"/>
        <w:spacing w:after="0" w:afterAutospacing="0" w:lineRule="auto"/>
        <w:ind w:left="720" w:hanging="360"/>
        <w:rPr>
          <w:b w:val="1"/>
          <w:color w:val="000000"/>
          <w:sz w:val="24"/>
          <w:szCs w:val="24"/>
          <w:highlight w:val="white"/>
        </w:rPr>
      </w:pPr>
      <w:r w:rsidDel="00000000" w:rsidR="00000000" w:rsidRPr="00000000">
        <w:rPr>
          <w:b w:val="1"/>
          <w:sz w:val="24"/>
          <w:szCs w:val="24"/>
          <w:highlight w:val="white"/>
          <w:rtl w:val="0"/>
        </w:rPr>
        <w:t xml:space="preserve">Clique em Iniciar.</w:t>
      </w:r>
    </w:p>
    <w:p w:rsidR="00000000" w:rsidDel="00000000" w:rsidP="00000000" w:rsidRDefault="00000000" w:rsidRPr="00000000" w14:paraId="00000014">
      <w:pPr>
        <w:numPr>
          <w:ilvl w:val="0"/>
          <w:numId w:val="1"/>
        </w:numPr>
        <w:shd w:fill="ffffff" w:val="clear"/>
        <w:spacing w:after="0" w:afterAutospacing="0" w:lineRule="auto"/>
        <w:ind w:left="720" w:hanging="360"/>
        <w:rPr>
          <w:b w:val="1"/>
          <w:color w:val="000000"/>
          <w:sz w:val="24"/>
          <w:szCs w:val="24"/>
          <w:highlight w:val="white"/>
        </w:rPr>
      </w:pPr>
      <w:r w:rsidDel="00000000" w:rsidR="00000000" w:rsidRPr="00000000">
        <w:rPr>
          <w:b w:val="1"/>
          <w:sz w:val="24"/>
          <w:szCs w:val="24"/>
          <w:highlight w:val="white"/>
          <w:rtl w:val="0"/>
        </w:rPr>
        <w:t xml:space="preserve">Preencha o campo de pesquisa com o comando optionalfeatures</w:t>
      </w:r>
    </w:p>
    <w:p w:rsidR="00000000" w:rsidDel="00000000" w:rsidP="00000000" w:rsidRDefault="00000000" w:rsidRPr="00000000" w14:paraId="00000015">
      <w:pPr>
        <w:numPr>
          <w:ilvl w:val="0"/>
          <w:numId w:val="1"/>
        </w:numPr>
        <w:shd w:fill="ffffff" w:val="clear"/>
        <w:spacing w:after="680" w:lineRule="auto"/>
        <w:ind w:left="720" w:hanging="360"/>
        <w:rPr>
          <w:b w:val="1"/>
          <w:color w:val="000000"/>
          <w:sz w:val="24"/>
          <w:szCs w:val="24"/>
          <w:highlight w:val="white"/>
        </w:rPr>
      </w:pPr>
      <w:r w:rsidDel="00000000" w:rsidR="00000000" w:rsidRPr="00000000">
        <w:rPr>
          <w:b w:val="1"/>
          <w:sz w:val="24"/>
          <w:szCs w:val="24"/>
          <w:highlight w:val="white"/>
          <w:rtl w:val="0"/>
        </w:rPr>
        <w:t xml:space="preserve">Marque a opção Cliente Telnet  e depois clique no botão OK.</w:t>
      </w:r>
    </w:p>
    <w:p w:rsidR="00000000" w:rsidDel="00000000" w:rsidP="00000000" w:rsidRDefault="00000000" w:rsidRPr="00000000" w14:paraId="00000016">
      <w:pPr>
        <w:shd w:fill="ffffff" w:val="clear"/>
        <w:spacing w:after="680" w:lineRule="auto"/>
        <w:rPr>
          <w:sz w:val="24"/>
          <w:szCs w:val="24"/>
          <w:highlight w:val="white"/>
        </w:rPr>
      </w:pPr>
      <w:r w:rsidDel="00000000" w:rsidR="00000000" w:rsidRPr="00000000">
        <w:rPr>
          <w:b w:val="1"/>
          <w:sz w:val="24"/>
          <w:szCs w:val="24"/>
          <w:highlight w:val="white"/>
          <w:rtl w:val="0"/>
        </w:rPr>
        <w:t xml:space="preserve">Fonte da Informação: </w:t>
      </w:r>
      <w:hyperlink r:id="rId6">
        <w:r w:rsidDel="00000000" w:rsidR="00000000" w:rsidRPr="00000000">
          <w:rPr>
            <w:b w:val="1"/>
            <w:color w:val="1155cc"/>
            <w:sz w:val="24"/>
            <w:szCs w:val="24"/>
            <w:highlight w:val="white"/>
            <w:u w:val="single"/>
            <w:rtl w:val="0"/>
          </w:rPr>
          <w:t xml:space="preserve">https://ajuda.locaweb.com.br/wiki/como-utilizar-o-telnet/#:~:text=Telnet%20é%20um%20protocolo%20de,22%20–%20SSH</w:t>
        </w:r>
      </w:hyperlink>
      <w:r w:rsidDel="00000000" w:rsidR="00000000" w:rsidRPr="00000000">
        <w:rPr>
          <w:rtl w:val="0"/>
        </w:rPr>
      </w:r>
    </w:p>
    <w:p w:rsidR="00000000" w:rsidDel="00000000" w:rsidP="00000000" w:rsidRDefault="00000000" w:rsidRPr="00000000" w14:paraId="00000017">
      <w:pPr>
        <w:shd w:fill="ffffff" w:val="clear"/>
        <w:spacing w:after="680" w:lineRule="auto"/>
        <w:rPr>
          <w:b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spacing w:after="680" w:lineRule="auto"/>
        <w:rPr>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Ping</w:t>
      </w:r>
    </w:p>
    <w:p w:rsidR="00000000" w:rsidDel="00000000" w:rsidP="00000000" w:rsidRDefault="00000000" w:rsidRPr="00000000" w14:paraId="0000001A">
      <w:pPr>
        <w:shd w:fill="ffffff" w:val="clear"/>
        <w:spacing w:after="680" w:lineRule="auto"/>
        <w:rPr>
          <w:sz w:val="24"/>
          <w:szCs w:val="24"/>
          <w:highlight w:val="white"/>
        </w:rPr>
      </w:pPr>
      <w:r w:rsidDel="00000000" w:rsidR="00000000" w:rsidRPr="00000000">
        <w:rPr>
          <w:sz w:val="24"/>
          <w:szCs w:val="24"/>
          <w:highlight w:val="white"/>
          <w:rtl w:val="0"/>
        </w:rPr>
        <w:t xml:space="preserve">O ping é utilizado para verificar a conexão entre equipamentos verificando se existe conexão com a internet usando os domínios de sites.</w:t>
      </w:r>
    </w:p>
    <w:p w:rsidR="00000000" w:rsidDel="00000000" w:rsidP="00000000" w:rsidRDefault="00000000" w:rsidRPr="00000000" w14:paraId="0000001B">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Exemplo que conheço de como usar o Ping</w:t>
      </w:r>
    </w:p>
    <w:p w:rsidR="00000000" w:rsidDel="00000000" w:rsidP="00000000" w:rsidRDefault="00000000" w:rsidRPr="00000000" w14:paraId="0000001C">
      <w:pPr>
        <w:shd w:fill="ffffff" w:val="clear"/>
        <w:spacing w:after="680" w:lineRule="auto"/>
        <w:rPr>
          <w:sz w:val="24"/>
          <w:szCs w:val="24"/>
          <w:highlight w:val="white"/>
        </w:rPr>
      </w:pPr>
      <w:r w:rsidDel="00000000" w:rsidR="00000000" w:rsidRPr="00000000">
        <w:rPr>
          <w:sz w:val="24"/>
          <w:szCs w:val="24"/>
          <w:highlight w:val="white"/>
          <w:rtl w:val="0"/>
        </w:rPr>
        <w:t xml:space="preserve">Dentro do cmd digitar ping e o IP que deseja. ping 192.168.0.251</w:t>
      </w:r>
    </w:p>
    <w:p w:rsidR="00000000" w:rsidDel="00000000" w:rsidP="00000000" w:rsidRDefault="00000000" w:rsidRPr="00000000" w14:paraId="0000001D">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7">
        <w:r w:rsidDel="00000000" w:rsidR="00000000" w:rsidRPr="00000000">
          <w:rPr>
            <w:color w:val="1155cc"/>
            <w:sz w:val="24"/>
            <w:szCs w:val="24"/>
            <w:highlight w:val="white"/>
            <w:u w:val="single"/>
            <w:rtl w:val="0"/>
          </w:rPr>
          <w:t xml:space="preserve">https://rockcontent.com/br/blog/ping/#:~:text=Ping%20é%20acrônimo%20para%20o,o%20seu%20destino%20sem%20erros</w:t>
        </w:r>
      </w:hyperlink>
      <w:r w:rsidDel="00000000" w:rsidR="00000000" w:rsidRPr="00000000">
        <w:rPr>
          <w:sz w:val="24"/>
          <w:szCs w:val="24"/>
          <w:highlight w:val="white"/>
          <w:rtl w:val="0"/>
        </w:rPr>
        <w:t xml:space="preserve">.</w:t>
      </w:r>
    </w:p>
    <w:p w:rsidR="00000000" w:rsidDel="00000000" w:rsidP="00000000" w:rsidRDefault="00000000" w:rsidRPr="00000000" w14:paraId="0000001E">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T</w:t>
      </w:r>
      <w:r w:rsidDel="00000000" w:rsidR="00000000" w:rsidRPr="00000000">
        <w:rPr>
          <w:b w:val="1"/>
          <w:sz w:val="28"/>
          <w:szCs w:val="28"/>
          <w:highlight w:val="white"/>
          <w:rtl w:val="0"/>
        </w:rPr>
        <w:t xml:space="preserve">raceroute</w:t>
      </w:r>
    </w:p>
    <w:p w:rsidR="00000000" w:rsidDel="00000000" w:rsidP="00000000" w:rsidRDefault="00000000" w:rsidRPr="00000000" w14:paraId="0000001F">
      <w:pPr>
        <w:shd w:fill="ffffff" w:val="clear"/>
        <w:spacing w:after="680" w:lineRule="auto"/>
        <w:rPr>
          <w:sz w:val="24"/>
          <w:szCs w:val="24"/>
          <w:highlight w:val="white"/>
        </w:rPr>
      </w:pPr>
      <w:r w:rsidDel="00000000" w:rsidR="00000000" w:rsidRPr="00000000">
        <w:rPr>
          <w:sz w:val="24"/>
          <w:szCs w:val="24"/>
          <w:highlight w:val="white"/>
          <w:rtl w:val="0"/>
        </w:rPr>
        <w:t xml:space="preserve">É usado para rastrear o caminho que um pacote de IP faz até chegar ao seu destino final.</w:t>
      </w:r>
    </w:p>
    <w:p w:rsidR="00000000" w:rsidDel="00000000" w:rsidP="00000000" w:rsidRDefault="00000000" w:rsidRPr="00000000" w14:paraId="00000020">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8">
        <w:r w:rsidDel="00000000" w:rsidR="00000000" w:rsidRPr="00000000">
          <w:rPr>
            <w:color w:val="1155cc"/>
            <w:sz w:val="24"/>
            <w:szCs w:val="24"/>
            <w:highlight w:val="white"/>
            <w:u w:val="single"/>
            <w:rtl w:val="0"/>
          </w:rPr>
          <w:t xml:space="preserve">https://support.microsoft.com/pt-br/topic/como-usar-o-tracert-para-solucionar-problemas-de-tcp-ip-no-windows-e643d72b-2f4f-cdd6-09a0-fd2989c7ca8e#:~:text=Esse%20artigo%20descreve%20o%20TRACERT,faz%20até%20o%20seu%20destino</w:t>
        </w:r>
      </w:hyperlink>
      <w:r w:rsidDel="00000000" w:rsidR="00000000" w:rsidRPr="00000000">
        <w:rPr>
          <w:sz w:val="24"/>
          <w:szCs w:val="24"/>
          <w:highlight w:val="white"/>
          <w:rtl w:val="0"/>
        </w:rPr>
        <w:t xml:space="preserve">.</w:t>
      </w:r>
    </w:p>
    <w:p w:rsidR="00000000" w:rsidDel="00000000" w:rsidP="00000000" w:rsidRDefault="00000000" w:rsidRPr="00000000" w14:paraId="00000021">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nmap</w:t>
      </w:r>
    </w:p>
    <w:p w:rsidR="00000000" w:rsidDel="00000000" w:rsidP="00000000" w:rsidRDefault="00000000" w:rsidRPr="00000000" w14:paraId="00000022">
      <w:pPr>
        <w:shd w:fill="ffffff" w:val="clear"/>
        <w:spacing w:after="680" w:lineRule="auto"/>
        <w:rPr>
          <w:sz w:val="24"/>
          <w:szCs w:val="24"/>
          <w:highlight w:val="white"/>
        </w:rPr>
      </w:pPr>
      <w:r w:rsidDel="00000000" w:rsidR="00000000" w:rsidRPr="00000000">
        <w:rPr>
          <w:sz w:val="24"/>
          <w:szCs w:val="24"/>
          <w:highlight w:val="white"/>
          <w:rtl w:val="0"/>
        </w:rPr>
        <w:t xml:space="preserve">O nmap é usado para fazer scans de rede para adquirir informações de hosts ativo na rede, podendo ser usado também para fazer scans de portas para descobrir quais portas estão fechadas fornecendo uma informação de quais sistemas estão rodando.</w:t>
      </w:r>
    </w:p>
    <w:p w:rsidR="00000000" w:rsidDel="00000000" w:rsidP="00000000" w:rsidRDefault="00000000" w:rsidRPr="00000000" w14:paraId="00000023">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9">
        <w:r w:rsidDel="00000000" w:rsidR="00000000" w:rsidRPr="00000000">
          <w:rPr>
            <w:color w:val="1155cc"/>
            <w:sz w:val="24"/>
            <w:szCs w:val="24"/>
            <w:highlight w:val="white"/>
            <w:u w:val="single"/>
            <w:rtl w:val="0"/>
          </w:rPr>
          <w:t xml:space="preserve">https://www.pmgacademy.com/blog/artigos/funcionalidades-do-nmap/#:~:text=O%20Nmap%20é%20um%20programa,rodando%20em%20um%20dado%20momento</w:t>
        </w:r>
      </w:hyperlink>
      <w:r w:rsidDel="00000000" w:rsidR="00000000" w:rsidRPr="00000000">
        <w:rPr>
          <w:sz w:val="24"/>
          <w:szCs w:val="24"/>
          <w:highlight w:val="white"/>
          <w:rtl w:val="0"/>
        </w:rPr>
        <w:t xml:space="preserve">.</w:t>
      </w:r>
    </w:p>
    <w:p w:rsidR="00000000" w:rsidDel="00000000" w:rsidP="00000000" w:rsidRDefault="00000000" w:rsidRPr="00000000" w14:paraId="00000024">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arp</w:t>
      </w:r>
    </w:p>
    <w:p w:rsidR="00000000" w:rsidDel="00000000" w:rsidP="00000000" w:rsidRDefault="00000000" w:rsidRPr="00000000" w14:paraId="00000025">
      <w:pPr>
        <w:shd w:fill="ffffff" w:val="clear"/>
        <w:spacing w:after="680" w:lineRule="auto"/>
        <w:rPr>
          <w:sz w:val="24"/>
          <w:szCs w:val="24"/>
          <w:highlight w:val="white"/>
        </w:rPr>
      </w:pPr>
      <w:r w:rsidDel="00000000" w:rsidR="00000000" w:rsidRPr="00000000">
        <w:rPr>
          <w:sz w:val="24"/>
          <w:szCs w:val="24"/>
          <w:highlight w:val="white"/>
          <w:rtl w:val="0"/>
        </w:rPr>
        <w:t xml:space="preserve">Funciona fazendo mapeamento dinâmico entre endereços de IPs de 32 bits e de hardware usados em sistemas de enlace.</w:t>
      </w:r>
    </w:p>
    <w:p w:rsidR="00000000" w:rsidDel="00000000" w:rsidP="00000000" w:rsidRDefault="00000000" w:rsidRPr="00000000" w14:paraId="00000026">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10">
        <w:r w:rsidDel="00000000" w:rsidR="00000000" w:rsidRPr="00000000">
          <w:rPr>
            <w:color w:val="1155cc"/>
            <w:sz w:val="24"/>
            <w:szCs w:val="24"/>
            <w:highlight w:val="white"/>
            <w:u w:val="single"/>
            <w:rtl w:val="0"/>
          </w:rPr>
          <w:t xml:space="preserve">http://www.inf.ufes.br/~zegonc/material/Redes_de_Computadores/O%20Protocolo%20ARP.pdf</w:t>
        </w:r>
      </w:hyperlink>
      <w:r w:rsidDel="00000000" w:rsidR="00000000" w:rsidRPr="00000000">
        <w:rPr>
          <w:rtl w:val="0"/>
        </w:rPr>
      </w:r>
    </w:p>
    <w:p w:rsidR="00000000" w:rsidDel="00000000" w:rsidP="00000000" w:rsidRDefault="00000000" w:rsidRPr="00000000" w14:paraId="00000027">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host</w:t>
      </w:r>
    </w:p>
    <w:p w:rsidR="00000000" w:rsidDel="00000000" w:rsidP="00000000" w:rsidRDefault="00000000" w:rsidRPr="00000000" w14:paraId="00000028">
      <w:pPr>
        <w:shd w:fill="ffffff" w:val="clear"/>
        <w:spacing w:after="680" w:lineRule="auto"/>
        <w:rPr>
          <w:sz w:val="24"/>
          <w:szCs w:val="24"/>
          <w:highlight w:val="white"/>
        </w:rPr>
      </w:pPr>
      <w:r w:rsidDel="00000000" w:rsidR="00000000" w:rsidRPr="00000000">
        <w:rPr>
          <w:sz w:val="24"/>
          <w:szCs w:val="24"/>
          <w:highlight w:val="white"/>
          <w:rtl w:val="0"/>
        </w:rPr>
        <w:t xml:space="preserve">O host é qualquer máquina ligada a uma rede desde que contenha um número de IP e domínio definido tendo a responsabilidade de oferecer recursos ao usuário de serviço.</w:t>
      </w:r>
    </w:p>
    <w:p w:rsidR="00000000" w:rsidDel="00000000" w:rsidP="00000000" w:rsidRDefault="00000000" w:rsidRPr="00000000" w14:paraId="00000029">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11">
        <w:r w:rsidDel="00000000" w:rsidR="00000000" w:rsidRPr="00000000">
          <w:rPr>
            <w:color w:val="1155cc"/>
            <w:sz w:val="24"/>
            <w:szCs w:val="24"/>
            <w:highlight w:val="white"/>
            <w:u w:val="single"/>
            <w:rtl w:val="0"/>
          </w:rPr>
          <w:t xml:space="preserve">https://rockcontent.com/br/blog/host/#:~:text=Host%20é%20todo%20e%20qualquer,%3A%20hospedagem%2C%20hospedeiro%20ou%20anfitrião</w:t>
        </w:r>
      </w:hyperlink>
      <w:r w:rsidDel="00000000" w:rsidR="00000000" w:rsidRPr="00000000">
        <w:rPr>
          <w:sz w:val="24"/>
          <w:szCs w:val="24"/>
          <w:highlight w:val="white"/>
          <w:rtl w:val="0"/>
        </w:rPr>
        <w:t xml:space="preserve">.</w:t>
      </w:r>
    </w:p>
    <w:p w:rsidR="00000000" w:rsidDel="00000000" w:rsidP="00000000" w:rsidRDefault="00000000" w:rsidRPr="00000000" w14:paraId="0000002A">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dig</w:t>
      </w:r>
    </w:p>
    <w:p w:rsidR="00000000" w:rsidDel="00000000" w:rsidP="00000000" w:rsidRDefault="00000000" w:rsidRPr="00000000" w14:paraId="0000002B">
      <w:pPr>
        <w:shd w:fill="ffffff" w:val="clear"/>
        <w:spacing w:after="680" w:lineRule="auto"/>
        <w:rPr>
          <w:sz w:val="24"/>
          <w:szCs w:val="24"/>
          <w:highlight w:val="white"/>
        </w:rPr>
      </w:pPr>
      <w:r w:rsidDel="00000000" w:rsidR="00000000" w:rsidRPr="00000000">
        <w:rPr>
          <w:sz w:val="24"/>
          <w:szCs w:val="24"/>
          <w:highlight w:val="white"/>
          <w:rtl w:val="0"/>
        </w:rPr>
        <w:t xml:space="preserve">Dig é uma ferramenta usada para consultar servidores sendo um comando do unix que fornece permissão para o usuário consulta DNS.</w:t>
      </w:r>
    </w:p>
    <w:p w:rsidR="00000000" w:rsidDel="00000000" w:rsidP="00000000" w:rsidRDefault="00000000" w:rsidRPr="00000000" w14:paraId="0000002C">
      <w:pPr>
        <w:shd w:fill="ffffff" w:val="clear"/>
        <w:spacing w:after="680" w:lineRule="auto"/>
        <w:rPr>
          <w:sz w:val="24"/>
          <w:szCs w:val="24"/>
          <w:highlight w:val="white"/>
        </w:rPr>
      </w:pPr>
      <w:r w:rsidDel="00000000" w:rsidR="00000000" w:rsidRPr="00000000">
        <w:rPr>
          <w:sz w:val="24"/>
          <w:szCs w:val="24"/>
          <w:highlight w:val="white"/>
          <w:rtl w:val="0"/>
        </w:rPr>
        <w:t xml:space="preserve">fonte:</w:t>
      </w:r>
      <w:hyperlink r:id="rId12">
        <w:r w:rsidDel="00000000" w:rsidR="00000000" w:rsidRPr="00000000">
          <w:rPr>
            <w:color w:val="1155cc"/>
            <w:sz w:val="24"/>
            <w:szCs w:val="24"/>
            <w:highlight w:val="white"/>
            <w:u w:val="single"/>
            <w:rtl w:val="0"/>
          </w:rPr>
          <w:t xml:space="preserve">https://www.informatique-mania.com/pt/linternet/dig-quest-ce-que-et-a-quoi-sert-cet-outil/</w:t>
        </w:r>
      </w:hyperlink>
      <w:r w:rsidDel="00000000" w:rsidR="00000000" w:rsidRPr="00000000">
        <w:rPr>
          <w:rtl w:val="0"/>
        </w:rPr>
      </w:r>
    </w:p>
    <w:p w:rsidR="00000000" w:rsidDel="00000000" w:rsidP="00000000" w:rsidRDefault="00000000" w:rsidRPr="00000000" w14:paraId="0000002D">
      <w:pPr>
        <w:shd w:fill="ffffff" w:val="clear"/>
        <w:spacing w:after="680" w:lineRule="auto"/>
        <w:rPr>
          <w:b w:val="1"/>
          <w:sz w:val="28"/>
          <w:szCs w:val="28"/>
          <w:highlight w:val="white"/>
        </w:rPr>
      </w:pPr>
      <w:r w:rsidDel="00000000" w:rsidR="00000000" w:rsidRPr="00000000">
        <w:rPr>
          <w:b w:val="1"/>
          <w:sz w:val="28"/>
          <w:szCs w:val="28"/>
          <w:highlight w:val="white"/>
          <w:rtl w:val="0"/>
        </w:rPr>
        <w:t xml:space="preserve"> nslookup</w:t>
      </w:r>
    </w:p>
    <w:p w:rsidR="00000000" w:rsidDel="00000000" w:rsidP="00000000" w:rsidRDefault="00000000" w:rsidRPr="00000000" w14:paraId="0000002E">
      <w:pPr>
        <w:shd w:fill="ffffff" w:val="clear"/>
        <w:spacing w:after="680" w:lineRule="auto"/>
        <w:rPr>
          <w:sz w:val="24"/>
          <w:szCs w:val="24"/>
          <w:highlight w:val="white"/>
        </w:rPr>
      </w:pPr>
      <w:r w:rsidDel="00000000" w:rsidR="00000000" w:rsidRPr="00000000">
        <w:rPr>
          <w:sz w:val="24"/>
          <w:szCs w:val="24"/>
          <w:highlight w:val="white"/>
          <w:rtl w:val="0"/>
        </w:rPr>
        <w:t xml:space="preserve">O </w:t>
      </w:r>
      <w:r w:rsidDel="00000000" w:rsidR="00000000" w:rsidRPr="00000000">
        <w:rPr>
          <w:sz w:val="24"/>
          <w:szCs w:val="24"/>
          <w:highlight w:val="white"/>
          <w:rtl w:val="0"/>
        </w:rPr>
        <w:t xml:space="preserve">nslookup</w:t>
      </w:r>
      <w:r w:rsidDel="00000000" w:rsidR="00000000" w:rsidRPr="00000000">
        <w:rPr>
          <w:sz w:val="24"/>
          <w:szCs w:val="24"/>
          <w:highlight w:val="white"/>
          <w:rtl w:val="0"/>
        </w:rPr>
        <w:t xml:space="preserve"> é usado para obter informações de registros de DNS de domínios específicos, hosts ou IPs.</w:t>
      </w:r>
    </w:p>
    <w:p w:rsidR="00000000" w:rsidDel="00000000" w:rsidP="00000000" w:rsidRDefault="00000000" w:rsidRPr="00000000" w14:paraId="0000002F">
      <w:pPr>
        <w:shd w:fill="ffffff" w:val="clear"/>
        <w:spacing w:after="680" w:lineRule="auto"/>
        <w:rPr>
          <w:color w:val="434343"/>
          <w:sz w:val="24"/>
          <w:szCs w:val="24"/>
          <w:highlight w:val="white"/>
        </w:rPr>
      </w:pPr>
      <w:r w:rsidDel="00000000" w:rsidR="00000000" w:rsidRPr="00000000">
        <w:rPr>
          <w:color w:val="434343"/>
          <w:sz w:val="24"/>
          <w:szCs w:val="24"/>
          <w:highlight w:val="white"/>
          <w:rtl w:val="0"/>
        </w:rPr>
        <w:t xml:space="preserve"> fonte:</w:t>
      </w:r>
      <w:hyperlink r:id="rId13">
        <w:r w:rsidDel="00000000" w:rsidR="00000000" w:rsidRPr="00000000">
          <w:rPr>
            <w:color w:val="1155cc"/>
            <w:sz w:val="24"/>
            <w:szCs w:val="24"/>
            <w:highlight w:val="white"/>
            <w:u w:val="single"/>
            <w:rtl w:val="0"/>
          </w:rPr>
          <w:t xml:space="preserve">http://www.pop-ap.rnp.br/?page_id=1119#:~:text=Utilizado%20para%20se%20obter%20informações,o%20domínio%20ou%20host%20pesquisado</w:t>
        </w:r>
      </w:hyperlink>
      <w:r w:rsidDel="00000000" w:rsidR="00000000" w:rsidRPr="00000000">
        <w:rPr>
          <w:color w:val="434343"/>
          <w:sz w:val="24"/>
          <w:szCs w:val="24"/>
          <w:highlight w:val="white"/>
          <w:rtl w:val="0"/>
        </w:rPr>
        <w:t xml:space="preserve">.</w:t>
      </w:r>
    </w:p>
    <w:p w:rsidR="00000000" w:rsidDel="00000000" w:rsidP="00000000" w:rsidRDefault="00000000" w:rsidRPr="00000000" w14:paraId="00000030">
      <w:pPr>
        <w:shd w:fill="ffffff" w:val="clear"/>
        <w:spacing w:after="680" w:lineRule="auto"/>
        <w:rPr>
          <w:color w:val="434343"/>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680" w:lineRule="auto"/>
        <w:rPr>
          <w:sz w:val="24"/>
          <w:szCs w:val="24"/>
          <w:highlight w:val="white"/>
        </w:rPr>
      </w:pPr>
      <w:r w:rsidDel="00000000" w:rsidR="00000000" w:rsidRPr="00000000">
        <w:rPr>
          <w:rtl w:val="0"/>
        </w:rPr>
      </w:r>
    </w:p>
    <w:p w:rsidR="00000000" w:rsidDel="00000000" w:rsidP="00000000" w:rsidRDefault="00000000" w:rsidRPr="00000000" w14:paraId="00000032">
      <w:pPr>
        <w:rPr>
          <w:b w:val="1"/>
          <w:sz w:val="28"/>
          <w:szCs w:val="28"/>
          <w:highlight w:val="white"/>
        </w:rPr>
      </w:pPr>
      <w:r w:rsidDel="00000000" w:rsidR="00000000" w:rsidRPr="00000000">
        <w:rPr>
          <w:rtl w:val="0"/>
        </w:rPr>
      </w:r>
    </w:p>
    <w:p w:rsidR="00000000" w:rsidDel="00000000" w:rsidP="00000000" w:rsidRDefault="00000000" w:rsidRPr="00000000" w14:paraId="00000033">
      <w:pPr>
        <w:rPr>
          <w:b w:val="1"/>
          <w:color w:val="58595b"/>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595b"/>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ockcontent.com/br/blog/host/#:~:text=Host%20%C3%A9%20todo%20e%20qualquer,%3A%20hospedagem%2C%20hospedeiro%20ou%20anfitri%C3%A3o" TargetMode="External"/><Relationship Id="rId10" Type="http://schemas.openxmlformats.org/officeDocument/2006/relationships/hyperlink" Target="http://www.inf.ufes.br/~zegonc/material/Redes_de_Computadores/O%20Protocolo%20ARP.pdf" TargetMode="External"/><Relationship Id="rId13" Type="http://schemas.openxmlformats.org/officeDocument/2006/relationships/hyperlink" Target="http://www.pop-ap.rnp.br/?page_id=1119#:~:text=Utilizado%20para%20se%20obter%20informa%C3%A7%C3%B5es,o%20dom%C3%ADnio%20ou%20host%20pesquisado" TargetMode="External"/><Relationship Id="rId12" Type="http://schemas.openxmlformats.org/officeDocument/2006/relationships/hyperlink" Target="https://www.informatique-mania.com/pt/linternet/dig-quest-ce-que-et-a-quoi-sert-cet-out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mgacademy.com/blog/artigos/funcionalidades-do-nmap/#:~:text=O%20Nmap%20%C3%A9%20um%20programa,rodando%20em%20um%20dado%20momento" TargetMode="External"/><Relationship Id="rId5" Type="http://schemas.openxmlformats.org/officeDocument/2006/relationships/styles" Target="styles.xml"/><Relationship Id="rId6" Type="http://schemas.openxmlformats.org/officeDocument/2006/relationships/hyperlink" Target="https://ajuda.locaweb.com.br/wiki/como-utilizar-o-telnet/#:~:text=Telnet%20%C3%A9%20um%20protocolo%20de,22%20%E2%80%93%20SSH" TargetMode="External"/><Relationship Id="rId7" Type="http://schemas.openxmlformats.org/officeDocument/2006/relationships/hyperlink" Target="https://rockcontent.com/br/blog/ping/#:~:text=Ping%20%C3%A9%20acr%C3%B4nimo%20para%20o,o%20seu%20destino%20sem%20erros" TargetMode="External"/><Relationship Id="rId8" Type="http://schemas.openxmlformats.org/officeDocument/2006/relationships/hyperlink" Target="https://support.microsoft.com/pt-br/topic/como-usar-o-tracert-para-solucionar-problemas-de-tcp-ip-no-windows-e643d72b-2f4f-cdd6-09a0-fd2989c7ca8e#:~:text=Esse%20artigo%20descreve%20o%20TRACERT,faz%20at%C3%A9%20o%20seu%20dest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