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CC9B" w14:textId="4395B4BE" w:rsidR="00DA2C23" w:rsidRDefault="00F52268" w:rsidP="00F52268">
      <w:pPr>
        <w:jc w:val="center"/>
        <w:rPr>
          <w:rFonts w:asciiTheme="majorHAnsi" w:hAnsiTheme="majorHAnsi"/>
          <w:b/>
          <w:bCs/>
          <w:sz w:val="28"/>
          <w:szCs w:val="28"/>
          <w:vertAlign w:val="subscript"/>
        </w:rPr>
      </w:pPr>
      <w:r w:rsidRPr="00F52268">
        <w:rPr>
          <w:rFonts w:asciiTheme="majorHAnsi" w:hAnsiTheme="majorHAnsi"/>
          <w:b/>
          <w:bCs/>
          <w:sz w:val="28"/>
          <w:szCs w:val="28"/>
        </w:rPr>
        <w:t>M</w:t>
      </w:r>
      <w:r w:rsidR="00DA2C23" w:rsidRPr="00DA2C23">
        <w:rPr>
          <w:rFonts w:asciiTheme="majorHAnsi" w:hAnsiTheme="majorHAnsi"/>
          <w:b/>
          <w:bCs/>
          <w:sz w:val="28"/>
          <w:szCs w:val="28"/>
        </w:rPr>
        <w:t>ateriał 3-składnikow</w:t>
      </w:r>
      <w:r w:rsidRPr="00F52268">
        <w:rPr>
          <w:rFonts w:asciiTheme="majorHAnsi" w:hAnsiTheme="majorHAnsi"/>
          <w:b/>
          <w:bCs/>
          <w:sz w:val="28"/>
          <w:szCs w:val="28"/>
        </w:rPr>
        <w:t>y</w:t>
      </w:r>
      <w:r w:rsidR="00DA2C23" w:rsidRPr="00DA2C23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2446D6" w:rsidRPr="00F52268">
        <w:rPr>
          <w:rFonts w:asciiTheme="majorHAnsi" w:hAnsiTheme="majorHAnsi"/>
          <w:b/>
          <w:bCs/>
          <w:sz w:val="28"/>
          <w:szCs w:val="28"/>
        </w:rPr>
        <w:t>Ga</w:t>
      </w:r>
      <w:r w:rsidRPr="00F52268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2446D6" w:rsidRPr="00F52268">
        <w:rPr>
          <w:rFonts w:asciiTheme="majorHAnsi" w:hAnsiTheme="majorHAnsi"/>
          <w:b/>
          <w:bCs/>
          <w:sz w:val="28"/>
          <w:szCs w:val="28"/>
        </w:rPr>
        <w:t>In</w:t>
      </w:r>
      <w:r w:rsidRPr="00F52268">
        <w:rPr>
          <w:rFonts w:asciiTheme="majorHAnsi" w:hAnsiTheme="majorHAnsi"/>
          <w:b/>
          <w:bCs/>
          <w:sz w:val="28"/>
          <w:szCs w:val="28"/>
          <w:vertAlign w:val="subscript"/>
        </w:rPr>
        <w:t xml:space="preserve">x </w:t>
      </w:r>
      <w:r w:rsidR="002446D6" w:rsidRPr="00F52268">
        <w:rPr>
          <w:rFonts w:asciiTheme="majorHAnsi" w:hAnsiTheme="majorHAnsi"/>
          <w:b/>
          <w:bCs/>
          <w:sz w:val="28"/>
          <w:szCs w:val="28"/>
        </w:rPr>
        <w:t>Sb</w:t>
      </w:r>
      <w:r w:rsidRPr="00F52268">
        <w:rPr>
          <w:rFonts w:asciiTheme="majorHAnsi" w:hAnsiTheme="majorHAnsi"/>
          <w:b/>
          <w:bCs/>
          <w:sz w:val="28"/>
          <w:szCs w:val="28"/>
          <w:vertAlign w:val="subscript"/>
        </w:rPr>
        <w:t>(</w:t>
      </w:r>
      <w:r w:rsidRPr="00DA2C23">
        <w:rPr>
          <w:rFonts w:asciiTheme="majorHAnsi" w:hAnsiTheme="majorHAnsi"/>
          <w:b/>
          <w:bCs/>
          <w:sz w:val="28"/>
          <w:szCs w:val="28"/>
          <w:vertAlign w:val="subscript"/>
        </w:rPr>
        <w:t>1-x</w:t>
      </w:r>
      <w:r w:rsidRPr="00F52268">
        <w:rPr>
          <w:rFonts w:asciiTheme="majorHAnsi" w:hAnsiTheme="majorHAnsi"/>
          <w:b/>
          <w:bCs/>
          <w:sz w:val="28"/>
          <w:szCs w:val="28"/>
          <w:vertAlign w:val="subscript"/>
        </w:rPr>
        <w:t>)</w:t>
      </w:r>
    </w:p>
    <w:p w14:paraId="7D04B6E1" w14:textId="7E6EF5F4" w:rsidR="00F52268" w:rsidRDefault="003C2457" w:rsidP="003C2457">
      <w:pPr>
        <w:rPr>
          <w:rFonts w:asciiTheme="majorHAnsi" w:hAnsiTheme="majorHAnsi"/>
          <w:sz w:val="24"/>
          <w:szCs w:val="24"/>
        </w:rPr>
      </w:pPr>
      <w:r w:rsidRPr="003C2457">
        <w:rPr>
          <w:rFonts w:asciiTheme="majorHAnsi" w:hAnsiTheme="majorHAnsi"/>
          <w:sz w:val="24"/>
          <w:szCs w:val="24"/>
        </w:rPr>
        <w:t>Celem niniejszego sprawozdania jest analiza właściwości strukturalnych i elektronicznych trójskładnikowego materiału półprzewodnikowego GaIn</w:t>
      </w:r>
      <w:r w:rsidRPr="003C2457">
        <w:rPr>
          <w:rFonts w:ascii="Cambria Math" w:hAnsi="Cambria Math" w:cs="Cambria Math"/>
          <w:sz w:val="24"/>
          <w:szCs w:val="24"/>
        </w:rPr>
        <w:t>ₓ</w:t>
      </w:r>
      <w:r w:rsidRPr="003C2457">
        <w:rPr>
          <w:rFonts w:asciiTheme="majorHAnsi" w:hAnsiTheme="majorHAnsi"/>
          <w:sz w:val="24"/>
          <w:szCs w:val="24"/>
        </w:rPr>
        <w:t>Sb</w:t>
      </w:r>
      <w:r w:rsidRPr="003C2457">
        <w:rPr>
          <w:rFonts w:ascii="Aptos Display" w:hAnsi="Aptos Display" w:cs="Aptos Display"/>
          <w:sz w:val="24"/>
          <w:szCs w:val="24"/>
        </w:rPr>
        <w:t>₁</w:t>
      </w:r>
      <w:r w:rsidRPr="003C2457">
        <w:rPr>
          <w:rFonts w:ascii="Cambria Math" w:hAnsi="Cambria Math" w:cs="Cambria Math"/>
          <w:sz w:val="24"/>
          <w:szCs w:val="24"/>
        </w:rPr>
        <w:t>₋ₓ</w:t>
      </w:r>
      <w:r w:rsidRPr="003C2457">
        <w:rPr>
          <w:rFonts w:asciiTheme="majorHAnsi" w:hAnsiTheme="majorHAnsi"/>
          <w:sz w:val="24"/>
          <w:szCs w:val="24"/>
        </w:rPr>
        <w:t>. Badany materia</w:t>
      </w:r>
      <w:r w:rsidRPr="003C2457">
        <w:rPr>
          <w:rFonts w:ascii="Aptos Display" w:hAnsi="Aptos Display" w:cs="Aptos Display"/>
          <w:sz w:val="24"/>
          <w:szCs w:val="24"/>
        </w:rPr>
        <w:t>ł</w:t>
      </w:r>
      <w:r w:rsidRPr="003C2457">
        <w:rPr>
          <w:rFonts w:asciiTheme="majorHAnsi" w:hAnsiTheme="majorHAnsi"/>
          <w:sz w:val="24"/>
          <w:szCs w:val="24"/>
        </w:rPr>
        <w:t xml:space="preserve"> stanowi mieszanin</w:t>
      </w:r>
      <w:r w:rsidRPr="003C2457">
        <w:rPr>
          <w:rFonts w:ascii="Aptos Display" w:hAnsi="Aptos Display" w:cs="Aptos Display"/>
          <w:sz w:val="24"/>
          <w:szCs w:val="24"/>
        </w:rPr>
        <w:t>ę</w:t>
      </w:r>
      <w:r w:rsidRPr="003C2457">
        <w:rPr>
          <w:rFonts w:asciiTheme="majorHAnsi" w:hAnsiTheme="majorHAnsi"/>
          <w:sz w:val="24"/>
          <w:szCs w:val="24"/>
        </w:rPr>
        <w:t xml:space="preserve"> galu (Ga), indu (In) oraz antymonu (Sb), a jego w</w:t>
      </w:r>
      <w:r w:rsidRPr="003C2457">
        <w:rPr>
          <w:rFonts w:ascii="Aptos Display" w:hAnsi="Aptos Display" w:cs="Aptos Display"/>
          <w:sz w:val="24"/>
          <w:szCs w:val="24"/>
        </w:rPr>
        <w:t>ł</w:t>
      </w:r>
      <w:r w:rsidRPr="003C2457">
        <w:rPr>
          <w:rFonts w:asciiTheme="majorHAnsi" w:hAnsiTheme="majorHAnsi"/>
          <w:sz w:val="24"/>
          <w:szCs w:val="24"/>
        </w:rPr>
        <w:t>a</w:t>
      </w:r>
      <w:r w:rsidRPr="003C2457">
        <w:rPr>
          <w:rFonts w:ascii="Aptos Display" w:hAnsi="Aptos Display" w:cs="Aptos Display"/>
          <w:sz w:val="24"/>
          <w:szCs w:val="24"/>
        </w:rPr>
        <w:t>ś</w:t>
      </w:r>
      <w:r w:rsidRPr="003C2457">
        <w:rPr>
          <w:rFonts w:asciiTheme="majorHAnsi" w:hAnsiTheme="majorHAnsi"/>
          <w:sz w:val="24"/>
          <w:szCs w:val="24"/>
        </w:rPr>
        <w:t>ciwo</w:t>
      </w:r>
      <w:r w:rsidRPr="003C2457">
        <w:rPr>
          <w:rFonts w:ascii="Aptos Display" w:hAnsi="Aptos Display" w:cs="Aptos Display"/>
          <w:sz w:val="24"/>
          <w:szCs w:val="24"/>
        </w:rPr>
        <w:t>ś</w:t>
      </w:r>
      <w:r w:rsidRPr="003C2457">
        <w:rPr>
          <w:rFonts w:asciiTheme="majorHAnsi" w:hAnsiTheme="majorHAnsi"/>
          <w:sz w:val="24"/>
          <w:szCs w:val="24"/>
        </w:rPr>
        <w:t>ci s</w:t>
      </w:r>
      <w:r w:rsidRPr="003C2457">
        <w:rPr>
          <w:rFonts w:ascii="Aptos Display" w:hAnsi="Aptos Display" w:cs="Aptos Display"/>
          <w:sz w:val="24"/>
          <w:szCs w:val="24"/>
        </w:rPr>
        <w:t>ą</w:t>
      </w:r>
      <w:r w:rsidRPr="003C2457">
        <w:rPr>
          <w:rFonts w:asciiTheme="majorHAnsi" w:hAnsiTheme="majorHAnsi"/>
          <w:sz w:val="24"/>
          <w:szCs w:val="24"/>
        </w:rPr>
        <w:t xml:space="preserve"> uzale</w:t>
      </w:r>
      <w:r w:rsidRPr="003C2457">
        <w:rPr>
          <w:rFonts w:ascii="Aptos Display" w:hAnsi="Aptos Display" w:cs="Aptos Display"/>
          <w:sz w:val="24"/>
          <w:szCs w:val="24"/>
        </w:rPr>
        <w:t>ż</w:t>
      </w:r>
      <w:r w:rsidRPr="003C2457">
        <w:rPr>
          <w:rFonts w:asciiTheme="majorHAnsi" w:hAnsiTheme="majorHAnsi"/>
          <w:sz w:val="24"/>
          <w:szCs w:val="24"/>
        </w:rPr>
        <w:t>nione od sk</w:t>
      </w:r>
      <w:r w:rsidRPr="003C2457">
        <w:rPr>
          <w:rFonts w:ascii="Aptos Display" w:hAnsi="Aptos Display" w:cs="Aptos Display"/>
          <w:sz w:val="24"/>
          <w:szCs w:val="24"/>
        </w:rPr>
        <w:t>ł</w:t>
      </w:r>
      <w:r w:rsidRPr="003C2457">
        <w:rPr>
          <w:rFonts w:asciiTheme="majorHAnsi" w:hAnsiTheme="majorHAnsi"/>
          <w:sz w:val="24"/>
          <w:szCs w:val="24"/>
        </w:rPr>
        <w:t xml:space="preserve">adu molowego komponentu In, oznaczanego jako </w:t>
      </w:r>
      <w:r w:rsidRPr="003C2457">
        <w:rPr>
          <w:rFonts w:ascii="Aptos Display" w:hAnsi="Aptos Display" w:cs="Aptos Display"/>
          <w:sz w:val="24"/>
          <w:szCs w:val="24"/>
        </w:rPr>
        <w:t>„</w:t>
      </w:r>
      <w:r w:rsidRPr="003C2457">
        <w:rPr>
          <w:rFonts w:asciiTheme="majorHAnsi" w:hAnsiTheme="majorHAnsi"/>
          <w:sz w:val="24"/>
          <w:szCs w:val="24"/>
        </w:rPr>
        <w:t>x</w:t>
      </w:r>
      <w:r w:rsidRPr="003C2457">
        <w:rPr>
          <w:rFonts w:ascii="Aptos Display" w:hAnsi="Aptos Display" w:cs="Aptos Display"/>
          <w:sz w:val="24"/>
          <w:szCs w:val="24"/>
        </w:rPr>
        <w:t>”</w:t>
      </w:r>
      <w:r w:rsidRPr="003C2457">
        <w:rPr>
          <w:rFonts w:asciiTheme="majorHAnsi" w:hAnsiTheme="majorHAnsi"/>
          <w:sz w:val="24"/>
          <w:szCs w:val="24"/>
        </w:rPr>
        <w:t>. W pracy skupiono si</w:t>
      </w:r>
      <w:r w:rsidRPr="003C2457">
        <w:rPr>
          <w:rFonts w:ascii="Aptos Display" w:hAnsi="Aptos Display" w:cs="Aptos Display"/>
          <w:sz w:val="24"/>
          <w:szCs w:val="24"/>
        </w:rPr>
        <w:t>ę</w:t>
      </w:r>
      <w:r w:rsidRPr="003C2457">
        <w:rPr>
          <w:rFonts w:asciiTheme="majorHAnsi" w:hAnsiTheme="majorHAnsi"/>
          <w:sz w:val="24"/>
          <w:szCs w:val="24"/>
        </w:rPr>
        <w:t xml:space="preserve"> na analizie zmian przerwy energetycznej, po</w:t>
      </w:r>
      <w:r w:rsidRPr="003C2457">
        <w:rPr>
          <w:rFonts w:ascii="Aptos Display" w:hAnsi="Aptos Display" w:cs="Aptos Display"/>
          <w:sz w:val="24"/>
          <w:szCs w:val="24"/>
        </w:rPr>
        <w:t>ł</w:t>
      </w:r>
      <w:r w:rsidRPr="003C2457">
        <w:rPr>
          <w:rFonts w:asciiTheme="majorHAnsi" w:hAnsiTheme="majorHAnsi"/>
          <w:sz w:val="24"/>
          <w:szCs w:val="24"/>
        </w:rPr>
        <w:t>o</w:t>
      </w:r>
      <w:r w:rsidRPr="003C2457">
        <w:rPr>
          <w:rFonts w:ascii="Aptos Display" w:hAnsi="Aptos Display" w:cs="Aptos Display"/>
          <w:sz w:val="24"/>
          <w:szCs w:val="24"/>
        </w:rPr>
        <w:t>ż</w:t>
      </w:r>
      <w:r w:rsidRPr="003C2457">
        <w:rPr>
          <w:rFonts w:asciiTheme="majorHAnsi" w:hAnsiTheme="majorHAnsi"/>
          <w:sz w:val="24"/>
          <w:szCs w:val="24"/>
        </w:rPr>
        <w:t>enia pasm energetycznych, wp</w:t>
      </w:r>
      <w:r w:rsidRPr="003C2457">
        <w:rPr>
          <w:rFonts w:ascii="Aptos Display" w:hAnsi="Aptos Display" w:cs="Aptos Display"/>
          <w:sz w:val="24"/>
          <w:szCs w:val="24"/>
        </w:rPr>
        <w:t>ł</w:t>
      </w:r>
      <w:r w:rsidRPr="003C2457">
        <w:rPr>
          <w:rFonts w:asciiTheme="majorHAnsi" w:hAnsiTheme="majorHAnsi"/>
          <w:sz w:val="24"/>
          <w:szCs w:val="24"/>
        </w:rPr>
        <w:t>ywu temperatury, napr</w:t>
      </w:r>
      <w:r w:rsidRPr="003C2457">
        <w:rPr>
          <w:rFonts w:ascii="Aptos Display" w:hAnsi="Aptos Display" w:cs="Aptos Display"/>
          <w:sz w:val="24"/>
          <w:szCs w:val="24"/>
        </w:rPr>
        <w:t>ęż</w:t>
      </w:r>
      <w:r w:rsidRPr="003C2457">
        <w:rPr>
          <w:rFonts w:asciiTheme="majorHAnsi" w:hAnsiTheme="majorHAnsi"/>
          <w:sz w:val="24"/>
          <w:szCs w:val="24"/>
        </w:rPr>
        <w:t>e</w:t>
      </w:r>
      <w:r w:rsidRPr="003C2457">
        <w:rPr>
          <w:rFonts w:ascii="Aptos Display" w:hAnsi="Aptos Display" w:cs="Aptos Display"/>
          <w:sz w:val="24"/>
          <w:szCs w:val="24"/>
        </w:rPr>
        <w:t>ń</w:t>
      </w:r>
      <w:r w:rsidRPr="003C2457">
        <w:rPr>
          <w:rFonts w:asciiTheme="majorHAnsi" w:hAnsiTheme="majorHAnsi"/>
          <w:sz w:val="24"/>
          <w:szCs w:val="24"/>
        </w:rPr>
        <w:t>, a tak</w:t>
      </w:r>
      <w:r w:rsidRPr="003C2457">
        <w:rPr>
          <w:rFonts w:ascii="Aptos Display" w:hAnsi="Aptos Display" w:cs="Aptos Display"/>
          <w:sz w:val="24"/>
          <w:szCs w:val="24"/>
        </w:rPr>
        <w:t>ż</w:t>
      </w:r>
      <w:r w:rsidRPr="003C2457">
        <w:rPr>
          <w:rFonts w:asciiTheme="majorHAnsi" w:hAnsiTheme="majorHAnsi"/>
          <w:sz w:val="24"/>
          <w:szCs w:val="24"/>
        </w:rPr>
        <w:t>e mas efektywnych no</w:t>
      </w:r>
      <w:r w:rsidRPr="003C2457">
        <w:rPr>
          <w:rFonts w:ascii="Aptos Display" w:hAnsi="Aptos Display" w:cs="Aptos Display"/>
          <w:sz w:val="24"/>
          <w:szCs w:val="24"/>
        </w:rPr>
        <w:t>ś</w:t>
      </w:r>
      <w:r w:rsidRPr="003C2457">
        <w:rPr>
          <w:rFonts w:asciiTheme="majorHAnsi" w:hAnsiTheme="majorHAnsi"/>
          <w:sz w:val="24"/>
          <w:szCs w:val="24"/>
        </w:rPr>
        <w:t>nik</w:t>
      </w:r>
      <w:r w:rsidRPr="003C2457">
        <w:rPr>
          <w:rFonts w:ascii="Aptos Display" w:hAnsi="Aptos Display" w:cs="Aptos Display"/>
          <w:sz w:val="24"/>
          <w:szCs w:val="24"/>
        </w:rPr>
        <w:t>ó</w:t>
      </w:r>
      <w:r w:rsidRPr="003C2457">
        <w:rPr>
          <w:rFonts w:asciiTheme="majorHAnsi" w:hAnsiTheme="majorHAnsi"/>
          <w:sz w:val="24"/>
          <w:szCs w:val="24"/>
        </w:rPr>
        <w:t>w w zale</w:t>
      </w:r>
      <w:r w:rsidRPr="003C2457">
        <w:rPr>
          <w:rFonts w:ascii="Aptos Display" w:hAnsi="Aptos Display" w:cs="Aptos Display"/>
          <w:sz w:val="24"/>
          <w:szCs w:val="24"/>
        </w:rPr>
        <w:t>ż</w:t>
      </w:r>
      <w:r w:rsidRPr="003C2457">
        <w:rPr>
          <w:rFonts w:asciiTheme="majorHAnsi" w:hAnsiTheme="majorHAnsi"/>
          <w:sz w:val="24"/>
          <w:szCs w:val="24"/>
        </w:rPr>
        <w:t>no</w:t>
      </w:r>
      <w:r w:rsidRPr="003C2457">
        <w:rPr>
          <w:rFonts w:ascii="Aptos Display" w:hAnsi="Aptos Display" w:cs="Aptos Display"/>
          <w:sz w:val="24"/>
          <w:szCs w:val="24"/>
        </w:rPr>
        <w:t>ś</w:t>
      </w:r>
      <w:r w:rsidRPr="003C2457">
        <w:rPr>
          <w:rFonts w:asciiTheme="majorHAnsi" w:hAnsiTheme="majorHAnsi"/>
          <w:sz w:val="24"/>
          <w:szCs w:val="24"/>
        </w:rPr>
        <w:t>ci od sk</w:t>
      </w:r>
      <w:r w:rsidRPr="003C2457">
        <w:rPr>
          <w:rFonts w:ascii="Aptos Display" w:hAnsi="Aptos Display" w:cs="Aptos Display"/>
          <w:sz w:val="24"/>
          <w:szCs w:val="24"/>
        </w:rPr>
        <w:t>ł</w:t>
      </w:r>
      <w:r w:rsidRPr="003C2457">
        <w:rPr>
          <w:rFonts w:asciiTheme="majorHAnsi" w:hAnsiTheme="majorHAnsi"/>
          <w:sz w:val="24"/>
          <w:szCs w:val="24"/>
        </w:rPr>
        <w:t>adu x. Dodatkowo zbadano możliwość utworzenia studni kwantowych w tym układzie.</w:t>
      </w:r>
    </w:p>
    <w:p w14:paraId="74331443" w14:textId="77777777" w:rsidR="003C2457" w:rsidRPr="00DA2C23" w:rsidRDefault="003C2457" w:rsidP="003C2457">
      <w:pPr>
        <w:rPr>
          <w:rFonts w:asciiTheme="majorHAnsi" w:hAnsiTheme="majorHAnsi"/>
          <w:sz w:val="24"/>
          <w:szCs w:val="24"/>
        </w:rPr>
      </w:pPr>
    </w:p>
    <w:p w14:paraId="726B7B33" w14:textId="1334B63C" w:rsidR="00A91266" w:rsidRPr="003C2457" w:rsidRDefault="00DA2C23" w:rsidP="00A91266">
      <w:pPr>
        <w:pStyle w:val="Akapitzlist"/>
        <w:numPr>
          <w:ilvl w:val="0"/>
          <w:numId w:val="1"/>
        </w:numPr>
        <w:rPr>
          <w:sz w:val="24"/>
          <w:szCs w:val="24"/>
        </w:rPr>
      </w:pPr>
      <w:r w:rsidRPr="003C2457">
        <w:rPr>
          <w:sz w:val="24"/>
          <w:szCs w:val="24"/>
        </w:rPr>
        <w:t>Zależność przerwy energetycznej w zależności od</w:t>
      </w:r>
      <w:r w:rsidR="003C2457" w:rsidRPr="003C2457">
        <w:rPr>
          <w:sz w:val="24"/>
          <w:szCs w:val="24"/>
        </w:rPr>
        <w:t xml:space="preserve"> składu</w:t>
      </w:r>
      <w:r w:rsidRPr="003C2457">
        <w:rPr>
          <w:sz w:val="24"/>
          <w:szCs w:val="24"/>
        </w:rPr>
        <w:t xml:space="preserve"> x</w:t>
      </w:r>
      <w:r w:rsidR="003C2457" w:rsidRPr="003C2457">
        <w:rPr>
          <w:sz w:val="24"/>
          <w:szCs w:val="24"/>
        </w:rPr>
        <w:t>.</w:t>
      </w:r>
    </w:p>
    <w:p w14:paraId="4670FDE5" w14:textId="2DB232CD" w:rsidR="00A91266" w:rsidRDefault="00A91266" w:rsidP="00A912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C9D259" wp14:editId="49CA0224">
                <wp:simplePos x="0" y="0"/>
                <wp:positionH relativeFrom="column">
                  <wp:posOffset>1000443</wp:posOffset>
                </wp:positionH>
                <wp:positionV relativeFrom="paragraph">
                  <wp:posOffset>111125</wp:posOffset>
                </wp:positionV>
                <wp:extent cx="3724275" cy="533400"/>
                <wp:effectExtent l="0" t="0" r="28575" b="19050"/>
                <wp:wrapNone/>
                <wp:docPr id="5418481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A7A5A" w14:textId="540D4073" w:rsidR="00A91266" w:rsidRPr="00A91266" w:rsidRDefault="00A91266" w:rsidP="00A9126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9126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Zależność przerwy energetycznej w zależności od składu x dla GaIn</w:t>
                            </w:r>
                            <w:r w:rsidRPr="00A91266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>x</w:t>
                            </w:r>
                            <w:r w:rsidR="008A4439" w:rsidRPr="00A9126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Sb</w:t>
                            </w:r>
                            <w:r w:rsidRPr="00A91266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>1-x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9D259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78.8pt;margin-top:8.75pt;width:293.25pt;height:4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">
                <v:textbox>
                  <w:txbxContent>
                    <w:p w14:paraId="5A4A7A5A" w14:textId="540D4073" w:rsidR="00A91266" w:rsidRPr="00A91266" w:rsidRDefault="00A91266" w:rsidP="00A9126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91266">
                        <w:rPr>
                          <w:b/>
                          <w:bCs/>
                          <w:sz w:val="28"/>
                          <w:szCs w:val="28"/>
                        </w:rPr>
                        <w:t>Zależność przerwy energetycznej w zależności od składu x dla GaIn</w:t>
                      </w:r>
                      <w:r w:rsidRPr="00A91266">
                        <w:rPr>
                          <w:b/>
                          <w:bCs/>
                          <w:sz w:val="28"/>
                          <w:szCs w:val="28"/>
                          <w:vertAlign w:val="subscript"/>
                        </w:rPr>
                        <w:t>x</w:t>
                      </w:r>
                      <w:r w:rsidR="008A4439" w:rsidRPr="00A91266">
                        <w:rPr>
                          <w:b/>
                          <w:bCs/>
                          <w:sz w:val="28"/>
                          <w:szCs w:val="28"/>
                        </w:rPr>
                        <w:t>Sb</w:t>
                      </w:r>
                      <w:r w:rsidRPr="00A91266">
                        <w:rPr>
                          <w:b/>
                          <w:bCs/>
                          <w:sz w:val="28"/>
                          <w:szCs w:val="28"/>
                          <w:vertAlign w:val="subscript"/>
                        </w:rPr>
                        <w:t>1-x</w:t>
                      </w:r>
                    </w:p>
                  </w:txbxContent>
                </v:textbox>
              </v:shape>
            </w:pict>
          </mc:Fallback>
        </mc:AlternateContent>
      </w:r>
    </w:p>
    <w:p w14:paraId="1FA4D670" w14:textId="77777777" w:rsidR="00A91266" w:rsidRDefault="00A91266" w:rsidP="00A91266"/>
    <w:p w14:paraId="4FA2D7CA" w14:textId="77777777" w:rsidR="003C2457" w:rsidRDefault="00BA49BE" w:rsidP="003C2457">
      <w:pPr>
        <w:pStyle w:val="Akapitzlis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570DEE" wp14:editId="23774891">
                <wp:simplePos x="0" y="0"/>
                <wp:positionH relativeFrom="column">
                  <wp:posOffset>2628900</wp:posOffset>
                </wp:positionH>
                <wp:positionV relativeFrom="paragraph">
                  <wp:posOffset>3534728</wp:posOffset>
                </wp:positionV>
                <wp:extent cx="2360930" cy="333375"/>
                <wp:effectExtent l="0" t="0" r="19685" b="28575"/>
                <wp:wrapNone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47474" w14:textId="69F4830C" w:rsidR="00A91266" w:rsidRPr="003C2457" w:rsidRDefault="00A9126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3C2457">
                              <w:rPr>
                                <w:sz w:val="32"/>
                                <w:szCs w:val="32"/>
                              </w:rPr>
                              <w:t>Skład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70DEE" id="_x0000_s1027" type="#_x0000_t202" style="position:absolute;left:0;text-align:left;margin-left:207pt;margin-top:278.35pt;width:185.9pt;height:26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" strokecolor="white [3212]">
                <v:textbox>
                  <w:txbxContent>
                    <w:p w14:paraId="02347474" w14:textId="69F4830C" w:rsidR="00A91266" w:rsidRPr="003C2457" w:rsidRDefault="00A91266">
                      <w:pPr>
                        <w:rPr>
                          <w:sz w:val="32"/>
                          <w:szCs w:val="32"/>
                        </w:rPr>
                      </w:pPr>
                      <w:r w:rsidRPr="003C2457">
                        <w:rPr>
                          <w:sz w:val="32"/>
                          <w:szCs w:val="32"/>
                        </w:rPr>
                        <w:t>Skład x</w:t>
                      </w:r>
                    </w:p>
                  </w:txbxContent>
                </v:textbox>
              </v:shape>
            </w:pict>
          </mc:Fallback>
        </mc:AlternateContent>
      </w:r>
      <w:r w:rsidR="002446D6">
        <w:rPr>
          <w:noProof/>
        </w:rPr>
        <w:drawing>
          <wp:inline distT="0" distB="0" distL="0" distR="0" wp14:anchorId="58B0372B" wp14:editId="54A55DEA">
            <wp:extent cx="4605337" cy="3817448"/>
            <wp:effectExtent l="0" t="0" r="5080" b="0"/>
            <wp:docPr id="1032626056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26056" name="Obraz 103262605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9" t="9719" r="13189" b="4969"/>
                    <a:stretch/>
                  </pic:blipFill>
                  <pic:spPr bwMode="auto">
                    <a:xfrm>
                      <a:off x="0" y="0"/>
                      <a:ext cx="4630945" cy="383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84ED7" w14:textId="7590D0B0" w:rsidR="003C2457" w:rsidRDefault="003C2457" w:rsidP="003C2457">
      <w:pPr>
        <w:pStyle w:val="Akapitzlist"/>
        <w:jc w:val="both"/>
        <w:rPr>
          <w:sz w:val="24"/>
          <w:szCs w:val="24"/>
        </w:rPr>
      </w:pPr>
      <w:r w:rsidRPr="003C2457">
        <w:rPr>
          <w:sz w:val="24"/>
          <w:szCs w:val="24"/>
        </w:rPr>
        <w:br/>
        <w:t>Przerwa energetyczna maleje wraz ze wzrostem udziału indu (x), co sugeruje, że InSb posiada mniejszą przerwę energetyczną niż GaSb. Można to wykorzystać do precyzyjnego dostrajania właściwości optycznych materiału.</w:t>
      </w:r>
    </w:p>
    <w:p w14:paraId="3766FD6C" w14:textId="77777777" w:rsidR="003C2457" w:rsidRDefault="003C2457" w:rsidP="003C2457">
      <w:pPr>
        <w:pStyle w:val="Akapitzlist"/>
        <w:rPr>
          <w:sz w:val="24"/>
          <w:szCs w:val="24"/>
        </w:rPr>
      </w:pPr>
    </w:p>
    <w:p w14:paraId="0E2D64DF" w14:textId="77777777" w:rsidR="003C2457" w:rsidRDefault="003C2457" w:rsidP="003C2457">
      <w:pPr>
        <w:pStyle w:val="Akapitzlist"/>
        <w:rPr>
          <w:sz w:val="24"/>
          <w:szCs w:val="24"/>
        </w:rPr>
      </w:pPr>
    </w:p>
    <w:p w14:paraId="16CE546D" w14:textId="77777777" w:rsidR="003C2457" w:rsidRDefault="003C2457" w:rsidP="003C2457">
      <w:pPr>
        <w:pStyle w:val="Akapitzlist"/>
        <w:rPr>
          <w:sz w:val="24"/>
          <w:szCs w:val="24"/>
        </w:rPr>
      </w:pPr>
    </w:p>
    <w:p w14:paraId="2D20D620" w14:textId="77777777" w:rsidR="003C2457" w:rsidRDefault="003C2457" w:rsidP="003C2457">
      <w:pPr>
        <w:pStyle w:val="Akapitzlist"/>
        <w:rPr>
          <w:sz w:val="24"/>
          <w:szCs w:val="24"/>
        </w:rPr>
      </w:pPr>
    </w:p>
    <w:p w14:paraId="64BD6A0F" w14:textId="77777777" w:rsidR="003C2457" w:rsidRDefault="003C2457" w:rsidP="003C2457">
      <w:pPr>
        <w:pStyle w:val="Akapitzlist"/>
        <w:rPr>
          <w:sz w:val="24"/>
          <w:szCs w:val="24"/>
        </w:rPr>
      </w:pPr>
    </w:p>
    <w:p w14:paraId="33C2B1DE" w14:textId="77777777" w:rsidR="003C2457" w:rsidRPr="003C2457" w:rsidRDefault="003C2457" w:rsidP="003C2457">
      <w:pPr>
        <w:pStyle w:val="Akapitzlist"/>
      </w:pPr>
    </w:p>
    <w:p w14:paraId="18C1D11E" w14:textId="36EC4804" w:rsidR="00BA49BE" w:rsidRPr="00DA2C23" w:rsidRDefault="00BA49BE" w:rsidP="00A91266">
      <w:pPr>
        <w:pStyle w:val="Akapitzlist"/>
      </w:pPr>
    </w:p>
    <w:p w14:paraId="743AB7CD" w14:textId="204C5E4C" w:rsidR="00BA49BE" w:rsidRPr="003C2457" w:rsidRDefault="003C2457" w:rsidP="003C2457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5A1E56B" wp14:editId="5EBB1819">
                <wp:simplePos x="0" y="0"/>
                <wp:positionH relativeFrom="column">
                  <wp:posOffset>271145</wp:posOffset>
                </wp:positionH>
                <wp:positionV relativeFrom="paragraph">
                  <wp:posOffset>372110</wp:posOffset>
                </wp:positionV>
                <wp:extent cx="5552440" cy="523875"/>
                <wp:effectExtent l="0" t="0" r="10160" b="28575"/>
                <wp:wrapSquare wrapText="bothSides"/>
                <wp:docPr id="179744447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244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83E22" w14:textId="3213409C" w:rsidR="00BA49BE" w:rsidRPr="00BA49BE" w:rsidRDefault="00BA49BE" w:rsidP="00BA49B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49B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Położenie pasma przewodnictwa i pasma walencyjnego od składu x dla GaIn</w:t>
                            </w:r>
                            <w:r w:rsidRPr="00BA49BE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>x</w:t>
                            </w:r>
                            <w:r w:rsidRPr="00BA49B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Sb</w:t>
                            </w:r>
                            <w:r w:rsidRPr="00BA49BE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</w:rPr>
                              <w:t>1-x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1E56B" id="_x0000_s1028" type="#_x0000_t202" style="position:absolute;left:0;text-align:left;margin-left:21.35pt;margin-top:29.3pt;width:437.2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">
                <v:textbox>
                  <w:txbxContent>
                    <w:p w14:paraId="18683E22" w14:textId="3213409C" w:rsidR="00BA49BE" w:rsidRPr="00BA49BE" w:rsidRDefault="00BA49BE" w:rsidP="00BA49B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A49BE">
                        <w:rPr>
                          <w:b/>
                          <w:bCs/>
                          <w:sz w:val="28"/>
                          <w:szCs w:val="28"/>
                        </w:rPr>
                        <w:t>Położenie pasma przewodnictwa i pasma walencyjnego od składu x dla GaIn</w:t>
                      </w:r>
                      <w:r w:rsidRPr="00BA49BE">
                        <w:rPr>
                          <w:b/>
                          <w:bCs/>
                          <w:sz w:val="28"/>
                          <w:szCs w:val="28"/>
                          <w:vertAlign w:val="subscript"/>
                        </w:rPr>
                        <w:t>x</w:t>
                      </w:r>
                      <w:r w:rsidRPr="00BA49BE">
                        <w:rPr>
                          <w:b/>
                          <w:bCs/>
                          <w:sz w:val="28"/>
                          <w:szCs w:val="28"/>
                        </w:rPr>
                        <w:t>Sb</w:t>
                      </w:r>
                      <w:r w:rsidRPr="00BA49BE">
                        <w:rPr>
                          <w:b/>
                          <w:bCs/>
                          <w:sz w:val="28"/>
                          <w:szCs w:val="28"/>
                          <w:vertAlign w:val="subscript"/>
                        </w:rPr>
                        <w:t>1-x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2C23" w:rsidRPr="003C2457">
        <w:rPr>
          <w:sz w:val="24"/>
          <w:szCs w:val="24"/>
        </w:rPr>
        <w:t>Położenie pasma przewodnictwa i pasma walencyjnego od składu x.</w:t>
      </w:r>
    </w:p>
    <w:p w14:paraId="09758057" w14:textId="0422E6EB" w:rsidR="00E73288" w:rsidRDefault="00BA49BE" w:rsidP="003C2457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ADA68C1" wp14:editId="45E35727">
                <wp:simplePos x="0" y="0"/>
                <wp:positionH relativeFrom="column">
                  <wp:posOffset>2481262</wp:posOffset>
                </wp:positionH>
                <wp:positionV relativeFrom="paragraph">
                  <wp:posOffset>4011930</wp:posOffset>
                </wp:positionV>
                <wp:extent cx="2360930" cy="323850"/>
                <wp:effectExtent l="0" t="0" r="19685" b="19050"/>
                <wp:wrapNone/>
                <wp:docPr id="99823042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ADD794" w14:textId="0BB28119" w:rsidR="00BA49BE" w:rsidRDefault="00BA49B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91266">
                              <w:rPr>
                                <w:sz w:val="24"/>
                                <w:szCs w:val="24"/>
                              </w:rPr>
                              <w:t>Skład x</w:t>
                            </w:r>
                          </w:p>
                          <w:p w14:paraId="69A1699D" w14:textId="77777777" w:rsidR="00BA49BE" w:rsidRPr="00BA49BE" w:rsidRDefault="00BA49B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A68C1" id="_x0000_s1029" type="#_x0000_t202" style="position:absolute;left:0;text-align:left;margin-left:195.35pt;margin-top:315.9pt;width:185.9pt;height:25.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" strokecolor="white [3212]">
                <v:textbox>
                  <w:txbxContent>
                    <w:p w14:paraId="49ADD794" w14:textId="0BB28119" w:rsidR="00BA49BE" w:rsidRDefault="00BA49BE">
                      <w:pPr>
                        <w:rPr>
                          <w:sz w:val="24"/>
                          <w:szCs w:val="24"/>
                        </w:rPr>
                      </w:pPr>
                      <w:r w:rsidRPr="00A91266">
                        <w:rPr>
                          <w:sz w:val="24"/>
                          <w:szCs w:val="24"/>
                        </w:rPr>
                        <w:t>Skład x</w:t>
                      </w:r>
                    </w:p>
                    <w:p w14:paraId="69A1699D" w14:textId="77777777" w:rsidR="00BA49BE" w:rsidRPr="00BA49BE" w:rsidRDefault="00BA49BE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2C23">
        <w:rPr>
          <w:noProof/>
        </w:rPr>
        <w:drawing>
          <wp:inline distT="0" distB="0" distL="0" distR="0" wp14:anchorId="60E9AE95" wp14:editId="0D92E6A0">
            <wp:extent cx="4927095" cy="3771900"/>
            <wp:effectExtent l="0" t="0" r="6985" b="0"/>
            <wp:docPr id="3080134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13464" name="Obraz 3080134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686" cy="37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E8BA" w14:textId="562763F6" w:rsidR="003C2457" w:rsidRPr="003C2457" w:rsidRDefault="003C2457" w:rsidP="003C2457">
      <w:pPr>
        <w:jc w:val="both"/>
        <w:rPr>
          <w:sz w:val="24"/>
          <w:szCs w:val="24"/>
        </w:rPr>
      </w:pPr>
      <w:r w:rsidRPr="003C2457">
        <w:rPr>
          <w:sz w:val="24"/>
          <w:szCs w:val="24"/>
        </w:rPr>
        <w:t>Wraz ze wzrostem wartości x obserwuje się przesunięcie zarówno pasma przewodnictwa, jak i pasma walencyjnego. Jest to istotne dla kontroli typu przewodnictwa i inżynierii pasmowej w strukturach hetero powierzchniowych.</w:t>
      </w:r>
    </w:p>
    <w:p w14:paraId="615CFE1D" w14:textId="77777777" w:rsidR="00FB4812" w:rsidRDefault="00FB4812"/>
    <w:p w14:paraId="53F1D7ED" w14:textId="05DC82E5" w:rsidR="00F52268" w:rsidRDefault="00FB4812" w:rsidP="00DA2C23">
      <w:r w:rsidRPr="003C2457">
        <w:rPr>
          <w:sz w:val="24"/>
          <w:szCs w:val="24"/>
        </w:rPr>
        <w:t>3</w:t>
      </w:r>
      <w:r w:rsidR="00DA2C23" w:rsidRPr="00DA2C23">
        <w:rPr>
          <w:sz w:val="24"/>
          <w:szCs w:val="24"/>
        </w:rPr>
        <w:t xml:space="preserve">. </w:t>
      </w:r>
      <w:r w:rsidRPr="003C2457">
        <w:rPr>
          <w:sz w:val="24"/>
          <w:szCs w:val="24"/>
        </w:rPr>
        <w:t>W</w:t>
      </w:r>
      <w:r w:rsidR="00DA2C23" w:rsidRPr="00DA2C23">
        <w:rPr>
          <w:sz w:val="24"/>
          <w:szCs w:val="24"/>
        </w:rPr>
        <w:t xml:space="preserve">ykresy przedstawiające zależność wierzchołków pasm od składu dla różnych temperatur </w:t>
      </w:r>
      <w:bookmarkStart w:id="0" w:name="_Hlk198986411"/>
      <w:r w:rsidR="00DA2C23" w:rsidRPr="00DA2C23">
        <w:rPr>
          <w:sz w:val="24"/>
          <w:szCs w:val="24"/>
        </w:rPr>
        <w:t>T</w:t>
      </w:r>
      <w:r w:rsidR="003C2457">
        <w:rPr>
          <w:sz w:val="24"/>
          <w:szCs w:val="24"/>
        </w:rPr>
        <w:t xml:space="preserve"> </w:t>
      </w:r>
      <w:r w:rsidR="00DA2C23" w:rsidRPr="00DA2C23">
        <w:rPr>
          <w:sz w:val="24"/>
          <w:szCs w:val="24"/>
        </w:rPr>
        <w:t>=</w:t>
      </w:r>
      <w:r w:rsidR="003C2457">
        <w:rPr>
          <w:sz w:val="24"/>
          <w:szCs w:val="24"/>
        </w:rPr>
        <w:t xml:space="preserve"> </w:t>
      </w:r>
      <w:r w:rsidR="00DA2C23" w:rsidRPr="00DA2C23">
        <w:rPr>
          <w:sz w:val="24"/>
          <w:szCs w:val="24"/>
        </w:rPr>
        <w:t>0K, T</w:t>
      </w:r>
      <w:r w:rsidR="003C2457">
        <w:rPr>
          <w:sz w:val="24"/>
          <w:szCs w:val="24"/>
        </w:rPr>
        <w:t xml:space="preserve"> </w:t>
      </w:r>
      <w:r w:rsidR="00DA2C23" w:rsidRPr="00DA2C23">
        <w:rPr>
          <w:sz w:val="24"/>
          <w:szCs w:val="24"/>
        </w:rPr>
        <w:t>=</w:t>
      </w:r>
      <w:r w:rsidR="003C2457">
        <w:rPr>
          <w:sz w:val="24"/>
          <w:szCs w:val="24"/>
        </w:rPr>
        <w:t xml:space="preserve"> </w:t>
      </w:r>
      <w:r w:rsidR="00DA2C23" w:rsidRPr="00DA2C23">
        <w:rPr>
          <w:sz w:val="24"/>
          <w:szCs w:val="24"/>
        </w:rPr>
        <w:t>10K, T</w:t>
      </w:r>
      <w:r w:rsidR="003C2457">
        <w:rPr>
          <w:sz w:val="24"/>
          <w:szCs w:val="24"/>
        </w:rPr>
        <w:t xml:space="preserve"> </w:t>
      </w:r>
      <w:r w:rsidR="00DA2C23" w:rsidRPr="00DA2C23">
        <w:rPr>
          <w:sz w:val="24"/>
          <w:szCs w:val="24"/>
        </w:rPr>
        <w:t>=</w:t>
      </w:r>
      <w:r w:rsidR="003C2457">
        <w:rPr>
          <w:sz w:val="24"/>
          <w:szCs w:val="24"/>
        </w:rPr>
        <w:t xml:space="preserve"> </w:t>
      </w:r>
      <w:r w:rsidR="00DA2C23" w:rsidRPr="00DA2C23">
        <w:rPr>
          <w:sz w:val="24"/>
          <w:szCs w:val="24"/>
        </w:rPr>
        <w:t>300K i T</w:t>
      </w:r>
      <w:r w:rsidR="003C2457">
        <w:rPr>
          <w:sz w:val="24"/>
          <w:szCs w:val="24"/>
        </w:rPr>
        <w:t xml:space="preserve"> </w:t>
      </w:r>
      <w:r w:rsidR="00DA2C23" w:rsidRPr="00DA2C23">
        <w:rPr>
          <w:sz w:val="24"/>
          <w:szCs w:val="24"/>
        </w:rPr>
        <w:t>=</w:t>
      </w:r>
      <w:r w:rsidR="003C2457">
        <w:rPr>
          <w:sz w:val="24"/>
          <w:szCs w:val="24"/>
        </w:rPr>
        <w:t xml:space="preserve"> </w:t>
      </w:r>
      <w:r w:rsidR="00DA2C23" w:rsidRPr="00DA2C23">
        <w:rPr>
          <w:sz w:val="24"/>
          <w:szCs w:val="24"/>
        </w:rPr>
        <w:t>600K</w:t>
      </w:r>
      <w:bookmarkEnd w:id="0"/>
      <w:r w:rsidR="00DA2C23" w:rsidRPr="00DA2C23">
        <w:rPr>
          <w:sz w:val="24"/>
          <w:szCs w:val="24"/>
        </w:rPr>
        <w:t>.</w:t>
      </w:r>
      <w:r w:rsidRPr="003C2457">
        <w:rPr>
          <w:noProof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0D2544B" wp14:editId="19837E06">
            <wp:extent cx="5486400" cy="2721429"/>
            <wp:effectExtent l="0" t="0" r="0" b="3175"/>
            <wp:docPr id="599915509" name="Obraz 6" descr="Obraz zawierający tekst, zrzut ekranu, linia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15509" name="Obraz 6" descr="Obraz zawierający tekst, zrzut ekranu, linia, Wykres&#10;&#10;Zawartość wygenerowana przez sztuczną inteligencję może być niepoprawna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096" cy="272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23" w:rsidRPr="00DA2C23">
        <w:t xml:space="preserve"> </w:t>
      </w:r>
    </w:p>
    <w:p w14:paraId="06FC8310" w14:textId="77777777" w:rsidR="00F52268" w:rsidRDefault="00FB4812" w:rsidP="00DA2C23">
      <w:r>
        <w:rPr>
          <w:noProof/>
        </w:rPr>
        <w:lastRenderedPageBreak/>
        <w:drawing>
          <wp:inline distT="0" distB="0" distL="0" distR="0" wp14:anchorId="603DA34E" wp14:editId="45E51F3C">
            <wp:extent cx="5486400" cy="2892576"/>
            <wp:effectExtent l="0" t="0" r="0" b="3175"/>
            <wp:docPr id="254691165" name="Obraz 5" descr="Obraz zawierający tekst, zrzut ekranu, linia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91165" name="Obraz 5" descr="Obraz zawierający tekst, zrzut ekranu, linia, Wykres&#10;&#10;Zawartość wygenerowana przez sztuczną inteligencję może być niepoprawna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722" cy="289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A4B6" w14:textId="77777777" w:rsidR="00F52268" w:rsidRDefault="00FB4812" w:rsidP="00DA2C23">
      <w:r>
        <w:rPr>
          <w:noProof/>
        </w:rPr>
        <w:drawing>
          <wp:inline distT="0" distB="0" distL="0" distR="0" wp14:anchorId="6CA7B1B8" wp14:editId="78B4A9DB">
            <wp:extent cx="5511956" cy="2771775"/>
            <wp:effectExtent l="0" t="0" r="0" b="0"/>
            <wp:docPr id="707305991" name="Obraz 4" descr="Obraz zawierający tekst, zrzut ekranu, linia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5991" name="Obraz 4" descr="Obraz zawierający tekst, zrzut ekranu, linia, Czcionka&#10;&#10;Zawartość wygenerowana przez sztuczną inteligencję może być niepoprawna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746" cy="277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0899" w14:textId="203CA93F" w:rsidR="00DA2C23" w:rsidRDefault="00FB4812" w:rsidP="00DA2C23">
      <w:r>
        <w:rPr>
          <w:noProof/>
        </w:rPr>
        <w:drawing>
          <wp:inline distT="0" distB="0" distL="0" distR="0" wp14:anchorId="7AC5CE5E" wp14:editId="4AFD766A">
            <wp:extent cx="5486400" cy="2952448"/>
            <wp:effectExtent l="0" t="0" r="0" b="635"/>
            <wp:docPr id="484473508" name="Obraz 3" descr="Obraz zawierający tekst, zrzut ekranu, linia, Równolegl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73508" name="Obraz 3" descr="Obraz zawierający tekst, zrzut ekranu, linia, Równolegle&#10;&#10;Zawartość wygenerowana przez sztuczną inteligencję może być niepoprawna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940" cy="295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6B2D" w14:textId="0A142996" w:rsidR="00F52268" w:rsidRPr="003C2457" w:rsidRDefault="003C2457" w:rsidP="003C2457">
      <w:pPr>
        <w:jc w:val="both"/>
        <w:rPr>
          <w:sz w:val="24"/>
          <w:szCs w:val="24"/>
        </w:rPr>
      </w:pPr>
      <w:r w:rsidRPr="003C2457">
        <w:rPr>
          <w:sz w:val="24"/>
          <w:szCs w:val="24"/>
        </w:rPr>
        <w:lastRenderedPageBreak/>
        <w:t>Zwiększenie temperatury powoduje zmniejszenie przerwy energetycznej oraz przesunięcia w położeniu pasm. Wpływ ten jest kluczowy przy projektowaniu elementów półprzewodnikowych pracujących w zmiennych warunkach termicznych.</w:t>
      </w:r>
    </w:p>
    <w:p w14:paraId="48BA1D28" w14:textId="77777777" w:rsidR="00BA49BE" w:rsidRPr="00DA2C23" w:rsidRDefault="00BA49BE" w:rsidP="00DA2C23">
      <w:pPr>
        <w:rPr>
          <w:sz w:val="24"/>
          <w:szCs w:val="24"/>
        </w:rPr>
      </w:pPr>
    </w:p>
    <w:p w14:paraId="71E1CA2B" w14:textId="25456506" w:rsidR="00DA2C23" w:rsidRPr="00DA2C23" w:rsidRDefault="00FB4812" w:rsidP="00DA2C23">
      <w:pPr>
        <w:rPr>
          <w:sz w:val="24"/>
          <w:szCs w:val="24"/>
        </w:rPr>
      </w:pPr>
      <w:r w:rsidRPr="003C2457">
        <w:rPr>
          <w:sz w:val="24"/>
          <w:szCs w:val="24"/>
        </w:rPr>
        <w:t>4</w:t>
      </w:r>
      <w:r w:rsidR="00DA2C23" w:rsidRPr="00DA2C23">
        <w:rPr>
          <w:sz w:val="24"/>
          <w:szCs w:val="24"/>
        </w:rPr>
        <w:t xml:space="preserve">. </w:t>
      </w:r>
      <w:r w:rsidRPr="003C2457">
        <w:rPr>
          <w:sz w:val="24"/>
          <w:szCs w:val="24"/>
        </w:rPr>
        <w:t>Przerwa</w:t>
      </w:r>
      <w:r w:rsidR="00DA2C23" w:rsidRPr="00DA2C23">
        <w:rPr>
          <w:sz w:val="24"/>
          <w:szCs w:val="24"/>
        </w:rPr>
        <w:t xml:space="preserve"> energetyczn</w:t>
      </w:r>
      <w:r w:rsidRPr="003C2457">
        <w:rPr>
          <w:sz w:val="24"/>
          <w:szCs w:val="24"/>
        </w:rPr>
        <w:t>a</w:t>
      </w:r>
      <w:r w:rsidR="00DA2C23" w:rsidRPr="00DA2C23">
        <w:rPr>
          <w:sz w:val="24"/>
          <w:szCs w:val="24"/>
        </w:rPr>
        <w:t xml:space="preserve"> od składu. Obliczenia wykona</w:t>
      </w:r>
      <w:r w:rsidRPr="003C2457">
        <w:rPr>
          <w:sz w:val="24"/>
          <w:szCs w:val="24"/>
        </w:rPr>
        <w:t>ne</w:t>
      </w:r>
      <w:r w:rsidR="00DA2C23" w:rsidRPr="00DA2C23">
        <w:rPr>
          <w:sz w:val="24"/>
          <w:szCs w:val="24"/>
        </w:rPr>
        <w:t xml:space="preserve"> dla przerwy w punkcie gamma </w:t>
      </w:r>
      <w:r w:rsidR="003C2457">
        <w:rPr>
          <w:sz w:val="24"/>
          <w:szCs w:val="24"/>
        </w:rPr>
        <w:t xml:space="preserve"> </w:t>
      </w:r>
      <w:r w:rsidR="00DA2C23" w:rsidRPr="00DA2C23">
        <w:rPr>
          <w:sz w:val="24"/>
          <w:szCs w:val="24"/>
        </w:rPr>
        <w:t xml:space="preserve">X i L. </w:t>
      </w:r>
    </w:p>
    <w:p w14:paraId="0F7B0764" w14:textId="33E04B11" w:rsidR="00DA2C23" w:rsidRDefault="00DA2C23">
      <w:r>
        <w:rPr>
          <w:noProof/>
        </w:rPr>
        <w:drawing>
          <wp:inline distT="0" distB="0" distL="0" distR="0" wp14:anchorId="36FCAB7A" wp14:editId="466926AC">
            <wp:extent cx="5527358" cy="3757409"/>
            <wp:effectExtent l="0" t="0" r="0" b="0"/>
            <wp:docPr id="229008836" name="Obraz 7" descr="Obraz zawierający tekst, zrzut ekranu, linia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08836" name="Obraz 7" descr="Obraz zawierający tekst, zrzut ekranu, linia, Wykres&#10;&#10;Zawartość wygenerowana przez sztuczną inteligencję może być niepoprawna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06" cy="376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573B" w14:textId="77777777" w:rsidR="00EA1F4E" w:rsidRDefault="00EA1F4E"/>
    <w:p w14:paraId="291B7310" w14:textId="556E6520" w:rsidR="00BA49BE" w:rsidRDefault="00EA1F4E" w:rsidP="00EA1F4E">
      <w:pPr>
        <w:jc w:val="both"/>
        <w:rPr>
          <w:sz w:val="24"/>
          <w:szCs w:val="24"/>
        </w:rPr>
      </w:pPr>
      <w:r w:rsidRPr="00EA1F4E">
        <w:rPr>
          <w:sz w:val="24"/>
          <w:szCs w:val="24"/>
        </w:rPr>
        <w:t>Zależność przerwy energetycznej w różnych punktach strefy Brillouina wskazuje na możliwość zmiany charakteru przerwy (bezpośrednia/pośrednia) w zależności od składu, co może mieć znaczenie przy doborze materiału do konkretnych zastosowań optoelektronicznych.</w:t>
      </w:r>
    </w:p>
    <w:p w14:paraId="7AE13BE5" w14:textId="77777777" w:rsidR="00EA1F4E" w:rsidRDefault="00EA1F4E" w:rsidP="00EA1F4E">
      <w:pPr>
        <w:jc w:val="both"/>
        <w:rPr>
          <w:sz w:val="24"/>
          <w:szCs w:val="24"/>
        </w:rPr>
      </w:pPr>
    </w:p>
    <w:p w14:paraId="0FD82519" w14:textId="77777777" w:rsidR="00EA1F4E" w:rsidRDefault="00EA1F4E" w:rsidP="00EA1F4E">
      <w:pPr>
        <w:jc w:val="both"/>
        <w:rPr>
          <w:sz w:val="24"/>
          <w:szCs w:val="24"/>
        </w:rPr>
      </w:pPr>
    </w:p>
    <w:p w14:paraId="03637037" w14:textId="77777777" w:rsidR="00EA1F4E" w:rsidRDefault="00EA1F4E" w:rsidP="00EA1F4E">
      <w:pPr>
        <w:jc w:val="both"/>
        <w:rPr>
          <w:sz w:val="24"/>
          <w:szCs w:val="24"/>
        </w:rPr>
      </w:pPr>
    </w:p>
    <w:p w14:paraId="30C1517D" w14:textId="77777777" w:rsidR="00EA1F4E" w:rsidRDefault="00EA1F4E" w:rsidP="00EA1F4E">
      <w:pPr>
        <w:jc w:val="both"/>
        <w:rPr>
          <w:sz w:val="24"/>
          <w:szCs w:val="24"/>
        </w:rPr>
      </w:pPr>
    </w:p>
    <w:p w14:paraId="110493CF" w14:textId="77777777" w:rsidR="00EA1F4E" w:rsidRDefault="00EA1F4E" w:rsidP="00EA1F4E">
      <w:pPr>
        <w:jc w:val="both"/>
        <w:rPr>
          <w:sz w:val="24"/>
          <w:szCs w:val="24"/>
        </w:rPr>
      </w:pPr>
    </w:p>
    <w:p w14:paraId="64E0DA34" w14:textId="77777777" w:rsidR="00EA1F4E" w:rsidRDefault="00EA1F4E" w:rsidP="00EA1F4E">
      <w:pPr>
        <w:jc w:val="both"/>
        <w:rPr>
          <w:sz w:val="24"/>
          <w:szCs w:val="24"/>
        </w:rPr>
      </w:pPr>
    </w:p>
    <w:p w14:paraId="5F6BFF5C" w14:textId="77777777" w:rsidR="00EA1F4E" w:rsidRDefault="00EA1F4E" w:rsidP="00EA1F4E">
      <w:pPr>
        <w:jc w:val="both"/>
        <w:rPr>
          <w:sz w:val="24"/>
          <w:szCs w:val="24"/>
        </w:rPr>
      </w:pPr>
    </w:p>
    <w:p w14:paraId="7C560808" w14:textId="77777777" w:rsidR="00EA1F4E" w:rsidRPr="00EA1F4E" w:rsidRDefault="00EA1F4E" w:rsidP="00EA1F4E">
      <w:pPr>
        <w:jc w:val="both"/>
        <w:rPr>
          <w:sz w:val="24"/>
          <w:szCs w:val="24"/>
        </w:rPr>
      </w:pPr>
    </w:p>
    <w:p w14:paraId="48BA1539" w14:textId="4D3C911F" w:rsidR="00DA2C23" w:rsidRPr="00EA1F4E" w:rsidRDefault="00FB4812">
      <w:pPr>
        <w:rPr>
          <w:sz w:val="24"/>
          <w:szCs w:val="24"/>
        </w:rPr>
      </w:pPr>
      <w:r w:rsidRPr="00EA1F4E">
        <w:rPr>
          <w:sz w:val="24"/>
          <w:szCs w:val="24"/>
        </w:rPr>
        <w:lastRenderedPageBreak/>
        <w:t>5. P</w:t>
      </w:r>
      <w:r w:rsidR="00DA2C23" w:rsidRPr="00EA1F4E">
        <w:rPr>
          <w:sz w:val="24"/>
          <w:szCs w:val="24"/>
        </w:rPr>
        <w:t xml:space="preserve">rzesunięcia pasm związane z naprężeniami. </w:t>
      </w:r>
    </w:p>
    <w:p w14:paraId="7C5F9C6A" w14:textId="600DC6D3" w:rsidR="00DA2C23" w:rsidRDefault="00DA2C23">
      <w:r>
        <w:rPr>
          <w:noProof/>
        </w:rPr>
        <w:drawing>
          <wp:inline distT="0" distB="0" distL="0" distR="0" wp14:anchorId="0B917794" wp14:editId="1E295ED9">
            <wp:extent cx="4795837" cy="3339536"/>
            <wp:effectExtent l="0" t="0" r="5080" b="0"/>
            <wp:docPr id="1517970988" name="Obraz 8" descr="Obraz zawierający tekst, zrzut ekranu, linia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70988" name="Obraz 8" descr="Obraz zawierający tekst, zrzut ekranu, linia, Wykres&#10;&#10;Zawartość wygenerowana przez sztuczną inteligencję może być niepoprawna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771" cy="33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F7BE" w14:textId="5888F799" w:rsidR="00DA2C23" w:rsidRPr="00EA1F4E" w:rsidRDefault="00EA1F4E" w:rsidP="00EA1F4E">
      <w:pPr>
        <w:jc w:val="both"/>
        <w:rPr>
          <w:sz w:val="24"/>
          <w:szCs w:val="24"/>
        </w:rPr>
      </w:pPr>
      <w:bookmarkStart w:id="1" w:name="_Hlk198986545"/>
      <w:r w:rsidRPr="00EA1F4E">
        <w:rPr>
          <w:sz w:val="24"/>
          <w:szCs w:val="24"/>
        </w:rPr>
        <w:t>Naprężenia wpływają na położenie pasm energetycznych, co można wykorzystać do kontrolowania właściwości elektronicznych materiału poprzez techniki epitaksjalne lub montażowe.</w:t>
      </w:r>
    </w:p>
    <w:bookmarkEnd w:id="1"/>
    <w:p w14:paraId="295655AC" w14:textId="77777777" w:rsidR="00FB4812" w:rsidRDefault="00FB4812"/>
    <w:p w14:paraId="14FCD8AA" w14:textId="044623F5" w:rsidR="00DA2C23" w:rsidRPr="00EA1F4E" w:rsidRDefault="00FB4812">
      <w:pPr>
        <w:rPr>
          <w:sz w:val="24"/>
          <w:szCs w:val="24"/>
        </w:rPr>
      </w:pPr>
      <w:r w:rsidRPr="00EA1F4E">
        <w:rPr>
          <w:sz w:val="24"/>
          <w:szCs w:val="24"/>
        </w:rPr>
        <w:t xml:space="preserve">6. </w:t>
      </w:r>
      <w:r w:rsidR="00EA1F4E" w:rsidRPr="00EA1F4E">
        <w:rPr>
          <w:sz w:val="24"/>
          <w:szCs w:val="24"/>
        </w:rPr>
        <w:t>Masy efektywne</w:t>
      </w:r>
      <w:r w:rsidR="00DA2C23" w:rsidRPr="00EA1F4E">
        <w:rPr>
          <w:sz w:val="24"/>
          <w:szCs w:val="24"/>
        </w:rPr>
        <w:t> w zależności od składu</w:t>
      </w:r>
      <w:r w:rsidR="00EA1F4E">
        <w:rPr>
          <w:sz w:val="24"/>
          <w:szCs w:val="24"/>
        </w:rPr>
        <w:t xml:space="preserve"> x dla </w:t>
      </w:r>
      <w:r w:rsidR="00EA1F4E" w:rsidRPr="003C2457">
        <w:rPr>
          <w:rFonts w:asciiTheme="majorHAnsi" w:hAnsiTheme="majorHAnsi"/>
          <w:sz w:val="24"/>
          <w:szCs w:val="24"/>
        </w:rPr>
        <w:t>GaIn</w:t>
      </w:r>
      <w:r w:rsidR="00EA1F4E" w:rsidRPr="003C2457">
        <w:rPr>
          <w:rFonts w:ascii="Cambria Math" w:hAnsi="Cambria Math" w:cs="Cambria Math"/>
          <w:sz w:val="24"/>
          <w:szCs w:val="24"/>
        </w:rPr>
        <w:t>ₓ</w:t>
      </w:r>
      <w:r w:rsidR="00EA1F4E" w:rsidRPr="003C2457">
        <w:rPr>
          <w:rFonts w:asciiTheme="majorHAnsi" w:hAnsiTheme="majorHAnsi"/>
          <w:sz w:val="24"/>
          <w:szCs w:val="24"/>
        </w:rPr>
        <w:t>Sb</w:t>
      </w:r>
      <w:r w:rsidR="00EA1F4E" w:rsidRPr="003C2457">
        <w:rPr>
          <w:rFonts w:ascii="Aptos Display" w:hAnsi="Aptos Display" w:cs="Aptos Display"/>
          <w:sz w:val="24"/>
          <w:szCs w:val="24"/>
        </w:rPr>
        <w:t>₁</w:t>
      </w:r>
      <w:r w:rsidR="00EA1F4E" w:rsidRPr="003C2457">
        <w:rPr>
          <w:rFonts w:ascii="Cambria Math" w:hAnsi="Cambria Math" w:cs="Cambria Math"/>
          <w:sz w:val="24"/>
          <w:szCs w:val="24"/>
        </w:rPr>
        <w:t>₋ₓ</w:t>
      </w:r>
      <w:r w:rsidR="00DA2C23" w:rsidRPr="00EA1F4E">
        <w:rPr>
          <w:sz w:val="24"/>
          <w:szCs w:val="24"/>
        </w:rPr>
        <w:t xml:space="preserve">. </w:t>
      </w:r>
    </w:p>
    <w:p w14:paraId="492BF749" w14:textId="2FA7D002" w:rsidR="00DA2C23" w:rsidRDefault="007D1A2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3052DEB" wp14:editId="4121A9F6">
                <wp:simplePos x="0" y="0"/>
                <wp:positionH relativeFrom="column">
                  <wp:posOffset>905193</wp:posOffset>
                </wp:positionH>
                <wp:positionV relativeFrom="paragraph">
                  <wp:posOffset>26670</wp:posOffset>
                </wp:positionV>
                <wp:extent cx="366713" cy="233363"/>
                <wp:effectExtent l="0" t="0" r="14605" b="14605"/>
                <wp:wrapNone/>
                <wp:docPr id="211139174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3" cy="2333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D15C6" w14:textId="23819AF9" w:rsidR="007D1A23" w:rsidRPr="007D1A23" w:rsidRDefault="007D1A2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D1A23">
                              <w:rPr>
                                <w:sz w:val="18"/>
                                <w:szCs w:val="18"/>
                              </w:rPr>
                              <w:t>-30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52DEB" id="_x0000_s1030" type="#_x0000_t202" style="position:absolute;margin-left:71.3pt;margin-top:2.1pt;width:28.9pt;height:18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" strokecolor="white [3212]">
                <v:textbox>
                  <w:txbxContent>
                    <w:p w14:paraId="002D15C6" w14:textId="23819AF9" w:rsidR="007D1A23" w:rsidRPr="007D1A23" w:rsidRDefault="007D1A23">
                      <w:pPr>
                        <w:rPr>
                          <w:sz w:val="18"/>
                          <w:szCs w:val="18"/>
                        </w:rPr>
                      </w:pPr>
                      <w:r w:rsidRPr="007D1A23">
                        <w:rPr>
                          <w:sz w:val="18"/>
                          <w:szCs w:val="18"/>
                        </w:rPr>
                        <w:t>-30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903CD2" wp14:editId="5FF3A16B">
                <wp:simplePos x="0" y="0"/>
                <wp:positionH relativeFrom="column">
                  <wp:posOffset>723900</wp:posOffset>
                </wp:positionH>
                <wp:positionV relativeFrom="paragraph">
                  <wp:posOffset>74295</wp:posOffset>
                </wp:positionV>
                <wp:extent cx="481012" cy="304800"/>
                <wp:effectExtent l="0" t="0" r="14605" b="19050"/>
                <wp:wrapNone/>
                <wp:docPr id="797189238" name="Pole tekstow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0A02107" w14:textId="2DA43F02" w:rsidR="007D1A23" w:rsidRPr="007D1A23" w:rsidRDefault="007D1A23">
                            <w:pPr>
                              <w:rPr>
                                <w:rFonts w:ascii="Aptos Narrow" w:hAnsi="Aptos Narrow"/>
                                <w:sz w:val="28"/>
                                <w:szCs w:val="28"/>
                              </w:rPr>
                            </w:pPr>
                            <w:r w:rsidRPr="007D1A23">
                              <w:rPr>
                                <w:rFonts w:ascii="Aptos Narrow" w:hAnsi="Aptos Narrow"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03CD2" id="Pole tekstowe 5" o:spid="_x0000_s1031" type="#_x0000_t202" style="position:absolute;margin-left:57pt;margin-top:5.85pt;width:37.85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" filled="f" strokecolor="white [3212]" strokeweight=".5pt">
                <v:textbox>
                  <w:txbxContent>
                    <w:p w14:paraId="70A02107" w14:textId="2DA43F02" w:rsidR="007D1A23" w:rsidRPr="007D1A23" w:rsidRDefault="007D1A23">
                      <w:pPr>
                        <w:rPr>
                          <w:rFonts w:ascii="Aptos Narrow" w:hAnsi="Aptos Narrow"/>
                          <w:sz w:val="28"/>
                          <w:szCs w:val="28"/>
                        </w:rPr>
                      </w:pPr>
                      <w:r w:rsidRPr="007D1A23">
                        <w:rPr>
                          <w:rFonts w:ascii="Aptos Narrow" w:hAnsi="Aptos Narrow"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FF319F">
        <w:rPr>
          <w:noProof/>
        </w:rPr>
        <w:drawing>
          <wp:inline distT="0" distB="0" distL="0" distR="0" wp14:anchorId="13F49ED4" wp14:editId="5E89CA21">
            <wp:extent cx="5629275" cy="300038"/>
            <wp:effectExtent l="0" t="0" r="0" b="5080"/>
            <wp:docPr id="2131649178" name="Obraz 10" descr="Obraz zawierający tekst, linia, Wykres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49178" name="Obraz 10" descr="Obraz zawierający tekst, linia, Wykres, zrzut ekranu&#10;&#10;Zawartość wygenerowana przez sztuczną inteligencję może być niepoprawna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841"/>
                    <a:stretch/>
                  </pic:blipFill>
                  <pic:spPr bwMode="auto">
                    <a:xfrm>
                      <a:off x="0" y="0"/>
                      <a:ext cx="5629275" cy="300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F319F" w:rsidRPr="00FF319F">
        <w:rPr>
          <w:noProof/>
        </w:rPr>
        <w:t xml:space="preserve"> </w:t>
      </w:r>
      <w:r w:rsidR="00FF319F" w:rsidRPr="00FF319F">
        <w:rPr>
          <w:noProof/>
        </w:rPr>
        <w:drawing>
          <wp:inline distT="0" distB="0" distL="0" distR="0" wp14:anchorId="2B4D562D" wp14:editId="1FAC9ACE">
            <wp:extent cx="5881687" cy="4201795"/>
            <wp:effectExtent l="0" t="0" r="0" b="8255"/>
            <wp:docPr id="533180828" name="Obraz 1" descr="Obraz zawierający tekst, zrzut ekranu, linia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80828" name="Obraz 1" descr="Obraz zawierający tekst, zrzut ekranu, linia, Czcionka&#10;&#10;Zawartość wygenerowana przez sztuczną inteligencję może być niepoprawna."/>
                    <pic:cNvPicPr/>
                  </pic:nvPicPr>
                  <pic:blipFill rotWithShape="1">
                    <a:blip r:embed="rId14"/>
                    <a:srcRect l="-1" t="5767" r="-2100"/>
                    <a:stretch/>
                  </pic:blipFill>
                  <pic:spPr bwMode="auto">
                    <a:xfrm>
                      <a:off x="0" y="0"/>
                      <a:ext cx="5881687" cy="420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CA585" w14:textId="05DF2F36" w:rsidR="00DA2C23" w:rsidRDefault="00EA1F4E" w:rsidP="00EA1F4E">
      <w:pPr>
        <w:jc w:val="both"/>
        <w:rPr>
          <w:sz w:val="24"/>
          <w:szCs w:val="24"/>
        </w:rPr>
      </w:pPr>
      <w:r w:rsidRPr="00EA1F4E">
        <w:rPr>
          <w:sz w:val="24"/>
          <w:szCs w:val="24"/>
        </w:rPr>
        <w:t>Masy efektywne elektronów i dziur zmieniają się nieliniowo wraz ze wzrostem x, co wpływa na ruchliwość nośników i przewodnictwo. Pozwala to na optymalizację parametrów transportowych materiału.</w:t>
      </w:r>
    </w:p>
    <w:p w14:paraId="2E2A9414" w14:textId="77777777" w:rsidR="00EA1F4E" w:rsidRPr="00EA1F4E" w:rsidRDefault="00EA1F4E" w:rsidP="00EA1F4E">
      <w:pPr>
        <w:jc w:val="both"/>
        <w:rPr>
          <w:sz w:val="24"/>
          <w:szCs w:val="24"/>
        </w:rPr>
      </w:pPr>
    </w:p>
    <w:p w14:paraId="142C4357" w14:textId="6F41B27C" w:rsidR="00DA2C23" w:rsidRDefault="00FB4812">
      <w:pPr>
        <w:rPr>
          <w:sz w:val="24"/>
          <w:szCs w:val="24"/>
        </w:rPr>
      </w:pPr>
      <w:r w:rsidRPr="00EA1F4E">
        <w:rPr>
          <w:sz w:val="24"/>
          <w:szCs w:val="24"/>
        </w:rPr>
        <w:t xml:space="preserve">7. </w:t>
      </w:r>
      <w:r w:rsidR="00DA2C23" w:rsidRPr="00EA1F4E">
        <w:rPr>
          <w:sz w:val="24"/>
          <w:szCs w:val="24"/>
        </w:rPr>
        <w:t>Dla materiału nad którym pracujecie od początku semestru zbada</w:t>
      </w:r>
      <w:r w:rsidRPr="00EA1F4E">
        <w:rPr>
          <w:sz w:val="24"/>
          <w:szCs w:val="24"/>
        </w:rPr>
        <w:t>no</w:t>
      </w:r>
      <w:r w:rsidR="00DA2C23" w:rsidRPr="00EA1F4E">
        <w:rPr>
          <w:sz w:val="24"/>
          <w:szCs w:val="24"/>
        </w:rPr>
        <w:t xml:space="preserve"> możliwość utworzenia studni kwantowych. Narys</w:t>
      </w:r>
      <w:r w:rsidRPr="00EA1F4E">
        <w:rPr>
          <w:sz w:val="24"/>
          <w:szCs w:val="24"/>
        </w:rPr>
        <w:t>owano</w:t>
      </w:r>
      <w:r w:rsidR="00DA2C23" w:rsidRPr="00EA1F4E">
        <w:rPr>
          <w:sz w:val="24"/>
          <w:szCs w:val="24"/>
        </w:rPr>
        <w:t xml:space="preserve"> kilka przykładowych studni. </w:t>
      </w:r>
    </w:p>
    <w:p w14:paraId="553643A7" w14:textId="77777777" w:rsidR="009A09FE" w:rsidRDefault="009A09FE" w:rsidP="00EA1F4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570EB8B" wp14:editId="189A2853">
            <wp:extent cx="4580357" cy="2751539"/>
            <wp:effectExtent l="0" t="0" r="0" b="0"/>
            <wp:docPr id="1238050287" name="Obraz 7" descr="Obraz zawierający tekst, zrzut ekranu, lini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50287" name="Obraz 7" descr="Obraz zawierający tekst, zrzut ekranu, linia, numer&#10;&#10;Zawartość wygenerowana przez sztuczną inteligencję może być niepoprawna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57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F820" w14:textId="77777777" w:rsidR="009A09FE" w:rsidRDefault="009A09FE" w:rsidP="00EA1F4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61087F8" wp14:editId="0B4CB3CB">
            <wp:extent cx="4580357" cy="2751539"/>
            <wp:effectExtent l="0" t="0" r="0" b="0"/>
            <wp:docPr id="1742207476" name="Obraz 8" descr="Obraz zawierający tekst, zrzut ekranu, lini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07476" name="Obraz 8" descr="Obraz zawierający tekst, zrzut ekranu, linia, numer&#10;&#10;Zawartość wygenerowana przez sztuczną inteligencję może być niepoprawna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57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7896" w14:textId="1DCE40A7" w:rsidR="00EA1F4E" w:rsidRDefault="009A09FE" w:rsidP="00EA1F4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69234F" wp14:editId="35474C73">
            <wp:extent cx="4580357" cy="2751539"/>
            <wp:effectExtent l="0" t="0" r="0" b="0"/>
            <wp:docPr id="93915616" name="Obraz 9" descr="Obraz zawierający tekst, zrzut ekranu, Wykres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5616" name="Obraz 9" descr="Obraz zawierający tekst, zrzut ekranu, Wykres, linia&#10;&#10;Zawartość wygenerowana przez sztuczną inteligencję może być niepoprawna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57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88BD" w14:textId="52983C1F" w:rsidR="00EA1F4E" w:rsidRPr="00EA1F4E" w:rsidRDefault="00EA1F4E" w:rsidP="009A09FE">
      <w:pPr>
        <w:jc w:val="both"/>
        <w:rPr>
          <w:sz w:val="24"/>
          <w:szCs w:val="24"/>
        </w:rPr>
      </w:pPr>
      <w:r w:rsidRPr="00EA1F4E">
        <w:rPr>
          <w:sz w:val="24"/>
          <w:szCs w:val="24"/>
        </w:rPr>
        <w:t>Analiza wykazała możliwość tworzenia efektywnych studni kwantowych w układzie In</w:t>
      </w:r>
      <w:r w:rsidRPr="00EA1F4E">
        <w:rPr>
          <w:rFonts w:ascii="Cambria Math" w:hAnsi="Cambria Math" w:cs="Cambria Math"/>
          <w:sz w:val="24"/>
          <w:szCs w:val="24"/>
        </w:rPr>
        <w:t>ₓ</w:t>
      </w:r>
      <w:r w:rsidR="009A09FE" w:rsidRPr="00EA1F4E">
        <w:rPr>
          <w:rFonts w:ascii="Aptos" w:hAnsi="Aptos" w:cs="Aptos"/>
          <w:sz w:val="24"/>
          <w:szCs w:val="24"/>
        </w:rPr>
        <w:t xml:space="preserve"> </w:t>
      </w:r>
      <w:r w:rsidR="009A09FE" w:rsidRPr="00EA1F4E">
        <w:rPr>
          <w:sz w:val="24"/>
          <w:szCs w:val="24"/>
        </w:rPr>
        <w:t>Ga</w:t>
      </w:r>
      <w:r w:rsidRPr="00EA1F4E">
        <w:rPr>
          <w:rFonts w:ascii="Aptos" w:hAnsi="Aptos" w:cs="Aptos"/>
          <w:sz w:val="24"/>
          <w:szCs w:val="24"/>
        </w:rPr>
        <w:t>₁</w:t>
      </w:r>
      <w:r w:rsidRPr="00EA1F4E">
        <w:rPr>
          <w:rFonts w:ascii="Cambria Math" w:hAnsi="Cambria Math" w:cs="Cambria Math"/>
          <w:sz w:val="24"/>
          <w:szCs w:val="24"/>
        </w:rPr>
        <w:t>₋ₓ</w:t>
      </w:r>
      <w:r w:rsidR="009A09FE" w:rsidRPr="009A09FE">
        <w:rPr>
          <w:sz w:val="24"/>
          <w:szCs w:val="24"/>
        </w:rPr>
        <w:t xml:space="preserve"> </w:t>
      </w:r>
      <w:r w:rsidR="009A09FE" w:rsidRPr="00EA1F4E">
        <w:rPr>
          <w:sz w:val="24"/>
          <w:szCs w:val="24"/>
        </w:rPr>
        <w:t>Sb</w:t>
      </w:r>
      <w:r w:rsidRPr="00EA1F4E">
        <w:rPr>
          <w:sz w:val="24"/>
          <w:szCs w:val="24"/>
        </w:rPr>
        <w:t>, co czyni ten materia</w:t>
      </w:r>
      <w:r w:rsidRPr="00EA1F4E">
        <w:rPr>
          <w:rFonts w:ascii="Aptos" w:hAnsi="Aptos" w:cs="Aptos"/>
          <w:sz w:val="24"/>
          <w:szCs w:val="24"/>
        </w:rPr>
        <w:t>ł</w:t>
      </w:r>
      <w:r w:rsidRPr="00EA1F4E">
        <w:rPr>
          <w:sz w:val="24"/>
          <w:szCs w:val="24"/>
        </w:rPr>
        <w:t xml:space="preserve"> obiecuj</w:t>
      </w:r>
      <w:r w:rsidRPr="00EA1F4E">
        <w:rPr>
          <w:rFonts w:ascii="Aptos" w:hAnsi="Aptos" w:cs="Aptos"/>
          <w:sz w:val="24"/>
          <w:szCs w:val="24"/>
        </w:rPr>
        <w:t>ą</w:t>
      </w:r>
      <w:r w:rsidRPr="00EA1F4E">
        <w:rPr>
          <w:sz w:val="24"/>
          <w:szCs w:val="24"/>
        </w:rPr>
        <w:t>cym kandydatem do zastosowa</w:t>
      </w:r>
      <w:r w:rsidRPr="00EA1F4E">
        <w:rPr>
          <w:rFonts w:ascii="Aptos" w:hAnsi="Aptos" w:cs="Aptos"/>
          <w:sz w:val="24"/>
          <w:szCs w:val="24"/>
        </w:rPr>
        <w:t>ń</w:t>
      </w:r>
      <w:r w:rsidRPr="00EA1F4E">
        <w:rPr>
          <w:sz w:val="24"/>
          <w:szCs w:val="24"/>
        </w:rPr>
        <w:t xml:space="preserve"> w laserach i detektorach podczerwieni.</w:t>
      </w:r>
      <w:r w:rsidR="009A09FE">
        <w:rPr>
          <w:sz w:val="24"/>
          <w:szCs w:val="24"/>
        </w:rPr>
        <w:t xml:space="preserve"> </w:t>
      </w:r>
      <w:r w:rsidR="009A09FE" w:rsidRPr="009A09FE">
        <w:rPr>
          <w:sz w:val="24"/>
          <w:szCs w:val="24"/>
        </w:rPr>
        <w:t xml:space="preserve">Zwiększanie x (zawartości </w:t>
      </w:r>
      <w:r w:rsidR="009A09FE">
        <w:rPr>
          <w:sz w:val="24"/>
          <w:szCs w:val="24"/>
        </w:rPr>
        <w:t>In</w:t>
      </w:r>
      <w:r w:rsidR="009A09FE" w:rsidRPr="009A09FE">
        <w:rPr>
          <w:sz w:val="24"/>
          <w:szCs w:val="24"/>
        </w:rPr>
        <w:t>) pogłębia studnię kwantową</w:t>
      </w:r>
      <w:r w:rsidR="009A09FE">
        <w:rPr>
          <w:sz w:val="24"/>
          <w:szCs w:val="24"/>
        </w:rPr>
        <w:t>, a z</w:t>
      </w:r>
      <w:r w:rsidR="009A09FE" w:rsidRPr="009A09FE">
        <w:rPr>
          <w:sz w:val="24"/>
          <w:szCs w:val="24"/>
        </w:rPr>
        <w:t>większanie szerokości studni zmniejsza rozdzielczość energetyczną poziomów (niższe energie kwantyzacji).</w:t>
      </w:r>
      <w:r w:rsidR="009A09FE">
        <w:rPr>
          <w:sz w:val="24"/>
          <w:szCs w:val="24"/>
        </w:rPr>
        <w:t xml:space="preserve"> </w:t>
      </w:r>
      <w:r w:rsidR="009A09FE" w:rsidRPr="009A09FE">
        <w:rPr>
          <w:sz w:val="24"/>
          <w:szCs w:val="24"/>
        </w:rPr>
        <w:t>Dostosowanie tych parametrów pozwala regulować właściwości optyczne i transportowe nanostruktur półprzewodnikowych.</w:t>
      </w:r>
    </w:p>
    <w:sectPr w:rsidR="00EA1F4E" w:rsidRPr="00EA1F4E" w:rsidSect="003C2457">
      <w:pgSz w:w="11906" w:h="16838"/>
      <w:pgMar w:top="993" w:right="1417" w:bottom="141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06B"/>
    <w:multiLevelType w:val="hybridMultilevel"/>
    <w:tmpl w:val="15AA905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88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23"/>
    <w:rsid w:val="002446D6"/>
    <w:rsid w:val="003C2457"/>
    <w:rsid w:val="00437F2B"/>
    <w:rsid w:val="007A7205"/>
    <w:rsid w:val="007D1A23"/>
    <w:rsid w:val="0083717E"/>
    <w:rsid w:val="008A4439"/>
    <w:rsid w:val="00926617"/>
    <w:rsid w:val="009756FA"/>
    <w:rsid w:val="009A09FE"/>
    <w:rsid w:val="00A91266"/>
    <w:rsid w:val="00AB01E7"/>
    <w:rsid w:val="00B762AE"/>
    <w:rsid w:val="00BA49BE"/>
    <w:rsid w:val="00BE27E1"/>
    <w:rsid w:val="00DA2C23"/>
    <w:rsid w:val="00E73288"/>
    <w:rsid w:val="00EA1F4E"/>
    <w:rsid w:val="00F52268"/>
    <w:rsid w:val="00FB4812"/>
    <w:rsid w:val="00FF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ED8E3"/>
  <w15:chartTrackingRefBased/>
  <w15:docId w15:val="{3377BD25-31E7-4BC9-9A7A-998FFB6B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A2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A2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A2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A2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A2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A2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A2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A2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A2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A2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A2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A2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A2C2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A2C2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A2C2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A2C2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A2C2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A2C2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A2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A2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A2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A2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A2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A2C2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A2C2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A2C2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A2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A2C2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A2C23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A2C23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A2C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430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Markiewicz (275341)</dc:creator>
  <cp:keywords/>
  <dc:description/>
  <cp:lastModifiedBy>Oliwia Markiewicz (275341)</cp:lastModifiedBy>
  <cp:revision>9</cp:revision>
  <dcterms:created xsi:type="dcterms:W3CDTF">2025-05-20T14:18:00Z</dcterms:created>
  <dcterms:modified xsi:type="dcterms:W3CDTF">2025-05-24T11:44:00Z</dcterms:modified>
</cp:coreProperties>
</file>