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d05b20febd904212" /><Relationship Type="http://schemas.openxmlformats.org/package/2006/relationships/metadata/core-properties" Target="/package/services/metadata/core-properties/1874dde8b1744bed89d5d6ff8b29e78a.psmdcp" Id="Ra564fe6d0f89443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widowControl w:val="0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tbl>
      <w:tblPr>
        <w:tblW w:w="10605" w:type="dxa"/>
        <w:jc w:val="left"/>
        <w:tblInd w:w="0.0" w:type="dxa"/>
        <w:tblLayout w:type="fixed"/>
        <w:tblLook w:val="0000" w:firstRow="0" w:lastRow="0" w:firstColumn="0" w:lastColumn="0" w:noHBand="0" w:noVBand="0"/>
        <w:tblPrChange w:author="">
          <w:tblPr/>
        </w:tblPrChange>
      </w:tblPr>
      <w:tblGrid>
        <w:tblGridChange>
          <w:tblGrid>
            <w:gridCol w:w="3175"/>
            <w:gridCol w:w="384"/>
            <w:gridCol w:w="3355"/>
            <w:gridCol w:w="388"/>
            <w:gridCol w:w="3033"/>
            <w:gridCol w:w="206"/>
            <w:gridCol w:w="64"/>
          </w:tblGrid>
        </w:tblGridChange>
        <w:gridCol w:w="3175"/>
        <w:gridCol w:w="384"/>
        <w:gridCol w:w="3355"/>
        <w:gridCol w:w="388"/>
        <w:gridCol w:w="3033"/>
        <w:gridCol w:w="206"/>
        <w:gridCol w:w="64"/>
      </w:tblGrid>
      <w:tr xmlns:wp14="http://schemas.microsoft.com/office/word/2010/wordml" w:rsidTr="392C5447" w14:paraId="49A04A39" wp14:textId="77777777">
        <w:trPr>
          <w:trHeight w:val="126" w:hRule="atLeast"/>
        </w:trPr>
        <w:tc>
          <w:tcPr>
            <w:tcMar/>
            <w:vAlign w:val="center"/>
          </w:tcPr>
          <w:p w:rsidRPr="00000000" w:rsidR="00000000" w:rsidDel="00000000" w:rsidP="00000000" w:rsidRDefault="00000000" w14:paraId="00000004" wp14:textId="5B9F3CEE">
            <w:pPr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</w:pPr>
            <w:hyperlink r:id="R6ef3f1a2485141c9">
              <w:r w:rsidRPr="392C5447" w:rsidR="392C5447">
                <w:rPr>
                  <w:rStyle w:val="Hyperlink"/>
                  <w:rFonts w:ascii="Calibri" w:hAnsi="Calibri" w:eastAsia="Calibri" w:cs="Calibri"/>
                  <w:sz w:val="20"/>
                  <w:szCs w:val="20"/>
                  <w:vertAlign w:val="baseline"/>
                </w:rPr>
                <w:t>https://klaudioz.eth.link</w:t>
              </w:r>
            </w:hyperlink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05" wp14:textId="77777777">
            <w:pPr>
              <w:jc w:val="center"/>
              <w:rPr>
                <w:b w:val="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36"/>
                <w:szCs w:val="36"/>
                <w:vertAlign w:val="baseline"/>
                <w:rtl w:val="0"/>
              </w:rPr>
              <w:t xml:space="preserve">Claudio Canales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Mar/>
            <w:vAlign w:val="center"/>
          </w:tcPr>
          <w:p w:rsidRPr="00000000" w:rsidR="00000000" w:rsidDel="00000000" w:rsidP="00000000" w:rsidRDefault="00000000" w14:paraId="00000008" wp14:textId="77777777">
            <w:pPr>
              <w:jc w:val="right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sz w:val="20"/>
                <w:szCs w:val="20"/>
                <w:vertAlign w:val="baseline"/>
                <w:rtl w:val="0"/>
              </w:rPr>
              <w:t xml:space="preserve">(641) 451-3307</w:t>
            </w:r>
          </w:p>
          <w:p w:rsidRPr="00000000" w:rsidR="00000000" w:rsidDel="00000000" w:rsidP="00000000" w:rsidRDefault="00000000" w14:paraId="0000000A" wp14:textId="0ACF3890">
            <w:pPr>
              <w:jc w:val="right"/>
              <w:rPr>
                <w:rFonts w:ascii="Calibri" w:hAnsi="Calibri" w:eastAsia="Calibri" w:cs="Calibri"/>
                <w:sz w:val="20"/>
                <w:szCs w:val="20"/>
                <w:vertAlign w:val="baseline"/>
              </w:rPr>
            </w:pPr>
            <w:hyperlink r:id="R948cdbe0095a4d28">
              <w:r w:rsidRPr="392C5447" w:rsidR="392C5447">
                <w:rPr>
                  <w:rStyle w:val="Hyperlink"/>
                  <w:rFonts w:ascii="Calibri" w:hAnsi="Calibri" w:eastAsia="Calibri" w:cs="Calibri"/>
                  <w:sz w:val="20"/>
                  <w:szCs w:val="20"/>
                  <w:vertAlign w:val="baseline"/>
                </w:rPr>
                <w:t>claudio.canales.vic@gmail.com</w:t>
              </w:r>
            </w:hyperlink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6C116EDE" wp14:textId="77777777">
        <w:trPr>
          <w:trHeight w:val="210" w:hRule="atLeast"/>
        </w:trPr>
        <w:tc>
          <w:tcPr>
            <w:gridSpan w:val="7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0D" wp14:textId="77777777">
            <w:pPr>
              <w:rPr>
                <w:rFonts w:ascii="Calibri" w:hAnsi="Calibri" w:eastAsia="Calibri" w:cs="Calibri"/>
                <w:b w:val="0"/>
                <w:smallCaps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0E" wp14:textId="77777777">
            <w:pPr>
              <w:rPr>
                <w:rFonts w:ascii="Calibri" w:hAnsi="Calibri" w:eastAsia="Calibri" w:cs="Calibri"/>
                <w:b w:val="0"/>
                <w:smallCaps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Employment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2807A8F3" wp14:textId="77777777">
        <w:trPr>
          <w:trHeight w:val="2862" w:hRule="atLeast"/>
        </w:trPr>
        <w:tc>
          <w:tcPr>
            <w:gridSpan w:val="7"/>
            <w:tcMar/>
            <w:vAlign w:val="top"/>
          </w:tcPr>
          <w:p w:rsidRPr="00000000" w:rsidR="00000000" w:rsidDel="00000000" w:rsidP="392C5447" w:rsidRDefault="00000000" w14:paraId="1F693ABA" wp14:textId="3E726654">
            <w:pPr>
              <w:pStyle w:val="Normal"/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rtl w:val="0"/>
              </w:rPr>
            </w:pPr>
            <w:r w:rsidRPr="392C5447" w:rsidR="62317DE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Cloud Engineer</w:t>
            </w:r>
            <w:r w:rsidRPr="392C5447" w:rsidR="0B77A5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                                                 </w:t>
            </w:r>
            <w:proofErr w:type="spellStart"/>
            <w:r w:rsidRPr="392C5447" w:rsidR="2308669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Seegrid</w:t>
            </w:r>
            <w:proofErr w:type="spellEnd"/>
            <w:r w:rsidRPr="392C5447" w:rsidR="0B77A5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                                        </w:t>
            </w:r>
            <w:r w:rsidRPr="392C5447" w:rsidR="0EA3D3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  <w:r w:rsidRPr="392C5447" w:rsidR="55645121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</w:t>
            </w:r>
            <w:r w:rsidRPr="392C5447" w:rsidR="0EA3D3D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September</w:t>
            </w:r>
            <w:r w:rsidRPr="392C5447" w:rsidR="0B77A53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2020</w:t>
            </w:r>
            <w:r w:rsidRPr="392C5447" w:rsidR="206D82F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- Now</w:t>
            </w:r>
          </w:p>
          <w:p w:rsidRPr="00000000" w:rsidR="00000000" w:rsidDel="00000000" w:rsidP="392C5447" w:rsidRDefault="00000000" w14:paraId="1F7EB1D4" wp14:textId="6DFC9FC1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1E962686">
              <w:rPr>
                <w:rFonts w:ascii="Calibri" w:hAnsi="Calibri" w:eastAsia="Calibri" w:cs="Calibri"/>
                <w:sz w:val="22"/>
                <w:szCs w:val="22"/>
              </w:rPr>
              <w:t xml:space="preserve">Created </w:t>
            </w:r>
            <w:proofErr w:type="spellStart"/>
            <w:r w:rsidRPr="392C5447" w:rsidR="1E962686">
              <w:rPr>
                <w:rFonts w:ascii="Calibri" w:hAnsi="Calibri" w:eastAsia="Calibri" w:cs="Calibri"/>
                <w:sz w:val="22"/>
                <w:szCs w:val="22"/>
              </w:rPr>
              <w:t>webviz</w:t>
            </w:r>
            <w:proofErr w:type="spellEnd"/>
            <w:r w:rsidRPr="392C5447" w:rsidR="1E962686">
              <w:rPr>
                <w:rFonts w:ascii="Calibri" w:hAnsi="Calibri" w:eastAsia="Calibri" w:cs="Calibri"/>
                <w:sz w:val="22"/>
                <w:szCs w:val="22"/>
              </w:rPr>
              <w:t xml:space="preserve"> instance in GKE using OAuth2 for authentication for Perception team</w:t>
            </w:r>
            <w:r w:rsidRPr="392C5447" w:rsidR="0B77A530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Pr="00000000" w:rsidR="00000000" w:rsidDel="00000000" w:rsidP="392C5447" w:rsidRDefault="00000000" w14:paraId="0DA1476D" wp14:textId="4371E7BB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392C5447" w:rsidR="5A84D61A">
              <w:rPr>
                <w:rFonts w:ascii="Calibri" w:hAnsi="Calibri" w:eastAsia="Calibri" w:cs="Calibri"/>
                <w:sz w:val="22"/>
                <w:szCs w:val="22"/>
              </w:rPr>
              <w:t>Multiple tooling and Kubernetes cluster upgrades in GKE and Azure.</w:t>
            </w:r>
          </w:p>
          <w:p w:rsidRPr="00000000" w:rsidR="00000000" w:rsidDel="00000000" w:rsidP="392C5447" w:rsidRDefault="00000000" w14:paraId="26E1ACF4" wp14:textId="753F1EAD">
            <w:pPr>
              <w:pStyle w:val="Normal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392C5447" w:rsidR="5A84D61A">
              <w:rPr>
                <w:rFonts w:ascii="Calibri" w:hAnsi="Calibri" w:eastAsia="Calibri" w:cs="Calibri"/>
                <w:sz w:val="22"/>
                <w:szCs w:val="22"/>
              </w:rPr>
              <w:t>Created automation for automating removal of old Artifactory packages</w:t>
            </w:r>
            <w:r w:rsidRPr="392C5447" w:rsidR="14E4DD97">
              <w:rPr>
                <w:rFonts w:ascii="Calibri" w:hAnsi="Calibri" w:eastAsia="Calibri" w:cs="Calibri"/>
                <w:sz w:val="22"/>
                <w:szCs w:val="22"/>
              </w:rPr>
              <w:t xml:space="preserve"> with Teamcity.</w:t>
            </w:r>
          </w:p>
          <w:p w:rsidRPr="00000000" w:rsidR="00000000" w:rsidDel="00000000" w:rsidP="392C5447" w:rsidRDefault="00000000" w14:paraId="080F8480" wp14:textId="51BA57B3">
            <w:pPr>
              <w:pStyle w:val="Normal"/>
              <w:numPr>
                <w:ilvl w:val="0"/>
                <w:numId w:val="2"/>
              </w:numPr>
              <w:ind w:left="252" w:hanging="180"/>
              <w:jc w:val="both"/>
              <w:rPr>
                <w:rFonts w:ascii="Calibri" w:hAnsi="Calibri" w:eastAsia="Calibri" w:cs="Calibri"/>
                <w:sz w:val="22"/>
                <w:szCs w:val="22"/>
                <w:rtl w:val="0"/>
              </w:rPr>
            </w:pPr>
            <w:r w:rsidRPr="392C5447" w:rsidR="7B326381">
              <w:rPr>
                <w:rFonts w:ascii="Calibri" w:hAnsi="Calibri" w:eastAsia="Calibri" w:cs="Calibri"/>
                <w:sz w:val="22"/>
                <w:szCs w:val="22"/>
              </w:rPr>
              <w:t xml:space="preserve">Created </w:t>
            </w:r>
            <w:r w:rsidRPr="392C5447" w:rsidR="2454A125">
              <w:rPr>
                <w:rFonts w:ascii="Calibri" w:hAnsi="Calibri" w:eastAsia="Calibri" w:cs="Calibri"/>
                <w:sz w:val="22"/>
                <w:szCs w:val="22"/>
              </w:rPr>
              <w:t>C</w:t>
            </w:r>
            <w:r w:rsidRPr="392C5447" w:rsidR="7B326381">
              <w:rPr>
                <w:rFonts w:ascii="Calibri" w:hAnsi="Calibri" w:eastAsia="Calibri" w:cs="Calibri"/>
                <w:sz w:val="22"/>
                <w:szCs w:val="22"/>
              </w:rPr>
              <w:t>loud engineer code challenge using GitHub actions introducing some issues that the candidate should fix</w:t>
            </w:r>
            <w:r w:rsidRPr="392C5447" w:rsidR="1B5BBEC7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Pr="00000000" w:rsidR="00000000" w:rsidDel="00000000" w:rsidP="392C5447" w:rsidRDefault="00000000" w14:paraId="00000015" wp14:textId="7A6E07BD">
            <w:pPr>
              <w:jc w:val="both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392C5447" w:rsidR="4183F08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DevOps</w:t>
            </w:r>
            <w:r w:rsidRPr="392C5447" w:rsidR="76653CF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Engineer</w:t>
            </w:r>
            <w:r w:rsidRPr="392C5447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                                              </w:t>
            </w:r>
            <w:r w:rsidRPr="392C5447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Kasten</w:t>
            </w:r>
            <w:r w:rsidRPr="392C5447" w:rsidR="31B4A7D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</w:t>
            </w:r>
            <w:r w:rsidRPr="392C5447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                                      </w:t>
            </w:r>
            <w:r w:rsidRPr="392C5447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February 2020 – July 2020</w:t>
            </w:r>
          </w:p>
          <w:p w:rsidRPr="00000000" w:rsidR="00000000" w:rsidDel="00000000" w:rsidP="00000000" w:rsidRDefault="00000000" w14:paraId="00000016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</w:rPr>
              <w:t>Implemented Openshift v4 automation in multiple clouds using shell, Docker, and Terraform.</w:t>
            </w:r>
          </w:p>
          <w:p w:rsidRPr="00000000" w:rsidR="00000000" w:rsidDel="00000000" w:rsidP="00000000" w:rsidRDefault="00000000" w14:paraId="00000017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00000000" w:rsidDel="00000000" w:rsidR="392C5447">
              <w:rPr>
                <w:rFonts w:ascii="Calibri" w:hAnsi="Calibri" w:eastAsia="Calibri" w:cs="Calibri"/>
                <w:sz w:val="22"/>
                <w:szCs w:val="22"/>
              </w:rPr>
              <w:t xml:space="preserve">Reduced cloud costs by 50% applying monitoring with Slack bots.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8" wp14:textId="66B259B2">
            <w:pPr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DevOps </w:t>
            </w:r>
            <w:r w:rsidRPr="392C5447" w:rsidDel="00000000" w:rsidR="6E3ED4A8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Engineer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                                                         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P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rogrexion                                                </w:t>
            </w:r>
            <w:r w:rsidRPr="392C5447" w:rsidDel="00000000" w:rsidR="072C215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  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April 2017 – February 2020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92C5447" w:rsidRDefault="00000000" w14:paraId="00000019" wp14:textId="145663DB">
            <w:pPr>
              <w:numPr>
                <w:ilvl w:val="0"/>
                <w:numId w:val="2"/>
              </w:numPr>
              <w:ind w:left="252" w:hanging="180"/>
              <w:jc w:val="both"/>
              <w:rPr>
                <w:rtl w:val="0"/>
              </w:rPr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Created </w:t>
            </w:r>
            <w:proofErr w:type="spellStart"/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GitOps</w:t>
            </w:r>
            <w:proofErr w:type="spellEnd"/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automation with: Heroku, AWS, </w:t>
            </w:r>
            <w:proofErr w:type="spellStart"/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Github</w:t>
            </w:r>
            <w:proofErr w:type="spellEnd"/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, </w:t>
            </w:r>
            <w:proofErr w:type="spellStart"/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CircleCI</w:t>
            </w:r>
            <w:proofErr w:type="spellEnd"/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, </w:t>
            </w:r>
            <w:r w:rsidRPr="392C5447" w:rsidR="09DB4EDF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using a new created</w:t>
            </w: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Artifactory Cloud instance.</w:t>
            </w:r>
          </w:p>
          <w:p w:rsidRPr="00000000" w:rsidR="00000000" w:rsidDel="00000000" w:rsidP="00000000" w:rsidRDefault="00000000" w14:paraId="0000001A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Linux administrator with experience configuring, monitoring, upgrading, and maintaining system infrastructure with On-call experience.</w:t>
            </w:r>
          </w:p>
          <w:p w:rsidRPr="00000000" w:rsidR="00000000" w:rsidDel="00000000" w:rsidP="00000000" w:rsidRDefault="00000000" w14:paraId="0000001B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Improved time to implement any project with Control-M in 80% by building new </w:t>
            </w:r>
            <w:r w:rsidRPr="392C5447" w:rsidR="392C5447">
              <w:rPr>
                <w:rFonts w:ascii="Calibri" w:hAnsi="Calibri" w:eastAsia="Calibri" w:cs="Calibri"/>
                <w:sz w:val="22"/>
                <w:szCs w:val="22"/>
              </w:rPr>
              <w:t>processes</w:t>
            </w: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and standards.</w:t>
            </w:r>
          </w:p>
          <w:p w:rsidRPr="00000000" w:rsidR="00000000" w:rsidDel="00000000" w:rsidP="00000000" w:rsidRDefault="00000000" w14:paraId="0000001C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Leaded migration from Control-M v8 to v9 with minimal downtime including an entire architecture change.</w:t>
            </w:r>
          </w:p>
          <w:p w:rsidRPr="00000000" w:rsidR="00000000" w:rsidDel="00000000" w:rsidP="00000000" w:rsidRDefault="00000000" w14:paraId="0000001D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Implemented CI/CD workflows and automation helping to improve our deployments processes.</w:t>
            </w:r>
          </w:p>
          <w:p w:rsidRPr="00000000" w:rsidR="00000000" w:rsidDel="00000000" w:rsidP="00000000" w:rsidRDefault="00000000" w14:paraId="0000001E" wp14:textId="3585E42A">
            <w:pPr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 xml:space="preserve">SDE/DevOps                                                                      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 xml:space="preserve">Paygroup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 xml:space="preserve">                                                    </w:t>
            </w:r>
            <w:r w:rsidRPr="392C5447" w:rsidDel="00000000" w:rsidR="22949366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 xml:space="preserve">  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 xml:space="preserve">January 2014 – April 2016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1F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Ensured successful and accurate processing of transactions higher than $8,000 by designing back-end functionalities for the Itau Bank High Amounts System.</w:t>
            </w:r>
          </w:p>
          <w:p w:rsidRPr="00000000" w:rsidR="00000000" w:rsidDel="00000000" w:rsidP="00000000" w:rsidRDefault="00000000" w14:paraId="00000020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Evolved the Itau Bank High Amounts System by converting it into an RPM packed product; created 3 RPMs for the back-end, front-end, and databases, leading to successful product sale to Santander Bank.</w:t>
            </w:r>
          </w:p>
          <w:p w:rsidRPr="00000000" w:rsidR="00000000" w:rsidDel="00000000" w:rsidP="00000000" w:rsidRDefault="00000000" w14:paraId="00000021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Implemented and optimized multiple automation processes with high efficiency and performance.</w:t>
            </w:r>
          </w:p>
        </w:tc>
      </w:tr>
      <w:tr xmlns:wp14="http://schemas.microsoft.com/office/word/2010/wordml" w:rsidTr="392C5447" w14:paraId="11D3EDD4" wp14:textId="77777777">
        <w:trPr>
          <w:trHeight w:val="285" w:hRule="atLeast"/>
        </w:trPr>
        <w:tc>
          <w:tcPr>
            <w:tcMar/>
          </w:tcPr>
          <w:p w:rsidRPr="00000000" w:rsidR="00000000" w:rsidDel="00000000" w:rsidP="00000000" w:rsidRDefault="00000000" w14:paraId="00000028" wp14:textId="77777777">
            <w:pPr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Software Engineer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Mar/>
          </w:tcPr>
          <w:p w:rsidRPr="00000000" w:rsidR="00000000" w:rsidDel="00000000" w:rsidP="00000000" w:rsidRDefault="00000000" w14:paraId="00000029" wp14:textId="77777777">
            <w:pPr>
              <w:pStyle w:val="Heading2"/>
              <w:jc w:val="center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Adexus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Mar/>
          </w:tcPr>
          <w:p w:rsidRPr="00000000" w:rsidR="00000000" w:rsidDel="00000000" w:rsidP="00000000" w:rsidRDefault="00000000" w14:paraId="0000002C" wp14:textId="77777777">
            <w:pPr>
              <w:pStyle w:val="Heading2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April 2011 – December 2013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5F690463" wp14:textId="77777777">
        <w:trPr>
          <w:trHeight w:val="882" w:hRule="atLeast"/>
        </w:trPr>
        <w:tc>
          <w:tcPr>
            <w:gridSpan w:val="7"/>
            <w:tcMar/>
            <w:vAlign w:val="top"/>
          </w:tcPr>
          <w:p w:rsidRPr="00000000" w:rsidR="00000000" w:rsidDel="00000000" w:rsidP="00000000" w:rsidRDefault="00000000" w14:paraId="0000002F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Acted as the primary developer on the project for the VTR phone database; boosted system efficiency from 30% to 60% via database optimization.</w:t>
            </w:r>
          </w:p>
          <w:p w:rsidRPr="00000000" w:rsidR="00000000" w:rsidDel="00000000" w:rsidP="00000000" w:rsidRDefault="00000000" w14:paraId="00000030" wp14:textId="77777777">
            <w:pPr>
              <w:numPr>
                <w:ilvl w:val="0"/>
                <w:numId w:val="2"/>
              </w:numPr>
              <w:ind w:left="252" w:hanging="180"/>
              <w:jc w:val="both"/>
              <w:rPr/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Led development on a project to improve payroll extraction processes and sub-processes; minimized the process from 6 hours to 40 minutes via temporary tables and indices.</w:t>
            </w:r>
          </w:p>
        </w:tc>
      </w:tr>
      <w:tr xmlns:wp14="http://schemas.microsoft.com/office/word/2010/wordml" w:rsidTr="392C5447" w14:paraId="69D0C959" wp14:textId="77777777">
        <w:tc>
          <w:tcPr>
            <w:gridSpan w:val="7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46" wp14:textId="77777777">
            <w:pPr>
              <w:rPr>
                <w:rFonts w:ascii="Calibri" w:hAnsi="Calibri" w:eastAsia="Calibri" w:cs="Calibri"/>
                <w:smallCaps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Education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0ED6D276" wp14:textId="77777777">
        <w:tc>
          <w:tcPr>
            <w:tcMar/>
          </w:tcPr>
          <w:p w:rsidRPr="00000000" w:rsidR="00000000" w:rsidDel="00000000" w:rsidP="00000000" w:rsidRDefault="00000000" w14:paraId="0000004D" wp14:textId="77777777">
            <w:pPr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Fairfield, IA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4E" wp14:textId="77777777">
            <w:pPr>
              <w:ind w:left="72" w:firstLine="0"/>
              <w:jc w:val="center"/>
              <w:rPr>
                <w:rFonts w:ascii="Calibri" w:hAnsi="Calibri" w:eastAsia="Calibri" w:cs="Calibri"/>
                <w:b w:val="0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vertAlign w:val="baseline"/>
                <w:rtl w:val="0"/>
              </w:rPr>
              <w:t xml:space="preserve">Maharishi University of Management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51" wp14:textId="77777777">
            <w:pPr>
              <w:jc w:val="right"/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2016 – 2018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3EAE3A0B" wp14:textId="77777777">
        <w:tc>
          <w:tcPr>
            <w:gridSpan w:val="5"/>
            <w:tcMar/>
          </w:tcPr>
          <w:p w:rsidRPr="00000000" w:rsidR="00000000" w:rsidDel="00000000" w:rsidP="392C5447" w:rsidRDefault="00000000" w14:paraId="00000055" wp14:textId="0997B9B7">
            <w:pPr>
              <w:numPr>
                <w:ilvl w:val="0"/>
                <w:numId w:val="1"/>
              </w:numPr>
              <w:ind w:left="252" w:hanging="180"/>
              <w:jc w:val="both"/>
              <w:rPr>
                <w:sz w:val="22"/>
                <w:szCs w:val="22"/>
              </w:rPr>
            </w:pPr>
            <w:r w:rsidRPr="392C5447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>MS in Computer Science</w:t>
            </w: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, December 2018. </w:t>
            </w:r>
            <w:r w:rsidRPr="392C5447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>GPA: 3.4</w:t>
            </w:r>
          </w:p>
        </w:tc>
        <w:tc>
          <w:tcPr>
            <w:gridSpan w:val="2"/>
            <w:tcMar/>
          </w:tcPr>
          <w:p w:rsidRPr="00000000" w:rsidR="00000000" w:rsidDel="00000000" w:rsidP="00000000" w:rsidRDefault="00000000" w14:paraId="0000005A" wp14:textId="77777777">
            <w:pPr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672A6659" wp14:textId="77777777">
        <w:trPr>
          <w:trHeight w:val="68" w:hRule="atLeast"/>
        </w:trPr>
        <w:tc>
          <w:tcPr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392C5447" w:rsidRDefault="00000000" w14:paraId="0000005C" wp14:textId="77777777">
            <w:pPr>
              <w:spacing w:line="120" w:lineRule="auto"/>
              <w:rPr>
                <w:rFonts w:ascii="Calibri" w:hAnsi="Calibri" w:eastAsia="Calibri" w:cs="Calibri"/>
                <w:b w:val="0"/>
                <w:bCs w:val="0"/>
                <w:color w:val="FFFFFF" w:themeColor="background1" w:themeTint="FF" w:themeShade="FF"/>
                <w:sz w:val="22"/>
                <w:szCs w:val="22"/>
                <w:vertAlign w:val="baseline"/>
              </w:rPr>
            </w:pPr>
          </w:p>
        </w:tc>
        <w:tc>
          <w:tcPr>
            <w:gridSpan w:val="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5D" wp14:textId="77777777">
            <w:pPr>
              <w:ind w:left="72" w:firstLine="0"/>
              <w:jc w:val="center"/>
              <w:rPr>
                <w:rFonts w:ascii="Calibri" w:hAnsi="Calibri" w:eastAsia="Calibri" w:cs="Calibri"/>
                <w:b w:val="0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0" wp14:textId="77777777">
            <w:pPr>
              <w:jc w:val="right"/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0BD16BED" wp14:textId="77777777">
        <w:tc>
          <w:tcPr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3" wp14:textId="77777777">
            <w:pPr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Valparaiso, CL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4" wp14:textId="77777777">
            <w:pPr>
              <w:ind w:left="72" w:firstLine="0"/>
              <w:jc w:val="center"/>
              <w:rPr>
                <w:rFonts w:ascii="Calibri" w:hAnsi="Calibri" w:eastAsia="Calibri" w:cs="Calibri"/>
                <w:b w:val="0"/>
                <w:sz w:val="20"/>
                <w:szCs w:val="20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0"/>
                <w:szCs w:val="20"/>
                <w:vertAlign w:val="baseline"/>
                <w:rtl w:val="0"/>
              </w:rPr>
              <w:t xml:space="preserve">Pontifical Catholic University of Valparaiso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gridSpan w:val="3"/>
            <w:tcBorders>
              <w:top w:val="single" w:color="000000" w:themeColor="text1" w:sz="4" w:space="0"/>
            </w:tcBorders>
            <w:tcMar/>
          </w:tcPr>
          <w:p w:rsidRPr="00000000" w:rsidR="00000000" w:rsidDel="00000000" w:rsidP="00000000" w:rsidRDefault="00000000" w14:paraId="00000067" wp14:textId="77777777">
            <w:pPr>
              <w:jc w:val="right"/>
              <w:rPr>
                <w:rFonts w:ascii="Calibri" w:hAnsi="Calibri" w:eastAsia="Calibri" w:cs="Calibri"/>
                <w:b w:val="0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z w:val="22"/>
                <w:szCs w:val="22"/>
                <w:vertAlign w:val="baseline"/>
                <w:rtl w:val="0"/>
              </w:rPr>
              <w:t xml:space="preserve">2001 – 2009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33109809" wp14:textId="77777777">
        <w:trPr>
          <w:trHeight w:val="70" w:hRule="atLeast"/>
        </w:trPr>
        <w:tc>
          <w:tcPr>
            <w:gridSpan w:val="7"/>
            <w:tcMar/>
            <w:vAlign w:val="top"/>
          </w:tcPr>
          <w:p w:rsidRPr="00000000" w:rsidR="00000000" w:rsidDel="00000000" w:rsidP="392C5447" w:rsidRDefault="00000000" wp14:textId="77777777" w14:paraId="2D7D0B8D">
            <w:pPr>
              <w:numPr>
                <w:ilvl w:val="0"/>
                <w:numId w:val="1"/>
              </w:numPr>
              <w:ind w:left="252" w:hanging="180"/>
              <w:jc w:val="both"/>
              <w:rPr>
                <w:sz w:val="22"/>
                <w:szCs w:val="22"/>
                <w:rtl w:val="0"/>
              </w:rPr>
            </w:pP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 xml:space="preserve">Engineer in Computer Science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and B.S.E. in Science Engineering. </w:t>
            </w:r>
            <w:r w:rsidRPr="392C5447" w:rsidDel="00000000" w:rsidR="606031A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GPA: 3.0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D" wp14:textId="77777777">
            <w:pPr>
              <w:spacing w:line="120" w:lineRule="auto"/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06A93E35" wp14:textId="77777777">
        <w:tc>
          <w:tcPr>
            <w:gridSpan w:val="7"/>
            <w:tcBorders>
              <w:bottom w:val="single" w:color="000000" w:themeColor="text1" w:sz="4" w:space="0"/>
            </w:tcBorders>
            <w:tcMar/>
          </w:tcPr>
          <w:p w:rsidRPr="00000000" w:rsidR="00000000" w:rsidDel="00000000" w:rsidP="392C5447" w:rsidRDefault="00000000" w14:paraId="00000074" wp14:textId="03941C2A">
            <w:pPr>
              <w:jc w:val="both"/>
              <w:rPr>
                <w:rFonts w:ascii="Calibri" w:hAnsi="Calibri" w:eastAsia="Calibri" w:cs="Calibri"/>
                <w:b w:val="0"/>
                <w:bCs w:val="0"/>
                <w:caps w:val="0"/>
                <w:smallCaps w:val="0"/>
                <w:sz w:val="22"/>
                <w:szCs w:val="22"/>
                <w:vertAlign w:val="baseline"/>
              </w:rPr>
            </w:pP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mallCaps w:val="1"/>
                <w:sz w:val="22"/>
                <w:szCs w:val="22"/>
                <w:vertAlign w:val="baseline"/>
              </w:rPr>
              <w:t xml:space="preserve">Additional 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mallCaps w:val="1"/>
                <w:sz w:val="22"/>
                <w:szCs w:val="22"/>
                <w:vertAlign w:val="baseline"/>
              </w:rPr>
              <w:t xml:space="preserve">Experience,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mallCaps w:val="1"/>
                <w:sz w:val="22"/>
                <w:szCs w:val="22"/>
                <w:vertAlign w:val="baseline"/>
              </w:rPr>
              <w:t xml:space="preserve"> Awards and Certifications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71300338" wp14:textId="77777777">
        <w:trPr>
          <w:trHeight w:val="70" w:hRule="atLeast"/>
        </w:trPr>
        <w:tc>
          <w:tcPr>
            <w:gridSpan w:val="7"/>
            <w:tcBorders>
              <w:top w:val="single" w:color="000000" w:themeColor="text1" w:sz="4" w:space="0"/>
            </w:tcBorders>
            <w:tcMar/>
            <w:vAlign w:val="top"/>
          </w:tcPr>
          <w:p w:rsidRPr="00000000" w:rsidR="00000000" w:rsidDel="00000000" w:rsidP="392C5447" w:rsidRDefault="00000000" w14:paraId="12E9C69E" wp14:textId="1C8AA95D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vertAlign w:val="baseline"/>
              </w:rPr>
            </w:pP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Certifications: </w:t>
            </w:r>
            <w:r w:rsidRPr="392C5447" w:rsidDel="00000000" w:rsidR="392C544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 xml:space="preserve">CKA</w:t>
            </w:r>
            <w:r w:rsidRPr="392C5447" w:rsidDel="00000000" w:rsidR="6FE39405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&amp; </w:t>
            </w:r>
            <w:r w:rsidRPr="392C5447" w:rsidDel="00000000" w:rsidR="6FE3940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vertAlign w:val="baseline"/>
              </w:rPr>
              <w:t xml:space="preserve">CKAD</w:t>
            </w:r>
            <w:r w:rsidRPr="392C5447" w:rsidDel="00000000" w:rsidR="43E006C4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(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Certified Kubernetes Administrator</w:t>
            </w:r>
            <w:r w:rsidRPr="392C5447" w:rsidDel="00000000" w:rsidR="4268D9D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&amp; Application Developer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)</w:t>
            </w:r>
            <w:r w:rsidRPr="392C5447" w:rsidR="4D41B04A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,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AWS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Certified Solutions Architect Associate,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Google Cloud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Associate Cloud Engineer,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Linux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Foundation Certified System Administrator</w:t>
            </w:r>
            <w:r w:rsidRPr="392C5447" w:rsidDel="00000000" w:rsidR="3E900E94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(</w:t>
            </w:r>
            <w:r w:rsidRPr="392C5447" w:rsidDel="00000000" w:rsidR="3E900E94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LFCSA</w:t>
            </w:r>
            <w:r w:rsidRPr="392C5447" w:rsidDel="00000000" w:rsidR="3E900E94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392C5447" w:rsidRDefault="00000000" w14:paraId="0000007C" wp14:textId="27207037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vertAlign w:val="baseline"/>
              </w:rPr>
            </w:pPr>
            <w:proofErr w:type="spellStart"/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VivaEFT</w:t>
            </w:r>
            <w:proofErr w:type="spellEnd"/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Prize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(2015)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: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Commitment and Collaboration Achievement Award.</w:t>
            </w:r>
          </w:p>
          <w:p w:rsidRPr="00000000" w:rsidR="00000000" w:rsidDel="00000000" w:rsidP="392C5447" w:rsidRDefault="00000000" wp14:textId="77777777" w14:paraId="18C5DE82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u w:val="none"/>
                <w:vertAlign w:val="baseline"/>
                <w:rtl w:val="0"/>
              </w:rPr>
            </w:pP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Rubik’s Cube Solve Using Lego Mindstorms Robot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(2009)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: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Used a Bluetooth cell phone connection and Lego robot to solve the Rubik’s cube. Applied the Kociemba algorithm using Visual Studio 2005 and Visual C++.</w:t>
            </w:r>
          </w:p>
          <w:p w:rsidRPr="00000000" w:rsidR="00000000" w:rsidDel="00000000" w:rsidP="392C5447" w:rsidRDefault="00000000" w14:paraId="0000007D" wp14:textId="3108FD8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  <w:rtl w:val="0"/>
              </w:rPr>
            </w:pPr>
          </w:p>
        </w:tc>
      </w:tr>
      <w:tr xmlns:wp14="http://schemas.microsoft.com/office/word/2010/wordml" w:rsidTr="392C5447" w14:paraId="5AC429E1" wp14:textId="77777777">
        <w:trPr>
          <w:trHeight w:val="70" w:hRule="atLeast"/>
        </w:trPr>
        <w:tc>
          <w:tcPr>
            <w:gridSpan w:val="7"/>
            <w:tcBorders>
              <w:bottom w:val="single" w:color="000000" w:themeColor="text1" w:sz="4" w:space="0"/>
            </w:tcBorders>
            <w:tcMar/>
            <w:vAlign w:val="top"/>
          </w:tcPr>
          <w:p w:rsidRPr="00000000" w:rsidR="00000000" w:rsidDel="00000000" w:rsidP="00000000" w:rsidRDefault="00000000" w14:paraId="00000084" wp14:textId="77777777">
            <w:pPr>
              <w:rPr>
                <w:rFonts w:ascii="Calibri" w:hAnsi="Calibri" w:eastAsia="Calibri" w:cs="Calibri"/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rFonts w:ascii="Calibri" w:hAnsi="Calibri" w:eastAsia="Calibri" w:cs="Calibri"/>
                <w:b w:val="1"/>
                <w:smallCaps w:val="1"/>
                <w:sz w:val="22"/>
                <w:szCs w:val="22"/>
                <w:vertAlign w:val="baseline"/>
                <w:rtl w:val="0"/>
              </w:rPr>
              <w:t xml:space="preserve">Languages and Technologies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392C5447" w14:paraId="1CD11474" wp14:textId="77777777">
        <w:trPr>
          <w:trHeight w:val="70" w:hRule="atLeast"/>
        </w:trPr>
        <w:tc>
          <w:tcPr>
            <w:gridSpan w:val="7"/>
            <w:tcBorders>
              <w:top w:val="single" w:color="000000" w:themeColor="text1" w:sz="4" w:space="0"/>
            </w:tcBorders>
            <w:tcMar/>
            <w:vAlign w:val="top"/>
          </w:tcPr>
          <w:p w:rsidRPr="00000000" w:rsidR="00000000" w:rsidDel="00000000" w:rsidP="392C5447" w:rsidRDefault="00000000" w14:paraId="3E4154D0" wp14:textId="51FD6A38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  <w:rtl w:val="0"/>
              </w:rPr>
            </w:pP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Kubernetes</w:t>
            </w:r>
            <w:r w:rsidRPr="392C5447" w:rsidR="62A776F1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:</w:t>
            </w: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 </w:t>
            </w:r>
            <w:r w:rsidRPr="392C5447" w:rsidR="770C09B2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GKE, AKS, EKS, </w:t>
            </w: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Helm</w:t>
            </w:r>
            <w:r w:rsidRPr="392C5447" w:rsidR="3515FF6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, </w:t>
            </w:r>
            <w:proofErr w:type="spellStart"/>
            <w:r w:rsidRPr="392C5447" w:rsidR="3515FF6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ArgoCD</w:t>
            </w:r>
            <w:proofErr w:type="spellEnd"/>
            <w:r w:rsidRPr="392C5447" w:rsidR="3515FF6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, Lens, </w:t>
            </w:r>
            <w:r w:rsidRPr="392C5447" w:rsidR="5FF14154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Openshift, </w:t>
            </w:r>
            <w:r w:rsidRPr="392C5447" w:rsidR="3515FF69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Prometheus, Grafana</w:t>
            </w:r>
            <w:r w:rsidRPr="392C5447" w:rsidR="35B0EEE4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.</w:t>
            </w:r>
          </w:p>
          <w:p w:rsidRPr="00000000" w:rsidR="00000000" w:rsidDel="00000000" w:rsidP="392C5447" w:rsidRDefault="00000000" w14:paraId="0000008B" wp14:textId="6E6CF003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sz w:val="22"/>
                <w:szCs w:val="22"/>
                <w:vertAlign w:val="baseline"/>
              </w:rPr>
            </w:pPr>
            <w:r w:rsidRPr="392C5447" w:rsidR="19254BCA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Cloud: </w:t>
            </w:r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AWS, GCP, Azure, </w:t>
            </w:r>
            <w:proofErr w:type="spellStart"/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DigitalOcean</w:t>
            </w:r>
            <w:proofErr w:type="spellEnd"/>
            <w:r w:rsidRPr="392C5447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, Heroku.</w:t>
            </w:r>
          </w:p>
          <w:p w:rsidR="2C517296" w:rsidP="392C5447" w:rsidRDefault="2C517296" w14:paraId="14B1FC89" w14:textId="2A305886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sz w:val="22"/>
                <w:szCs w:val="22"/>
                <w:vertAlign w:val="baseline"/>
                <w:rtl w:val="0"/>
              </w:rPr>
            </w:pPr>
            <w:r w:rsidRPr="392C5447" w:rsidR="2C51729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CI/CD: GitHub Actions, </w:t>
            </w:r>
            <w:proofErr w:type="spellStart"/>
            <w:r w:rsidRPr="392C5447" w:rsidR="2C51729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Teamcity</w:t>
            </w:r>
            <w:proofErr w:type="spellEnd"/>
            <w:r w:rsidRPr="392C5447" w:rsidR="2C51729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, </w:t>
            </w:r>
            <w:proofErr w:type="spellStart"/>
            <w:r w:rsidRPr="392C5447" w:rsidR="2C51729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CircleCI</w:t>
            </w:r>
            <w:proofErr w:type="spellEnd"/>
            <w:r w:rsidRPr="392C5447" w:rsidR="2C51729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, GitLab CI, </w:t>
            </w:r>
            <w:r w:rsidRPr="392C5447" w:rsidR="2C51729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ElectricFlow</w:t>
            </w:r>
            <w:r w:rsidRPr="392C5447" w:rsidR="2C517296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, Shippable.</w:t>
            </w:r>
          </w:p>
          <w:p w:rsidRPr="00000000" w:rsidR="00000000" w:rsidDel="00000000" w:rsidP="392C5447" w:rsidRDefault="00000000" w14:paraId="757CD301" wp14:textId="1F4CEEB1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vertAlign w:val="baseline"/>
                <w:rtl w:val="0"/>
              </w:rPr>
            </w:pP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Scripting</w:t>
            </w:r>
            <w:r w:rsidRPr="392C5447" w:rsidDel="00000000" w:rsidR="220348AA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: Bash, </w:t>
            </w:r>
            <w:r w:rsidRPr="392C5447" w:rsidDel="00000000" w:rsidR="392C5447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 xml:space="preserve">Python</w:t>
            </w:r>
          </w:p>
          <w:p w:rsidRPr="00000000" w:rsidR="00000000" w:rsidDel="00000000" w:rsidP="392C5447" w:rsidRDefault="00000000" w14:paraId="0000008F" wp14:textId="448ACE67">
            <w:pPr>
              <w:pStyle w:val="Normal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252" w:right="0" w:hanging="18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2"/>
                <w:szCs w:val="22"/>
                <w:vertAlign w:val="baseline"/>
                <w:rtl w:val="0"/>
              </w:rPr>
            </w:pPr>
            <w:r w:rsidRPr="392C5447" w:rsidR="0BE6957C">
              <w:rPr>
                <w:rFonts w:ascii="Calibri" w:hAnsi="Calibri" w:eastAsia="Calibri" w:cs="Calibri"/>
                <w:sz w:val="22"/>
                <w:szCs w:val="22"/>
                <w:vertAlign w:val="baseline"/>
              </w:rPr>
              <w:t>Linux, Docker, Control-M, Salt, Ansible, Terraform, Artifactory, Appdynamics</w:t>
            </w:r>
            <w:r w:rsidRPr="00000000" w:rsidDel="00000000" w:rsidR="00000000">
              <w:rPr>
                <w:rtl w:val="0"/>
              </w:rPr>
            </w:r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6" wp14:textId="77777777">
      <w:pPr>
        <w:rPr>
          <w:rFonts w:ascii="Calibri" w:hAnsi="Calibri" w:eastAsia="Calibri" w:cs="Calibri"/>
          <w:sz w:val="2"/>
          <w:szCs w:val="2"/>
          <w:vertAlign w:val="baseline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" w:right="1080" w:bottom="144" w:lef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66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8840787"/>
  <w15:docId w15:val="{FE6E2C21-F053-43EF-9AD7-CFD9760648D1}"/>
  <w:rsids>
    <w:rsidRoot w:val="00000000"/>
    <w:rsid w:val="00000000"/>
    <w:rsid w:val="0201B9AF"/>
    <w:rsid w:val="0232E611"/>
    <w:rsid w:val="060B39F6"/>
    <w:rsid w:val="072C2150"/>
    <w:rsid w:val="0915D170"/>
    <w:rsid w:val="09DB4EDF"/>
    <w:rsid w:val="0B29CD63"/>
    <w:rsid w:val="0B77A530"/>
    <w:rsid w:val="0BE6957C"/>
    <w:rsid w:val="0CC59DC4"/>
    <w:rsid w:val="0EA3D3D5"/>
    <w:rsid w:val="10BE7451"/>
    <w:rsid w:val="10DED965"/>
    <w:rsid w:val="1270DA8F"/>
    <w:rsid w:val="1334DF48"/>
    <w:rsid w:val="143E6DDF"/>
    <w:rsid w:val="14E4DD97"/>
    <w:rsid w:val="14E9D806"/>
    <w:rsid w:val="151145E2"/>
    <w:rsid w:val="172DB5D5"/>
    <w:rsid w:val="18E2EB01"/>
    <w:rsid w:val="18E2EB01"/>
    <w:rsid w:val="19254BCA"/>
    <w:rsid w:val="19A420CC"/>
    <w:rsid w:val="19AC0E52"/>
    <w:rsid w:val="19B55BA3"/>
    <w:rsid w:val="1B5BBEC7"/>
    <w:rsid w:val="1CDBC18E"/>
    <w:rsid w:val="1E962686"/>
    <w:rsid w:val="206D82FA"/>
    <w:rsid w:val="220348AA"/>
    <w:rsid w:val="22949366"/>
    <w:rsid w:val="23086696"/>
    <w:rsid w:val="2454A125"/>
    <w:rsid w:val="24E6D373"/>
    <w:rsid w:val="24EEC0F9"/>
    <w:rsid w:val="2682A3D4"/>
    <w:rsid w:val="2C517296"/>
    <w:rsid w:val="2CF9D2DE"/>
    <w:rsid w:val="2F703DD5"/>
    <w:rsid w:val="303173A0"/>
    <w:rsid w:val="3144B6E9"/>
    <w:rsid w:val="31B4A7DC"/>
    <w:rsid w:val="31E25BB6"/>
    <w:rsid w:val="33691462"/>
    <w:rsid w:val="3443AEF8"/>
    <w:rsid w:val="3515FF69"/>
    <w:rsid w:val="35B0EEE4"/>
    <w:rsid w:val="36A0B524"/>
    <w:rsid w:val="383497FF"/>
    <w:rsid w:val="38E81DEA"/>
    <w:rsid w:val="392C5447"/>
    <w:rsid w:val="3B6C38C1"/>
    <w:rsid w:val="3E900E94"/>
    <w:rsid w:val="40FFBE60"/>
    <w:rsid w:val="410909A3"/>
    <w:rsid w:val="4183F082"/>
    <w:rsid w:val="4268D9D6"/>
    <w:rsid w:val="42A4DA04"/>
    <w:rsid w:val="436A0DBC"/>
    <w:rsid w:val="43E006C4"/>
    <w:rsid w:val="449A68FB"/>
    <w:rsid w:val="451808C2"/>
    <w:rsid w:val="4595C1D1"/>
    <w:rsid w:val="46B6D8EE"/>
    <w:rsid w:val="478985FE"/>
    <w:rsid w:val="49EE79B0"/>
    <w:rsid w:val="49FD56A7"/>
    <w:rsid w:val="4A07DE7B"/>
    <w:rsid w:val="4B8A4A11"/>
    <w:rsid w:val="4D41B04A"/>
    <w:rsid w:val="4EE2A2F2"/>
    <w:rsid w:val="4F17BFD0"/>
    <w:rsid w:val="55645121"/>
    <w:rsid w:val="5A84D61A"/>
    <w:rsid w:val="5FF14154"/>
    <w:rsid w:val="606031A0"/>
    <w:rsid w:val="608AA97B"/>
    <w:rsid w:val="622F6B5F"/>
    <w:rsid w:val="62317DE9"/>
    <w:rsid w:val="62A776F1"/>
    <w:rsid w:val="63B3A9B4"/>
    <w:rsid w:val="6608C25A"/>
    <w:rsid w:val="6A34260F"/>
    <w:rsid w:val="6C7803DE"/>
    <w:rsid w:val="6E3ED4A8"/>
    <w:rsid w:val="6FE39405"/>
    <w:rsid w:val="723F37F4"/>
    <w:rsid w:val="7285C27A"/>
    <w:rsid w:val="7299C9A2"/>
    <w:rsid w:val="75659DDF"/>
    <w:rsid w:val="7626D3AA"/>
    <w:rsid w:val="76653CF2"/>
    <w:rsid w:val="770C09B2"/>
    <w:rsid w:val="7713126E"/>
    <w:rsid w:val="789D3EA1"/>
    <w:rsid w:val="7B326381"/>
    <w:rsid w:val="7BD4DF63"/>
    <w:rsid w:val="7D70AFC4"/>
    <w:rsid w:val="7E4B4A5A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spacing w:before="240" w:after="60" w:lineRule="auto"/>
    </w:pPr>
    <w:rPr>
      <w:rFonts w:ascii="Arial" w:hAnsi="Arial" w:eastAsia="Arial" w:cs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b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ind w:left="72"/>
      <w:jc w:val="both"/>
    </w:pPr>
    <w:rPr>
      <w:b w:val="1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keepNext w:val="1"/>
      <w:jc w:val="both"/>
    </w:pPr>
    <w:rPr>
      <w:b w:val="1"/>
      <w:i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yperlink" Target="https://klaudioz.eth.link" TargetMode="External" Id="R6ef3f1a2485141c9" /><Relationship Type="http://schemas.openxmlformats.org/officeDocument/2006/relationships/hyperlink" Target="mailto:claudio.canales.vic@gmail.com" TargetMode="External" Id="R948cdbe0095a4d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