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Police have arrested a suspect involved in aerial firing in Eidgah ground area and seized weapons from his possession</w:t>
      </w:r>
    </w:p>
    <w:p>
      <w:r>
        <w:t>35 injured in jubilant firing on Independence Day in Karachi</w:t>
      </w:r>
    </w:p>
    <w:p>
      <w:r>
        <w:t>https://www.thenews.com.pk/assets/uploads/updates/2022-08-14/982284_6602310_Untitled-4_updates.jpg</w:t>
      </w:r>
    </w:p>
    <w:p>
      <w:r>
        <w:t xml:space="preserve">KARACHI: At least 35 people, including five women, were injured from stray bullets in incidents of aerial firing, carried out in celebration of the 75th Independence Day, it was reported Sunday. </w:t>
      </w:r>
    </w:p>
    <w:p>
      <w:r>
        <w:t>In an incident in North Karachi, security guards opened fire to mark the 75th Independence Day, without considering the presence of children in the surroundings.</w:t>
      </w:r>
    </w:p>
    <w:p>
      <w:r>
        <w:t xml:space="preserve">Similar incidents of aerial firing were reported from Gulshan-e-Iqbal Block 7, Bahadurabad, Yousuf Plaza, Liaquatabad, Gulbahar, Chakiwara, Soldier Bazaar, New Town, PIB Colony and other areas. </w:t>
      </w:r>
    </w:p>
    <w:p>
      <w:r>
        <w:t>Meanwhile, the police arrested a suspect involved in aerial firing in the Eidgah ground area and seized weapons from his possession.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