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4CD1BF77" w14:textId="21D26E85" w:rsidR="00420806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4923" w:history="1">
            <w:r w:rsidR="00420806" w:rsidRPr="003E3FCC">
              <w:rPr>
                <w:rStyle w:val="Hipervnculo"/>
                <w:noProof/>
              </w:rPr>
              <w:t>1.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Derivación compuesta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_Toc150344923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2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25AB081B" w14:textId="3778853E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4" w:history="1">
            <w:r w:rsidR="00420806" w:rsidRPr="003E3FCC">
              <w:rPr>
                <w:rStyle w:val="Hipervnculo"/>
                <w:noProof/>
              </w:rPr>
              <w:t>1.1.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Varias variables independientes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_Toc150344924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2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2D62CAE0" w14:textId="49EC7DAF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5" w:history="1">
            <w:r w:rsidR="00420806" w:rsidRPr="003E3FCC">
              <w:rPr>
                <w:rStyle w:val="Hipervnculo"/>
                <w:noProof/>
              </w:rPr>
              <w:t>1.2.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Una sola variable independiente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_Toc150344925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2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420DCFC3" w14:textId="474D9A09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6" w:history="1">
            <w:r w:rsidR="00420806" w:rsidRPr="003E3FCC">
              <w:rPr>
                <w:rStyle w:val="Hipervnculo"/>
                <w:noProof/>
              </w:rPr>
              <w:t>1.3.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Otras posibilidades. Ejemplo de aplicación económica.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_Toc150344926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3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26E84442" w14:textId="6F1D9281" w:rsidR="0042080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7" w:history="1">
            <w:r w:rsidR="00420806" w:rsidRPr="003E3FCC">
              <w:rPr>
                <w:rStyle w:val="Hipervnculo"/>
                <w:noProof/>
              </w:rPr>
              <w:t>2.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Derivación implícita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_Toc150344927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4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378F5857" w14:textId="447D023D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8" w:history="1">
            <w:r w:rsidR="00420806" w:rsidRPr="003E3FCC">
              <w:rPr>
                <w:rStyle w:val="Hipervnculo"/>
                <w:noProof/>
              </w:rPr>
              <w:t>2.1.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Teorema de existencia de una función implícita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_Toc150344928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4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113CDC92" w14:textId="7704749E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9" w:history="1">
            <w:r w:rsidR="00420806" w:rsidRPr="003E3FCC">
              <w:rPr>
                <w:rStyle w:val="Hipervnculo"/>
                <w:noProof/>
              </w:rPr>
              <w:t>2.2.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Derivada parcial de una función implícita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_Toc150344929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5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66E69425" w14:textId="4D8FAA7A" w:rsidR="00420806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30" w:history="1">
            <w:r w:rsidR="00420806" w:rsidRPr="003E3FCC">
              <w:rPr>
                <w:rStyle w:val="Hipervnculo"/>
                <w:noProof/>
              </w:rPr>
              <w:t>2.3.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Diferencial de una función que está definida implícitamente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_Toc150344930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5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5993A2E1" w14:textId="36CE37BE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50344923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50344924"/>
      <w:r>
        <w:t>Varias variables independientes</w:t>
      </w:r>
      <w:bookmarkEnd w:id="1"/>
    </w:p>
    <w:p w14:paraId="1A601B5C" w14:textId="55F593F7" w:rsidR="008C15F8" w:rsidRDefault="00F2462A" w:rsidP="008C15F8">
      <w:r>
        <w:t xml:space="preserve">La situación que se presenta es una función </w:t>
      </w:r>
      <w:r w:rsidR="00E32F33">
        <w:t>“</w:t>
      </w:r>
      <w:r>
        <w:t>y</w:t>
      </w:r>
      <w:r w:rsidR="00E32F33">
        <w:t>”</w:t>
      </w:r>
      <w:r>
        <w:t xml:space="preserve"> qu</w:t>
      </w:r>
      <w:r w:rsidR="00E32F33">
        <w:t xml:space="preserve">e depende </w:t>
      </w:r>
      <w:r>
        <w:t>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 w:rsidR="00E32F33">
        <w:t>;</w:t>
      </w:r>
      <w:r>
        <w:t xml:space="preserve">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r w:rsidR="00E32F33">
        <w:t>t</w:t>
      </w:r>
      <w:r>
        <w:rPr>
          <w:vertAlign w:val="subscript"/>
        </w:rPr>
        <w:t>n</w:t>
      </w:r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E32F33">
        <w:t>“</w:t>
      </w:r>
      <w:r w:rsidR="008C15F8">
        <w:t>y</w:t>
      </w:r>
      <w:r w:rsidR="00E32F33">
        <w:t>”</w:t>
      </w:r>
      <w:r w:rsidR="008C15F8">
        <w:t xml:space="preserve">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y=f(x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10A301DC" w:rsidR="008C15F8" w:rsidRDefault="008C15F8" w:rsidP="00E32F33"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</w:t>
      </w:r>
      <w:r w:rsidR="00E32F33">
        <w:t>se hicieran</w:t>
      </w:r>
      <w:r>
        <w:t xml:space="preserve"> las derivadas parciales de y respecto de estas 3 variables. Ello puede calcularse directamente aplicando la regla de la cadena del siguiente modo:</w:t>
      </w:r>
    </w:p>
    <w:p w14:paraId="2D4671DE" w14:textId="09D9683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50344925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306F2B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EA6F94" w14:textId="77777777" w:rsidR="00306F2B" w:rsidRPr="008C15F8" w:rsidRDefault="00306F2B" w:rsidP="00C803A3">
      <w:pPr>
        <w:rPr>
          <w:rFonts w:eastAsiaTheme="minorEastAsia"/>
        </w:rPr>
      </w:pPr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50344926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B(x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>. Por su parte la venta de cada producto depende del precio del producto en si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6589142F" w:rsidR="00BF443D" w:rsidRDefault="00131735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56D835BA" wp14:editId="1ABEF21F">
            <wp:extent cx="1716657" cy="2334235"/>
            <wp:effectExtent l="0" t="0" r="0" b="9525"/>
            <wp:docPr id="118585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230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193" cy="23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2E2D1695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50344927"/>
      <w:r>
        <w:rPr>
          <w:rFonts w:eastAsiaTheme="minorEastAsia"/>
        </w:rPr>
        <w:t>Derivación implícita</w:t>
      </w:r>
      <w:bookmarkEnd w:id="4"/>
    </w:p>
    <w:p w14:paraId="7EE5F9E0" w14:textId="2BB29301" w:rsidR="002E089F" w:rsidRDefault="002E089F" w:rsidP="002E089F">
      <w:r>
        <w:t>Sea una función cualquiera de 2 variables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>Si en esa ecuación se dejan todas las variables (tanto las independientes 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</w:t>
      </w:r>
      <w:r w:rsidR="008E4253">
        <w:t>)</w:t>
      </w:r>
      <w:r w:rsidR="00D50352">
        <w:t xml:space="preserve">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,y)=C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6AD6761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</w:t>
      </w:r>
      <w:r w:rsidR="008E4253">
        <w:t>ompuesta</w:t>
      </w:r>
      <w:r w:rsidR="00F87AE0">
        <w:t xml:space="preserve">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5AB6" w14:textId="2531395C" w:rsidR="00D56F47" w:rsidRDefault="00D56F47" w:rsidP="00420806">
      <w:pPr>
        <w:pStyle w:val="Ttulo2"/>
        <w:numPr>
          <w:ilvl w:val="1"/>
          <w:numId w:val="1"/>
        </w:numPr>
      </w:pPr>
      <w:bookmarkStart w:id="5" w:name="_Toc150344928"/>
      <w:r>
        <w:t>Teorema de existencia de una función implícita</w:t>
      </w:r>
      <w:bookmarkEnd w:id="5"/>
    </w:p>
    <w:p w14:paraId="2823BC41" w14:textId="7697AACF" w:rsidR="00D56F47" w:rsidRDefault="00D56F47" w:rsidP="00D56F47">
      <w:r>
        <w:t>A pesar de lo que se acaba de decir en los párrafos anteriores no en todas las funciones puede expresarse una incógnita en función de las demás.</w:t>
      </w:r>
    </w:p>
    <w:p w14:paraId="6E630CAE" w14:textId="6EC4EE51" w:rsidR="00D56F47" w:rsidRPr="00D56F47" w:rsidRDefault="00D56F47" w:rsidP="00D56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=C no siempre implica y=f(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42B80C" w14:textId="5E9325E4" w:rsidR="00D56F47" w:rsidRDefault="00D56F47" w:rsidP="00D56F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 teorema de la existencia de una función implícita dice </w:t>
      </w:r>
      <w:r w:rsidR="00420806">
        <w:rPr>
          <w:rFonts w:eastAsiaTheme="minorEastAsia"/>
        </w:rPr>
        <w:t xml:space="preserve">que </w:t>
      </w:r>
      <w:r w:rsidR="007C6347">
        <w:rPr>
          <w:rFonts w:eastAsiaTheme="minorEastAsia"/>
        </w:rPr>
        <w:t xml:space="preserve"> la expresión F</w:t>
      </w:r>
      <w:r w:rsidR="00420806">
        <w:t>(x</w:t>
      </w:r>
      <w:r w:rsidR="00420806">
        <w:rPr>
          <w:vertAlign w:val="subscript"/>
        </w:rPr>
        <w:t>1</w:t>
      </w:r>
      <w:r w:rsidR="00420806">
        <w:t>, x</w:t>
      </w:r>
      <w:r w:rsidR="00420806">
        <w:rPr>
          <w:vertAlign w:val="subscript"/>
        </w:rPr>
        <w:t>2,</w:t>
      </w:r>
      <w:r w:rsidR="00420806" w:rsidRPr="00420806">
        <w:t xml:space="preserve"> y)</w:t>
      </w:r>
      <w:r w:rsidR="007C6347">
        <w:t>=C</w:t>
      </w:r>
      <w:r w:rsidR="00420806" w:rsidRPr="00420806">
        <w:t xml:space="preserve"> </w:t>
      </w:r>
      <w:r>
        <w:rPr>
          <w:rFonts w:eastAsiaTheme="minorEastAsia"/>
        </w:rPr>
        <w:t xml:space="preserve">expresará implícitamente a y en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Pr="00D56F47">
        <w:t xml:space="preserve"> </w:t>
      </w:r>
      <w:r>
        <w:rPr>
          <w:rFonts w:eastAsiaTheme="minorEastAsia"/>
        </w:rPr>
        <w:t>en el punto (</w:t>
      </w:r>
      <w:r>
        <w:t>x</w:t>
      </w:r>
      <w:r>
        <w:rPr>
          <w:vertAlign w:val="subscript"/>
        </w:rPr>
        <w:t>10</w:t>
      </w:r>
      <w:r>
        <w:t>, x</w:t>
      </w:r>
      <w:r>
        <w:rPr>
          <w:vertAlign w:val="subscript"/>
        </w:rPr>
        <w:t>20,</w:t>
      </w:r>
      <w:r w:rsidRPr="00D56F47">
        <w:t xml:space="preserve"> y</w:t>
      </w:r>
      <w:r w:rsidRPr="00D56F47">
        <w:rPr>
          <w:vertAlign w:val="subscript"/>
        </w:rPr>
        <w:t>0</w:t>
      </w:r>
      <w:r>
        <w:rPr>
          <w:rFonts w:eastAsiaTheme="minorEastAsia"/>
        </w:rPr>
        <w:t>) si:</w:t>
      </w:r>
    </w:p>
    <w:p w14:paraId="4F10B7EA" w14:textId="12E43D8C" w:rsidR="00D56F47" w:rsidRDefault="007C63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El punto (</w:t>
      </w:r>
      <w:r>
        <w:t>x</w:t>
      </w:r>
      <w:r>
        <w:rPr>
          <w:vertAlign w:val="subscript"/>
        </w:rPr>
        <w:t>10</w:t>
      </w:r>
      <w:r>
        <w:t>, x</w:t>
      </w:r>
      <w:r>
        <w:rPr>
          <w:vertAlign w:val="subscript"/>
        </w:rPr>
        <w:t>20,</w:t>
      </w:r>
      <w:r w:rsidRPr="00D56F47">
        <w:t xml:space="preserve"> y</w:t>
      </w:r>
      <w:r w:rsidRPr="00D56F47">
        <w:rPr>
          <w:vertAlign w:val="subscript"/>
        </w:rPr>
        <w:t>0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cumple la epresión</w:t>
      </w:r>
    </w:p>
    <w:p w14:paraId="43E6F0C1" w14:textId="52F606EB" w:rsidR="00D56F47" w:rsidRPr="00420806" w:rsidRDefault="00420806" w:rsidP="00D56F4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</m:t>
          </m:r>
        </m:oMath>
      </m:oMathPara>
    </w:p>
    <w:p w14:paraId="39EB0AD6" w14:textId="77777777" w:rsidR="00420806" w:rsidRPr="00D56F47" w:rsidRDefault="00420806" w:rsidP="00D56F47">
      <w:pPr>
        <w:pStyle w:val="Prrafodelista"/>
        <w:rPr>
          <w:rFonts w:eastAsiaTheme="minorEastAsia"/>
        </w:rPr>
      </w:pPr>
    </w:p>
    <w:p w14:paraId="40BAA964" w14:textId="2EAEE09C" w:rsidR="00D56F47" w:rsidRDefault="00D56F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Todas las derivadas parciales</w:t>
      </w:r>
      <w:r w:rsidR="007C6347">
        <w:rPr>
          <w:rFonts w:eastAsiaTheme="minorEastAsia"/>
        </w:rPr>
        <w:t xml:space="preserve"> de F</w:t>
      </w:r>
      <w:r>
        <w:rPr>
          <w:rFonts w:eastAsiaTheme="minorEastAsia"/>
        </w:rPr>
        <w:t xml:space="preserve"> existen y son continuas en el punto.</w:t>
      </w:r>
    </w:p>
    <w:p w14:paraId="19327699" w14:textId="77777777" w:rsidR="00420806" w:rsidRDefault="00420806" w:rsidP="00420806">
      <w:pPr>
        <w:pStyle w:val="Prrafodelista"/>
        <w:rPr>
          <w:rFonts w:eastAsiaTheme="minorEastAsia"/>
        </w:rPr>
      </w:pPr>
    </w:p>
    <w:p w14:paraId="0DF04744" w14:textId="5DD14716" w:rsidR="00D56F47" w:rsidRDefault="00420806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La derivada parcial de F con respecto a y</w:t>
      </w:r>
      <w:r w:rsidR="007C6347">
        <w:rPr>
          <w:rFonts w:eastAsiaTheme="minorEastAsia"/>
        </w:rPr>
        <w:t xml:space="preserve"> (la variable dependiente)</w:t>
      </w:r>
      <w:r>
        <w:rPr>
          <w:rFonts w:eastAsiaTheme="minorEastAsia"/>
        </w:rPr>
        <w:t xml:space="preserve"> es distinta de 0.</w:t>
      </w:r>
    </w:p>
    <w:p w14:paraId="2F989CF3" w14:textId="16939A8B" w:rsidR="00420806" w:rsidRPr="00D56F47" w:rsidRDefault="00000000" w:rsidP="0042080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≠0</m:t>
          </m:r>
        </m:oMath>
      </m:oMathPara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6" w:name="_Toc150344929"/>
      <w:r>
        <w:t>Derivada parcial de una función implícita</w:t>
      </w:r>
      <w:bookmarkEnd w:id="6"/>
    </w:p>
    <w:p w14:paraId="6D19D105" w14:textId="23E4691B" w:rsidR="00F87AE0" w:rsidRDefault="00F87AE0" w:rsidP="00F87AE0">
      <w:r>
        <w:t>Para calcular las derivadas parciales de la función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35533E17" w:rsidR="00D02D75" w:rsidRDefault="007C6347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7" w:name="_Toc150344930"/>
      <w:r>
        <w:rPr>
          <w:rFonts w:eastAsiaTheme="minorEastAsia"/>
        </w:rPr>
        <w:t>Diferencial de una función que está definida implícitamente</w:t>
      </w:r>
      <w:bookmarkEnd w:id="7"/>
    </w:p>
    <w:p w14:paraId="555433D2" w14:textId="4428F803" w:rsidR="00D02D75" w:rsidRPr="00D02D75" w:rsidRDefault="00D02D75" w:rsidP="00D02D75"/>
    <w:p w14:paraId="36829A78" w14:textId="29D43914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4715" w14:textId="77777777" w:rsidR="00924D11" w:rsidRDefault="00924D11" w:rsidP="00604497">
      <w:pPr>
        <w:spacing w:after="0" w:line="240" w:lineRule="auto"/>
      </w:pPr>
      <w:r>
        <w:separator/>
      </w:r>
    </w:p>
  </w:endnote>
  <w:endnote w:type="continuationSeparator" w:id="0">
    <w:p w14:paraId="57455474" w14:textId="77777777" w:rsidR="00924D11" w:rsidRDefault="00924D11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r>
            <w:rPr>
              <w:b/>
              <w:i/>
            </w:rPr>
            <w:t>Tlf: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275F" w14:textId="77777777" w:rsidR="00924D11" w:rsidRDefault="00924D11" w:rsidP="00604497">
      <w:pPr>
        <w:spacing w:after="0" w:line="240" w:lineRule="auto"/>
      </w:pPr>
      <w:r>
        <w:separator/>
      </w:r>
    </w:p>
  </w:footnote>
  <w:footnote w:type="continuationSeparator" w:id="0">
    <w:p w14:paraId="78E1F29B" w14:textId="77777777" w:rsidR="00924D11" w:rsidRDefault="00924D11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2B5A91"/>
    <w:multiLevelType w:val="hybridMultilevel"/>
    <w:tmpl w:val="F2D2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406E4"/>
    <w:multiLevelType w:val="hybridMultilevel"/>
    <w:tmpl w:val="1B969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4"/>
  </w:num>
  <w:num w:numId="2" w16cid:durableId="917255037">
    <w:abstractNumId w:val="0"/>
  </w:num>
  <w:num w:numId="3" w16cid:durableId="1374430182">
    <w:abstractNumId w:val="5"/>
  </w:num>
  <w:num w:numId="4" w16cid:durableId="279460712">
    <w:abstractNumId w:val="2"/>
  </w:num>
  <w:num w:numId="5" w16cid:durableId="1116824951">
    <w:abstractNumId w:val="3"/>
  </w:num>
  <w:num w:numId="6" w16cid:durableId="56252163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090F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31735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06F2B"/>
    <w:rsid w:val="00312485"/>
    <w:rsid w:val="0032090D"/>
    <w:rsid w:val="003311DC"/>
    <w:rsid w:val="00335190"/>
    <w:rsid w:val="003525FB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20806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7C6347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E4253"/>
    <w:rsid w:val="008F3A2A"/>
    <w:rsid w:val="009002F8"/>
    <w:rsid w:val="009039CC"/>
    <w:rsid w:val="00924D11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2FB1"/>
    <w:rsid w:val="00B0455B"/>
    <w:rsid w:val="00B073EA"/>
    <w:rsid w:val="00B11C91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56F47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2F33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C77B5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92E1A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10</cp:revision>
  <cp:lastPrinted>2023-11-06T10:38:00Z</cp:lastPrinted>
  <dcterms:created xsi:type="dcterms:W3CDTF">2023-11-01T12:56:00Z</dcterms:created>
  <dcterms:modified xsi:type="dcterms:W3CDTF">2023-11-14T14:41:00Z</dcterms:modified>
</cp:coreProperties>
</file>