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Ref162178622" w:displacedByCustomXml="next"/>
    <w:sdt>
      <w:sdtPr>
        <w:rPr>
          <w:rFonts w:asciiTheme="minorHAnsi" w:eastAsiaTheme="minorHAnsi" w:hAnsiTheme="minorHAnsi" w:cstheme="minorBidi"/>
          <w:color w:val="auto"/>
          <w:kern w:val="2"/>
          <w:sz w:val="22"/>
          <w:szCs w:val="22"/>
          <w:lang w:eastAsia="en-US"/>
          <w14:ligatures w14:val="standardContextual"/>
        </w:rPr>
        <w:id w:val="1284686981"/>
        <w:docPartObj>
          <w:docPartGallery w:val="Table of Contents"/>
          <w:docPartUnique/>
        </w:docPartObj>
      </w:sdtPr>
      <w:sdtEndPr>
        <w:rPr>
          <w:rFonts w:ascii="Arial" w:hAnsi="Arial"/>
          <w:b/>
          <w:bCs/>
        </w:rPr>
      </w:sdtEndPr>
      <w:sdtContent>
        <w:p w14:paraId="28B5E5C6" w14:textId="31EBCFE8" w:rsidR="00BD3395" w:rsidRDefault="00BD3395" w:rsidP="00116345">
          <w:pPr>
            <w:pStyle w:val="TtuloTDC"/>
          </w:pPr>
          <w:r>
            <w:t>Contenido</w:t>
          </w:r>
        </w:p>
        <w:p w14:paraId="109FA4A6" w14:textId="5FCF8A81" w:rsidR="00C315D3" w:rsidRDefault="00BD3395">
          <w:pPr>
            <w:pStyle w:val="TDC1"/>
            <w:tabs>
              <w:tab w:val="right" w:leader="dot" w:pos="10456"/>
            </w:tabs>
            <w:rPr>
              <w:rFonts w:asciiTheme="minorHAnsi" w:eastAsiaTheme="minorEastAsia" w:hAnsiTheme="minorHAnsi"/>
              <w:noProof/>
              <w:sz w:val="24"/>
              <w:szCs w:val="24"/>
              <w:lang w:eastAsia="es-ES"/>
            </w:rPr>
          </w:pPr>
          <w:r>
            <w:fldChar w:fldCharType="begin"/>
          </w:r>
          <w:r>
            <w:instrText xml:space="preserve"> TOC \o "1-3" \h \z \u </w:instrText>
          </w:r>
          <w:r>
            <w:fldChar w:fldCharType="separate"/>
          </w:r>
          <w:hyperlink w:anchor="_Toc223932522" w:history="1">
            <w:r w:rsidR="00C315D3" w:rsidRPr="00F74B94">
              <w:rPr>
                <w:rStyle w:val="Hipervnculo"/>
                <w:noProof/>
              </w:rPr>
              <w:t>1. Introducción</w:t>
            </w:r>
            <w:r w:rsidR="00C315D3">
              <w:rPr>
                <w:noProof/>
                <w:webHidden/>
              </w:rPr>
              <w:tab/>
            </w:r>
            <w:r w:rsidR="00C315D3">
              <w:rPr>
                <w:noProof/>
                <w:webHidden/>
              </w:rPr>
              <w:fldChar w:fldCharType="begin"/>
            </w:r>
            <w:r w:rsidR="00C315D3">
              <w:rPr>
                <w:noProof/>
                <w:webHidden/>
              </w:rPr>
              <w:instrText xml:space="preserve"> PAGEREF _Toc223932522 \h </w:instrText>
            </w:r>
            <w:r w:rsidR="00C315D3">
              <w:rPr>
                <w:noProof/>
                <w:webHidden/>
              </w:rPr>
            </w:r>
            <w:r w:rsidR="00C315D3">
              <w:rPr>
                <w:noProof/>
                <w:webHidden/>
              </w:rPr>
              <w:fldChar w:fldCharType="separate"/>
            </w:r>
            <w:r w:rsidR="00C315D3">
              <w:rPr>
                <w:noProof/>
                <w:webHidden/>
              </w:rPr>
              <w:t>3</w:t>
            </w:r>
            <w:r w:rsidR="00C315D3">
              <w:rPr>
                <w:noProof/>
                <w:webHidden/>
              </w:rPr>
              <w:fldChar w:fldCharType="end"/>
            </w:r>
          </w:hyperlink>
        </w:p>
        <w:p w14:paraId="577C2DD9" w14:textId="030920BC" w:rsidR="00C315D3" w:rsidRDefault="00C315D3">
          <w:pPr>
            <w:pStyle w:val="TDC2"/>
            <w:tabs>
              <w:tab w:val="right" w:leader="dot" w:pos="10456"/>
            </w:tabs>
            <w:rPr>
              <w:rFonts w:asciiTheme="minorHAnsi" w:eastAsiaTheme="minorEastAsia" w:hAnsiTheme="minorHAnsi"/>
              <w:noProof/>
              <w:sz w:val="24"/>
              <w:szCs w:val="24"/>
              <w:lang w:eastAsia="es-ES"/>
            </w:rPr>
          </w:pPr>
          <w:hyperlink w:anchor="_Toc223932523" w:history="1">
            <w:r w:rsidRPr="00F74B94">
              <w:rPr>
                <w:rStyle w:val="Hipervnculo"/>
                <w:noProof/>
              </w:rPr>
              <w:t>1.1. Definición de estadística</w:t>
            </w:r>
            <w:r>
              <w:rPr>
                <w:noProof/>
                <w:webHidden/>
              </w:rPr>
              <w:tab/>
            </w:r>
            <w:r>
              <w:rPr>
                <w:noProof/>
                <w:webHidden/>
              </w:rPr>
              <w:fldChar w:fldCharType="begin"/>
            </w:r>
            <w:r>
              <w:rPr>
                <w:noProof/>
                <w:webHidden/>
              </w:rPr>
              <w:instrText xml:space="preserve"> PAGEREF _Toc223932523 \h </w:instrText>
            </w:r>
            <w:r>
              <w:rPr>
                <w:noProof/>
                <w:webHidden/>
              </w:rPr>
            </w:r>
            <w:r>
              <w:rPr>
                <w:noProof/>
                <w:webHidden/>
              </w:rPr>
              <w:fldChar w:fldCharType="separate"/>
            </w:r>
            <w:r>
              <w:rPr>
                <w:noProof/>
                <w:webHidden/>
              </w:rPr>
              <w:t>3</w:t>
            </w:r>
            <w:r>
              <w:rPr>
                <w:noProof/>
                <w:webHidden/>
              </w:rPr>
              <w:fldChar w:fldCharType="end"/>
            </w:r>
          </w:hyperlink>
        </w:p>
        <w:p w14:paraId="51F7CADA" w14:textId="54644BDF" w:rsidR="00C315D3" w:rsidRDefault="00C315D3">
          <w:pPr>
            <w:pStyle w:val="TDC2"/>
            <w:tabs>
              <w:tab w:val="right" w:leader="dot" w:pos="10456"/>
            </w:tabs>
            <w:rPr>
              <w:rFonts w:asciiTheme="minorHAnsi" w:eastAsiaTheme="minorEastAsia" w:hAnsiTheme="minorHAnsi"/>
              <w:noProof/>
              <w:sz w:val="24"/>
              <w:szCs w:val="24"/>
              <w:lang w:eastAsia="es-ES"/>
            </w:rPr>
          </w:pPr>
          <w:hyperlink w:anchor="_Toc223932524" w:history="1">
            <w:r w:rsidRPr="00F74B94">
              <w:rPr>
                <w:rStyle w:val="Hipervnculo"/>
                <w:noProof/>
              </w:rPr>
              <w:t>1.2. Ramas de la estadística y objetivos</w:t>
            </w:r>
            <w:r>
              <w:rPr>
                <w:noProof/>
                <w:webHidden/>
              </w:rPr>
              <w:tab/>
            </w:r>
            <w:r>
              <w:rPr>
                <w:noProof/>
                <w:webHidden/>
              </w:rPr>
              <w:fldChar w:fldCharType="begin"/>
            </w:r>
            <w:r>
              <w:rPr>
                <w:noProof/>
                <w:webHidden/>
              </w:rPr>
              <w:instrText xml:space="preserve"> PAGEREF _Toc223932524 \h </w:instrText>
            </w:r>
            <w:r>
              <w:rPr>
                <w:noProof/>
                <w:webHidden/>
              </w:rPr>
            </w:r>
            <w:r>
              <w:rPr>
                <w:noProof/>
                <w:webHidden/>
              </w:rPr>
              <w:fldChar w:fldCharType="separate"/>
            </w:r>
            <w:r>
              <w:rPr>
                <w:noProof/>
                <w:webHidden/>
              </w:rPr>
              <w:t>3</w:t>
            </w:r>
            <w:r>
              <w:rPr>
                <w:noProof/>
                <w:webHidden/>
              </w:rPr>
              <w:fldChar w:fldCharType="end"/>
            </w:r>
          </w:hyperlink>
        </w:p>
        <w:p w14:paraId="2A2DF20D" w14:textId="6D0EA0E4" w:rsidR="00C315D3" w:rsidRDefault="00C315D3">
          <w:pPr>
            <w:pStyle w:val="TDC1"/>
            <w:tabs>
              <w:tab w:val="right" w:leader="dot" w:pos="10456"/>
            </w:tabs>
            <w:rPr>
              <w:rFonts w:asciiTheme="minorHAnsi" w:eastAsiaTheme="minorEastAsia" w:hAnsiTheme="minorHAnsi"/>
              <w:noProof/>
              <w:sz w:val="24"/>
              <w:szCs w:val="24"/>
              <w:lang w:eastAsia="es-ES"/>
            </w:rPr>
          </w:pPr>
          <w:hyperlink w:anchor="_Toc223932525" w:history="1">
            <w:r w:rsidRPr="00F74B94">
              <w:rPr>
                <w:rStyle w:val="Hipervnculo"/>
                <w:noProof/>
              </w:rPr>
              <w:t>2. Población y muestra</w:t>
            </w:r>
            <w:r>
              <w:rPr>
                <w:noProof/>
                <w:webHidden/>
              </w:rPr>
              <w:tab/>
            </w:r>
            <w:r>
              <w:rPr>
                <w:noProof/>
                <w:webHidden/>
              </w:rPr>
              <w:fldChar w:fldCharType="begin"/>
            </w:r>
            <w:r>
              <w:rPr>
                <w:noProof/>
                <w:webHidden/>
              </w:rPr>
              <w:instrText xml:space="preserve"> PAGEREF _Toc223932525 \h </w:instrText>
            </w:r>
            <w:r>
              <w:rPr>
                <w:noProof/>
                <w:webHidden/>
              </w:rPr>
            </w:r>
            <w:r>
              <w:rPr>
                <w:noProof/>
                <w:webHidden/>
              </w:rPr>
              <w:fldChar w:fldCharType="separate"/>
            </w:r>
            <w:r>
              <w:rPr>
                <w:noProof/>
                <w:webHidden/>
              </w:rPr>
              <w:t>3</w:t>
            </w:r>
            <w:r>
              <w:rPr>
                <w:noProof/>
                <w:webHidden/>
              </w:rPr>
              <w:fldChar w:fldCharType="end"/>
            </w:r>
          </w:hyperlink>
        </w:p>
        <w:p w14:paraId="3FABA2EE" w14:textId="7F1FB40E" w:rsidR="00C315D3" w:rsidRDefault="00C315D3">
          <w:pPr>
            <w:pStyle w:val="TDC2"/>
            <w:tabs>
              <w:tab w:val="right" w:leader="dot" w:pos="10456"/>
            </w:tabs>
            <w:rPr>
              <w:rFonts w:asciiTheme="minorHAnsi" w:eastAsiaTheme="minorEastAsia" w:hAnsiTheme="minorHAnsi"/>
              <w:noProof/>
              <w:sz w:val="24"/>
              <w:szCs w:val="24"/>
              <w:lang w:eastAsia="es-ES"/>
            </w:rPr>
          </w:pPr>
          <w:hyperlink w:anchor="_Toc223932526" w:history="1">
            <w:r w:rsidRPr="00F74B94">
              <w:rPr>
                <w:rStyle w:val="Hipervnculo"/>
                <w:noProof/>
              </w:rPr>
              <w:t>2.1. Población</w:t>
            </w:r>
            <w:r>
              <w:rPr>
                <w:noProof/>
                <w:webHidden/>
              </w:rPr>
              <w:tab/>
            </w:r>
            <w:r>
              <w:rPr>
                <w:noProof/>
                <w:webHidden/>
              </w:rPr>
              <w:fldChar w:fldCharType="begin"/>
            </w:r>
            <w:r>
              <w:rPr>
                <w:noProof/>
                <w:webHidden/>
              </w:rPr>
              <w:instrText xml:space="preserve"> PAGEREF _Toc223932526 \h </w:instrText>
            </w:r>
            <w:r>
              <w:rPr>
                <w:noProof/>
                <w:webHidden/>
              </w:rPr>
            </w:r>
            <w:r>
              <w:rPr>
                <w:noProof/>
                <w:webHidden/>
              </w:rPr>
              <w:fldChar w:fldCharType="separate"/>
            </w:r>
            <w:r>
              <w:rPr>
                <w:noProof/>
                <w:webHidden/>
              </w:rPr>
              <w:t>3</w:t>
            </w:r>
            <w:r>
              <w:rPr>
                <w:noProof/>
                <w:webHidden/>
              </w:rPr>
              <w:fldChar w:fldCharType="end"/>
            </w:r>
          </w:hyperlink>
        </w:p>
        <w:p w14:paraId="369665DE" w14:textId="287B17C6" w:rsidR="00C315D3" w:rsidRDefault="00C315D3">
          <w:pPr>
            <w:pStyle w:val="TDC2"/>
            <w:tabs>
              <w:tab w:val="right" w:leader="dot" w:pos="10456"/>
            </w:tabs>
            <w:rPr>
              <w:rFonts w:asciiTheme="minorHAnsi" w:eastAsiaTheme="minorEastAsia" w:hAnsiTheme="minorHAnsi"/>
              <w:noProof/>
              <w:sz w:val="24"/>
              <w:szCs w:val="24"/>
              <w:lang w:eastAsia="es-ES"/>
            </w:rPr>
          </w:pPr>
          <w:hyperlink w:anchor="_Toc223932527" w:history="1">
            <w:r w:rsidRPr="00F74B94">
              <w:rPr>
                <w:rStyle w:val="Hipervnculo"/>
                <w:noProof/>
              </w:rPr>
              <w:t>2.2. Muestra</w:t>
            </w:r>
            <w:r>
              <w:rPr>
                <w:noProof/>
                <w:webHidden/>
              </w:rPr>
              <w:tab/>
            </w:r>
            <w:r>
              <w:rPr>
                <w:noProof/>
                <w:webHidden/>
              </w:rPr>
              <w:fldChar w:fldCharType="begin"/>
            </w:r>
            <w:r>
              <w:rPr>
                <w:noProof/>
                <w:webHidden/>
              </w:rPr>
              <w:instrText xml:space="preserve"> PAGEREF _Toc223932527 \h </w:instrText>
            </w:r>
            <w:r>
              <w:rPr>
                <w:noProof/>
                <w:webHidden/>
              </w:rPr>
            </w:r>
            <w:r>
              <w:rPr>
                <w:noProof/>
                <w:webHidden/>
              </w:rPr>
              <w:fldChar w:fldCharType="separate"/>
            </w:r>
            <w:r>
              <w:rPr>
                <w:noProof/>
                <w:webHidden/>
              </w:rPr>
              <w:t>3</w:t>
            </w:r>
            <w:r>
              <w:rPr>
                <w:noProof/>
                <w:webHidden/>
              </w:rPr>
              <w:fldChar w:fldCharType="end"/>
            </w:r>
          </w:hyperlink>
        </w:p>
        <w:p w14:paraId="42CED495" w14:textId="27C9D48E" w:rsidR="00C315D3" w:rsidRDefault="00C315D3">
          <w:pPr>
            <w:pStyle w:val="TDC1"/>
            <w:tabs>
              <w:tab w:val="right" w:leader="dot" w:pos="10456"/>
            </w:tabs>
            <w:rPr>
              <w:rFonts w:asciiTheme="minorHAnsi" w:eastAsiaTheme="minorEastAsia" w:hAnsiTheme="minorHAnsi"/>
              <w:noProof/>
              <w:sz w:val="24"/>
              <w:szCs w:val="24"/>
              <w:lang w:eastAsia="es-ES"/>
            </w:rPr>
          </w:pPr>
          <w:hyperlink w:anchor="_Toc223932528" w:history="1">
            <w:r w:rsidRPr="00F74B94">
              <w:rPr>
                <w:rStyle w:val="Hipervnculo"/>
                <w:noProof/>
              </w:rPr>
              <w:t>3. Clasificación de los parámetros o los estadísticos</w:t>
            </w:r>
            <w:r>
              <w:rPr>
                <w:noProof/>
                <w:webHidden/>
              </w:rPr>
              <w:tab/>
            </w:r>
            <w:r>
              <w:rPr>
                <w:noProof/>
                <w:webHidden/>
              </w:rPr>
              <w:fldChar w:fldCharType="begin"/>
            </w:r>
            <w:r>
              <w:rPr>
                <w:noProof/>
                <w:webHidden/>
              </w:rPr>
              <w:instrText xml:space="preserve"> PAGEREF _Toc223932528 \h </w:instrText>
            </w:r>
            <w:r>
              <w:rPr>
                <w:noProof/>
                <w:webHidden/>
              </w:rPr>
            </w:r>
            <w:r>
              <w:rPr>
                <w:noProof/>
                <w:webHidden/>
              </w:rPr>
              <w:fldChar w:fldCharType="separate"/>
            </w:r>
            <w:r>
              <w:rPr>
                <w:noProof/>
                <w:webHidden/>
              </w:rPr>
              <w:t>4</w:t>
            </w:r>
            <w:r>
              <w:rPr>
                <w:noProof/>
                <w:webHidden/>
              </w:rPr>
              <w:fldChar w:fldCharType="end"/>
            </w:r>
          </w:hyperlink>
        </w:p>
        <w:p w14:paraId="13BE374A" w14:textId="24566F7C" w:rsidR="00C315D3" w:rsidRDefault="00C315D3">
          <w:pPr>
            <w:pStyle w:val="TDC1"/>
            <w:tabs>
              <w:tab w:val="right" w:leader="dot" w:pos="10456"/>
            </w:tabs>
            <w:rPr>
              <w:rFonts w:asciiTheme="minorHAnsi" w:eastAsiaTheme="minorEastAsia" w:hAnsiTheme="minorHAnsi"/>
              <w:noProof/>
              <w:sz w:val="24"/>
              <w:szCs w:val="24"/>
              <w:lang w:eastAsia="es-ES"/>
            </w:rPr>
          </w:pPr>
          <w:hyperlink w:anchor="_Toc223932529" w:history="1">
            <w:r w:rsidRPr="00F74B94">
              <w:rPr>
                <w:rStyle w:val="Hipervnculo"/>
                <w:noProof/>
              </w:rPr>
              <w:t>4. Distribuciones de frecuencias</w:t>
            </w:r>
            <w:r>
              <w:rPr>
                <w:noProof/>
                <w:webHidden/>
              </w:rPr>
              <w:tab/>
            </w:r>
            <w:r>
              <w:rPr>
                <w:noProof/>
                <w:webHidden/>
              </w:rPr>
              <w:fldChar w:fldCharType="begin"/>
            </w:r>
            <w:r>
              <w:rPr>
                <w:noProof/>
                <w:webHidden/>
              </w:rPr>
              <w:instrText xml:space="preserve"> PAGEREF _Toc223932529 \h </w:instrText>
            </w:r>
            <w:r>
              <w:rPr>
                <w:noProof/>
                <w:webHidden/>
              </w:rPr>
            </w:r>
            <w:r>
              <w:rPr>
                <w:noProof/>
                <w:webHidden/>
              </w:rPr>
              <w:fldChar w:fldCharType="separate"/>
            </w:r>
            <w:r>
              <w:rPr>
                <w:noProof/>
                <w:webHidden/>
              </w:rPr>
              <w:t>4</w:t>
            </w:r>
            <w:r>
              <w:rPr>
                <w:noProof/>
                <w:webHidden/>
              </w:rPr>
              <w:fldChar w:fldCharType="end"/>
            </w:r>
          </w:hyperlink>
        </w:p>
        <w:p w14:paraId="035BDF96" w14:textId="2D519716" w:rsidR="00C315D3" w:rsidRDefault="00C315D3">
          <w:pPr>
            <w:pStyle w:val="TDC2"/>
            <w:tabs>
              <w:tab w:val="right" w:leader="dot" w:pos="10456"/>
            </w:tabs>
            <w:rPr>
              <w:rFonts w:asciiTheme="minorHAnsi" w:eastAsiaTheme="minorEastAsia" w:hAnsiTheme="minorHAnsi"/>
              <w:noProof/>
              <w:sz w:val="24"/>
              <w:szCs w:val="24"/>
              <w:lang w:eastAsia="es-ES"/>
            </w:rPr>
          </w:pPr>
          <w:hyperlink w:anchor="_Toc223932530" w:history="1">
            <w:r w:rsidRPr="00F74B94">
              <w:rPr>
                <w:rStyle w:val="Hipervnculo"/>
                <w:noProof/>
              </w:rPr>
              <w:t>4.1. Frecuencia absoluta, n</w:t>
            </w:r>
            <w:r w:rsidRPr="00F74B94">
              <w:rPr>
                <w:rStyle w:val="Hipervnculo"/>
                <w:noProof/>
                <w:vertAlign w:val="subscript"/>
              </w:rPr>
              <w:t>i</w:t>
            </w:r>
            <w:r>
              <w:rPr>
                <w:noProof/>
                <w:webHidden/>
              </w:rPr>
              <w:tab/>
            </w:r>
            <w:r>
              <w:rPr>
                <w:noProof/>
                <w:webHidden/>
              </w:rPr>
              <w:fldChar w:fldCharType="begin"/>
            </w:r>
            <w:r>
              <w:rPr>
                <w:noProof/>
                <w:webHidden/>
              </w:rPr>
              <w:instrText xml:space="preserve"> PAGEREF _Toc223932530 \h </w:instrText>
            </w:r>
            <w:r>
              <w:rPr>
                <w:noProof/>
                <w:webHidden/>
              </w:rPr>
            </w:r>
            <w:r>
              <w:rPr>
                <w:noProof/>
                <w:webHidden/>
              </w:rPr>
              <w:fldChar w:fldCharType="separate"/>
            </w:r>
            <w:r>
              <w:rPr>
                <w:noProof/>
                <w:webHidden/>
              </w:rPr>
              <w:t>4</w:t>
            </w:r>
            <w:r>
              <w:rPr>
                <w:noProof/>
                <w:webHidden/>
              </w:rPr>
              <w:fldChar w:fldCharType="end"/>
            </w:r>
          </w:hyperlink>
        </w:p>
        <w:p w14:paraId="769D3ED4" w14:textId="3549580F" w:rsidR="00C315D3" w:rsidRDefault="00C315D3">
          <w:pPr>
            <w:pStyle w:val="TDC2"/>
            <w:tabs>
              <w:tab w:val="right" w:leader="dot" w:pos="10456"/>
            </w:tabs>
            <w:rPr>
              <w:rFonts w:asciiTheme="minorHAnsi" w:eastAsiaTheme="minorEastAsia" w:hAnsiTheme="minorHAnsi"/>
              <w:noProof/>
              <w:sz w:val="24"/>
              <w:szCs w:val="24"/>
              <w:lang w:eastAsia="es-ES"/>
            </w:rPr>
          </w:pPr>
          <w:hyperlink w:anchor="_Toc223932531" w:history="1">
            <w:r w:rsidRPr="00F74B94">
              <w:rPr>
                <w:rStyle w:val="Hipervnculo"/>
                <w:noProof/>
              </w:rPr>
              <w:t>4.2. Frecuencia absoluta acumulada, N</w:t>
            </w:r>
            <w:r w:rsidRPr="00F74B94">
              <w:rPr>
                <w:rStyle w:val="Hipervnculo"/>
                <w:noProof/>
                <w:vertAlign w:val="subscript"/>
              </w:rPr>
              <w:t>i</w:t>
            </w:r>
            <w:r>
              <w:rPr>
                <w:noProof/>
                <w:webHidden/>
              </w:rPr>
              <w:tab/>
            </w:r>
            <w:r>
              <w:rPr>
                <w:noProof/>
                <w:webHidden/>
              </w:rPr>
              <w:fldChar w:fldCharType="begin"/>
            </w:r>
            <w:r>
              <w:rPr>
                <w:noProof/>
                <w:webHidden/>
              </w:rPr>
              <w:instrText xml:space="preserve"> PAGEREF _Toc223932531 \h </w:instrText>
            </w:r>
            <w:r>
              <w:rPr>
                <w:noProof/>
                <w:webHidden/>
              </w:rPr>
            </w:r>
            <w:r>
              <w:rPr>
                <w:noProof/>
                <w:webHidden/>
              </w:rPr>
              <w:fldChar w:fldCharType="separate"/>
            </w:r>
            <w:r>
              <w:rPr>
                <w:noProof/>
                <w:webHidden/>
              </w:rPr>
              <w:t>4</w:t>
            </w:r>
            <w:r>
              <w:rPr>
                <w:noProof/>
                <w:webHidden/>
              </w:rPr>
              <w:fldChar w:fldCharType="end"/>
            </w:r>
          </w:hyperlink>
        </w:p>
        <w:p w14:paraId="098033D8" w14:textId="679AA3B2" w:rsidR="00C315D3" w:rsidRDefault="00C315D3">
          <w:pPr>
            <w:pStyle w:val="TDC2"/>
            <w:tabs>
              <w:tab w:val="right" w:leader="dot" w:pos="10456"/>
            </w:tabs>
            <w:rPr>
              <w:rFonts w:asciiTheme="minorHAnsi" w:eastAsiaTheme="minorEastAsia" w:hAnsiTheme="minorHAnsi"/>
              <w:noProof/>
              <w:sz w:val="24"/>
              <w:szCs w:val="24"/>
              <w:lang w:eastAsia="es-ES"/>
            </w:rPr>
          </w:pPr>
          <w:hyperlink w:anchor="_Toc223932532" w:history="1">
            <w:r w:rsidRPr="00F74B94">
              <w:rPr>
                <w:rStyle w:val="Hipervnculo"/>
                <w:noProof/>
              </w:rPr>
              <w:t>4.3. Frecuencia relativa, f</w:t>
            </w:r>
            <w:r w:rsidRPr="00F74B94">
              <w:rPr>
                <w:rStyle w:val="Hipervnculo"/>
                <w:noProof/>
                <w:vertAlign w:val="subscript"/>
              </w:rPr>
              <w:t>i</w:t>
            </w:r>
            <w:r>
              <w:rPr>
                <w:noProof/>
                <w:webHidden/>
              </w:rPr>
              <w:tab/>
            </w:r>
            <w:r>
              <w:rPr>
                <w:noProof/>
                <w:webHidden/>
              </w:rPr>
              <w:fldChar w:fldCharType="begin"/>
            </w:r>
            <w:r>
              <w:rPr>
                <w:noProof/>
                <w:webHidden/>
              </w:rPr>
              <w:instrText xml:space="preserve"> PAGEREF _Toc223932532 \h </w:instrText>
            </w:r>
            <w:r>
              <w:rPr>
                <w:noProof/>
                <w:webHidden/>
              </w:rPr>
            </w:r>
            <w:r>
              <w:rPr>
                <w:noProof/>
                <w:webHidden/>
              </w:rPr>
              <w:fldChar w:fldCharType="separate"/>
            </w:r>
            <w:r>
              <w:rPr>
                <w:noProof/>
                <w:webHidden/>
              </w:rPr>
              <w:t>4</w:t>
            </w:r>
            <w:r>
              <w:rPr>
                <w:noProof/>
                <w:webHidden/>
              </w:rPr>
              <w:fldChar w:fldCharType="end"/>
            </w:r>
          </w:hyperlink>
        </w:p>
        <w:p w14:paraId="16519D71" w14:textId="146ADFB9" w:rsidR="00C315D3" w:rsidRDefault="00C315D3">
          <w:pPr>
            <w:pStyle w:val="TDC2"/>
            <w:tabs>
              <w:tab w:val="right" w:leader="dot" w:pos="10456"/>
            </w:tabs>
            <w:rPr>
              <w:rFonts w:asciiTheme="minorHAnsi" w:eastAsiaTheme="minorEastAsia" w:hAnsiTheme="minorHAnsi"/>
              <w:noProof/>
              <w:sz w:val="24"/>
              <w:szCs w:val="24"/>
              <w:lang w:eastAsia="es-ES"/>
            </w:rPr>
          </w:pPr>
          <w:hyperlink w:anchor="_Toc223932533" w:history="1">
            <w:r w:rsidRPr="00F74B94">
              <w:rPr>
                <w:rStyle w:val="Hipervnculo"/>
                <w:noProof/>
              </w:rPr>
              <w:t>4.4. Frecuencia relativa acumulada, F</w:t>
            </w:r>
            <w:r w:rsidRPr="00F74B94">
              <w:rPr>
                <w:rStyle w:val="Hipervnculo"/>
                <w:noProof/>
                <w:vertAlign w:val="subscript"/>
              </w:rPr>
              <w:t>i</w:t>
            </w:r>
            <w:r>
              <w:rPr>
                <w:noProof/>
                <w:webHidden/>
              </w:rPr>
              <w:tab/>
            </w:r>
            <w:r>
              <w:rPr>
                <w:noProof/>
                <w:webHidden/>
              </w:rPr>
              <w:fldChar w:fldCharType="begin"/>
            </w:r>
            <w:r>
              <w:rPr>
                <w:noProof/>
                <w:webHidden/>
              </w:rPr>
              <w:instrText xml:space="preserve"> PAGEREF _Toc223932533 \h </w:instrText>
            </w:r>
            <w:r>
              <w:rPr>
                <w:noProof/>
                <w:webHidden/>
              </w:rPr>
            </w:r>
            <w:r>
              <w:rPr>
                <w:noProof/>
                <w:webHidden/>
              </w:rPr>
              <w:fldChar w:fldCharType="separate"/>
            </w:r>
            <w:r>
              <w:rPr>
                <w:noProof/>
                <w:webHidden/>
              </w:rPr>
              <w:t>4</w:t>
            </w:r>
            <w:r>
              <w:rPr>
                <w:noProof/>
                <w:webHidden/>
              </w:rPr>
              <w:fldChar w:fldCharType="end"/>
            </w:r>
          </w:hyperlink>
        </w:p>
        <w:p w14:paraId="5411C5D3" w14:textId="3BC674F6" w:rsidR="00C315D3" w:rsidRDefault="00C315D3">
          <w:pPr>
            <w:pStyle w:val="TDC2"/>
            <w:tabs>
              <w:tab w:val="right" w:leader="dot" w:pos="10456"/>
            </w:tabs>
            <w:rPr>
              <w:rFonts w:asciiTheme="minorHAnsi" w:eastAsiaTheme="minorEastAsia" w:hAnsiTheme="minorHAnsi"/>
              <w:noProof/>
              <w:sz w:val="24"/>
              <w:szCs w:val="24"/>
              <w:lang w:eastAsia="es-ES"/>
            </w:rPr>
          </w:pPr>
          <w:hyperlink w:anchor="_Toc223932534" w:history="1">
            <w:r w:rsidRPr="00F74B94">
              <w:rPr>
                <w:rStyle w:val="Hipervnculo"/>
                <w:noProof/>
              </w:rPr>
              <w:t>4.5. Porcentaje, p</w:t>
            </w:r>
            <w:r w:rsidRPr="00F74B94">
              <w:rPr>
                <w:rStyle w:val="Hipervnculo"/>
                <w:noProof/>
                <w:vertAlign w:val="subscript"/>
              </w:rPr>
              <w:t>i</w:t>
            </w:r>
            <w:r>
              <w:rPr>
                <w:noProof/>
                <w:webHidden/>
              </w:rPr>
              <w:tab/>
            </w:r>
            <w:r>
              <w:rPr>
                <w:noProof/>
                <w:webHidden/>
              </w:rPr>
              <w:fldChar w:fldCharType="begin"/>
            </w:r>
            <w:r>
              <w:rPr>
                <w:noProof/>
                <w:webHidden/>
              </w:rPr>
              <w:instrText xml:space="preserve"> PAGEREF _Toc223932534 \h </w:instrText>
            </w:r>
            <w:r>
              <w:rPr>
                <w:noProof/>
                <w:webHidden/>
              </w:rPr>
            </w:r>
            <w:r>
              <w:rPr>
                <w:noProof/>
                <w:webHidden/>
              </w:rPr>
              <w:fldChar w:fldCharType="separate"/>
            </w:r>
            <w:r>
              <w:rPr>
                <w:noProof/>
                <w:webHidden/>
              </w:rPr>
              <w:t>5</w:t>
            </w:r>
            <w:r>
              <w:rPr>
                <w:noProof/>
                <w:webHidden/>
              </w:rPr>
              <w:fldChar w:fldCharType="end"/>
            </w:r>
          </w:hyperlink>
        </w:p>
        <w:p w14:paraId="48DF1E52" w14:textId="5FD48CDE" w:rsidR="00C315D3" w:rsidRDefault="00C315D3">
          <w:pPr>
            <w:pStyle w:val="TDC2"/>
            <w:tabs>
              <w:tab w:val="right" w:leader="dot" w:pos="10456"/>
            </w:tabs>
            <w:rPr>
              <w:rFonts w:asciiTheme="minorHAnsi" w:eastAsiaTheme="minorEastAsia" w:hAnsiTheme="minorHAnsi"/>
              <w:noProof/>
              <w:sz w:val="24"/>
              <w:szCs w:val="24"/>
              <w:lang w:eastAsia="es-ES"/>
            </w:rPr>
          </w:pPr>
          <w:hyperlink w:anchor="_Toc223932535" w:history="1">
            <w:r w:rsidRPr="00F74B94">
              <w:rPr>
                <w:rStyle w:val="Hipervnculo"/>
                <w:noProof/>
              </w:rPr>
              <w:t>4.6. Porcentaje acumulado, P</w:t>
            </w:r>
            <w:r w:rsidRPr="00F74B94">
              <w:rPr>
                <w:rStyle w:val="Hipervnculo"/>
                <w:noProof/>
                <w:vertAlign w:val="subscript"/>
              </w:rPr>
              <w:t>i</w:t>
            </w:r>
            <w:r>
              <w:rPr>
                <w:noProof/>
                <w:webHidden/>
              </w:rPr>
              <w:tab/>
            </w:r>
            <w:r>
              <w:rPr>
                <w:noProof/>
                <w:webHidden/>
              </w:rPr>
              <w:fldChar w:fldCharType="begin"/>
            </w:r>
            <w:r>
              <w:rPr>
                <w:noProof/>
                <w:webHidden/>
              </w:rPr>
              <w:instrText xml:space="preserve"> PAGEREF _Toc223932535 \h </w:instrText>
            </w:r>
            <w:r>
              <w:rPr>
                <w:noProof/>
                <w:webHidden/>
              </w:rPr>
            </w:r>
            <w:r>
              <w:rPr>
                <w:noProof/>
                <w:webHidden/>
              </w:rPr>
              <w:fldChar w:fldCharType="separate"/>
            </w:r>
            <w:r>
              <w:rPr>
                <w:noProof/>
                <w:webHidden/>
              </w:rPr>
              <w:t>5</w:t>
            </w:r>
            <w:r>
              <w:rPr>
                <w:noProof/>
                <w:webHidden/>
              </w:rPr>
              <w:fldChar w:fldCharType="end"/>
            </w:r>
          </w:hyperlink>
        </w:p>
        <w:p w14:paraId="329B147E" w14:textId="4F8088EF" w:rsidR="00C315D3" w:rsidRDefault="00C315D3">
          <w:pPr>
            <w:pStyle w:val="TDC2"/>
            <w:tabs>
              <w:tab w:val="right" w:leader="dot" w:pos="10456"/>
            </w:tabs>
            <w:rPr>
              <w:rFonts w:asciiTheme="minorHAnsi" w:eastAsiaTheme="minorEastAsia" w:hAnsiTheme="minorHAnsi"/>
              <w:noProof/>
              <w:sz w:val="24"/>
              <w:szCs w:val="24"/>
              <w:lang w:eastAsia="es-ES"/>
            </w:rPr>
          </w:pPr>
          <w:hyperlink w:anchor="_Toc223932536" w:history="1">
            <w:r w:rsidRPr="00F74B94">
              <w:rPr>
                <w:rStyle w:val="Hipervnculo"/>
                <w:noProof/>
              </w:rPr>
              <w:t>4.7. Ejemplo de tabla con todas las frecuencias</w:t>
            </w:r>
            <w:r>
              <w:rPr>
                <w:noProof/>
                <w:webHidden/>
              </w:rPr>
              <w:tab/>
            </w:r>
            <w:r>
              <w:rPr>
                <w:noProof/>
                <w:webHidden/>
              </w:rPr>
              <w:fldChar w:fldCharType="begin"/>
            </w:r>
            <w:r>
              <w:rPr>
                <w:noProof/>
                <w:webHidden/>
              </w:rPr>
              <w:instrText xml:space="preserve"> PAGEREF _Toc223932536 \h </w:instrText>
            </w:r>
            <w:r>
              <w:rPr>
                <w:noProof/>
                <w:webHidden/>
              </w:rPr>
            </w:r>
            <w:r>
              <w:rPr>
                <w:noProof/>
                <w:webHidden/>
              </w:rPr>
              <w:fldChar w:fldCharType="separate"/>
            </w:r>
            <w:r>
              <w:rPr>
                <w:noProof/>
                <w:webHidden/>
              </w:rPr>
              <w:t>5</w:t>
            </w:r>
            <w:r>
              <w:rPr>
                <w:noProof/>
                <w:webHidden/>
              </w:rPr>
              <w:fldChar w:fldCharType="end"/>
            </w:r>
          </w:hyperlink>
        </w:p>
        <w:p w14:paraId="026E0469" w14:textId="4D7195BB" w:rsidR="00C315D3" w:rsidRDefault="00C315D3">
          <w:pPr>
            <w:pStyle w:val="TDC2"/>
            <w:tabs>
              <w:tab w:val="right" w:leader="dot" w:pos="10456"/>
            </w:tabs>
            <w:rPr>
              <w:rFonts w:asciiTheme="minorHAnsi" w:eastAsiaTheme="minorEastAsia" w:hAnsiTheme="minorHAnsi"/>
              <w:noProof/>
              <w:sz w:val="24"/>
              <w:szCs w:val="24"/>
              <w:lang w:eastAsia="es-ES"/>
            </w:rPr>
          </w:pPr>
          <w:hyperlink w:anchor="_Toc223932537" w:history="1">
            <w:r w:rsidRPr="00F74B94">
              <w:rPr>
                <w:rStyle w:val="Hipervnculo"/>
                <w:noProof/>
              </w:rPr>
              <w:t>4.8. Marca de clase</w:t>
            </w:r>
            <w:r>
              <w:rPr>
                <w:noProof/>
                <w:webHidden/>
              </w:rPr>
              <w:tab/>
            </w:r>
            <w:r>
              <w:rPr>
                <w:noProof/>
                <w:webHidden/>
              </w:rPr>
              <w:fldChar w:fldCharType="begin"/>
            </w:r>
            <w:r>
              <w:rPr>
                <w:noProof/>
                <w:webHidden/>
              </w:rPr>
              <w:instrText xml:space="preserve"> PAGEREF _Toc223932537 \h </w:instrText>
            </w:r>
            <w:r>
              <w:rPr>
                <w:noProof/>
                <w:webHidden/>
              </w:rPr>
            </w:r>
            <w:r>
              <w:rPr>
                <w:noProof/>
                <w:webHidden/>
              </w:rPr>
              <w:fldChar w:fldCharType="separate"/>
            </w:r>
            <w:r>
              <w:rPr>
                <w:noProof/>
                <w:webHidden/>
              </w:rPr>
              <w:t>5</w:t>
            </w:r>
            <w:r>
              <w:rPr>
                <w:noProof/>
                <w:webHidden/>
              </w:rPr>
              <w:fldChar w:fldCharType="end"/>
            </w:r>
          </w:hyperlink>
        </w:p>
        <w:p w14:paraId="51ABF36E" w14:textId="3556380F" w:rsidR="00C315D3" w:rsidRDefault="00C315D3">
          <w:pPr>
            <w:pStyle w:val="TDC1"/>
            <w:tabs>
              <w:tab w:val="right" w:leader="dot" w:pos="10456"/>
            </w:tabs>
            <w:rPr>
              <w:rFonts w:asciiTheme="minorHAnsi" w:eastAsiaTheme="minorEastAsia" w:hAnsiTheme="minorHAnsi"/>
              <w:noProof/>
              <w:sz w:val="24"/>
              <w:szCs w:val="24"/>
              <w:lang w:eastAsia="es-ES"/>
            </w:rPr>
          </w:pPr>
          <w:hyperlink w:anchor="_Toc223932538" w:history="1">
            <w:r w:rsidRPr="00F74B94">
              <w:rPr>
                <w:rStyle w:val="Hipervnculo"/>
                <w:noProof/>
              </w:rPr>
              <w:t>5. Representaciones gráficas</w:t>
            </w:r>
            <w:r>
              <w:rPr>
                <w:noProof/>
                <w:webHidden/>
              </w:rPr>
              <w:tab/>
            </w:r>
            <w:r>
              <w:rPr>
                <w:noProof/>
                <w:webHidden/>
              </w:rPr>
              <w:fldChar w:fldCharType="begin"/>
            </w:r>
            <w:r>
              <w:rPr>
                <w:noProof/>
                <w:webHidden/>
              </w:rPr>
              <w:instrText xml:space="preserve"> PAGEREF _Toc223932538 \h </w:instrText>
            </w:r>
            <w:r>
              <w:rPr>
                <w:noProof/>
                <w:webHidden/>
              </w:rPr>
            </w:r>
            <w:r>
              <w:rPr>
                <w:noProof/>
                <w:webHidden/>
              </w:rPr>
              <w:fldChar w:fldCharType="separate"/>
            </w:r>
            <w:r>
              <w:rPr>
                <w:noProof/>
                <w:webHidden/>
              </w:rPr>
              <w:t>6</w:t>
            </w:r>
            <w:r>
              <w:rPr>
                <w:noProof/>
                <w:webHidden/>
              </w:rPr>
              <w:fldChar w:fldCharType="end"/>
            </w:r>
          </w:hyperlink>
        </w:p>
        <w:p w14:paraId="4CA6A126" w14:textId="3CD0A584" w:rsidR="00C315D3" w:rsidRDefault="00C315D3">
          <w:pPr>
            <w:pStyle w:val="TDC2"/>
            <w:tabs>
              <w:tab w:val="right" w:leader="dot" w:pos="10456"/>
            </w:tabs>
            <w:rPr>
              <w:rFonts w:asciiTheme="minorHAnsi" w:eastAsiaTheme="minorEastAsia" w:hAnsiTheme="minorHAnsi"/>
              <w:noProof/>
              <w:sz w:val="24"/>
              <w:szCs w:val="24"/>
              <w:lang w:eastAsia="es-ES"/>
            </w:rPr>
          </w:pPr>
          <w:hyperlink w:anchor="_Toc223932539" w:history="1">
            <w:r w:rsidRPr="00F74B94">
              <w:rPr>
                <w:rStyle w:val="Hipervnculo"/>
                <w:noProof/>
              </w:rPr>
              <w:t>5.1. Diagrama de barras</w:t>
            </w:r>
            <w:r>
              <w:rPr>
                <w:noProof/>
                <w:webHidden/>
              </w:rPr>
              <w:tab/>
            </w:r>
            <w:r>
              <w:rPr>
                <w:noProof/>
                <w:webHidden/>
              </w:rPr>
              <w:fldChar w:fldCharType="begin"/>
            </w:r>
            <w:r>
              <w:rPr>
                <w:noProof/>
                <w:webHidden/>
              </w:rPr>
              <w:instrText xml:space="preserve"> PAGEREF _Toc223932539 \h </w:instrText>
            </w:r>
            <w:r>
              <w:rPr>
                <w:noProof/>
                <w:webHidden/>
              </w:rPr>
            </w:r>
            <w:r>
              <w:rPr>
                <w:noProof/>
                <w:webHidden/>
              </w:rPr>
              <w:fldChar w:fldCharType="separate"/>
            </w:r>
            <w:r>
              <w:rPr>
                <w:noProof/>
                <w:webHidden/>
              </w:rPr>
              <w:t>6</w:t>
            </w:r>
            <w:r>
              <w:rPr>
                <w:noProof/>
                <w:webHidden/>
              </w:rPr>
              <w:fldChar w:fldCharType="end"/>
            </w:r>
          </w:hyperlink>
        </w:p>
        <w:p w14:paraId="2F8105A6" w14:textId="1F6EB1F2" w:rsidR="00C315D3" w:rsidRDefault="00C315D3">
          <w:pPr>
            <w:pStyle w:val="TDC2"/>
            <w:tabs>
              <w:tab w:val="right" w:leader="dot" w:pos="10456"/>
            </w:tabs>
            <w:rPr>
              <w:rFonts w:asciiTheme="minorHAnsi" w:eastAsiaTheme="minorEastAsia" w:hAnsiTheme="minorHAnsi"/>
              <w:noProof/>
              <w:sz w:val="24"/>
              <w:szCs w:val="24"/>
              <w:lang w:eastAsia="es-ES"/>
            </w:rPr>
          </w:pPr>
          <w:hyperlink w:anchor="_Toc223932540" w:history="1">
            <w:r w:rsidRPr="00F74B94">
              <w:rPr>
                <w:rStyle w:val="Hipervnculo"/>
                <w:noProof/>
              </w:rPr>
              <w:t>5.2. Histograma</w:t>
            </w:r>
            <w:r>
              <w:rPr>
                <w:noProof/>
                <w:webHidden/>
              </w:rPr>
              <w:tab/>
            </w:r>
            <w:r>
              <w:rPr>
                <w:noProof/>
                <w:webHidden/>
              </w:rPr>
              <w:fldChar w:fldCharType="begin"/>
            </w:r>
            <w:r>
              <w:rPr>
                <w:noProof/>
                <w:webHidden/>
              </w:rPr>
              <w:instrText xml:space="preserve"> PAGEREF _Toc223932540 \h </w:instrText>
            </w:r>
            <w:r>
              <w:rPr>
                <w:noProof/>
                <w:webHidden/>
              </w:rPr>
            </w:r>
            <w:r>
              <w:rPr>
                <w:noProof/>
                <w:webHidden/>
              </w:rPr>
              <w:fldChar w:fldCharType="separate"/>
            </w:r>
            <w:r>
              <w:rPr>
                <w:noProof/>
                <w:webHidden/>
              </w:rPr>
              <w:t>6</w:t>
            </w:r>
            <w:r>
              <w:rPr>
                <w:noProof/>
                <w:webHidden/>
              </w:rPr>
              <w:fldChar w:fldCharType="end"/>
            </w:r>
          </w:hyperlink>
        </w:p>
        <w:p w14:paraId="03C278CA" w14:textId="55769DDD" w:rsidR="00C315D3" w:rsidRDefault="00C315D3">
          <w:pPr>
            <w:pStyle w:val="TDC3"/>
            <w:tabs>
              <w:tab w:val="right" w:leader="dot" w:pos="10456"/>
            </w:tabs>
            <w:rPr>
              <w:rFonts w:asciiTheme="minorHAnsi" w:eastAsiaTheme="minorEastAsia" w:hAnsiTheme="minorHAnsi"/>
              <w:noProof/>
              <w:sz w:val="24"/>
              <w:szCs w:val="24"/>
              <w:lang w:eastAsia="es-ES"/>
            </w:rPr>
          </w:pPr>
          <w:hyperlink w:anchor="_Toc223932541" w:history="1">
            <w:r w:rsidRPr="00F74B94">
              <w:rPr>
                <w:rStyle w:val="Hipervnculo"/>
                <w:noProof/>
              </w:rPr>
              <w:t>5.2.1. Altura del intervalo = frecuencia</w:t>
            </w:r>
            <w:r>
              <w:rPr>
                <w:noProof/>
                <w:webHidden/>
              </w:rPr>
              <w:tab/>
            </w:r>
            <w:r>
              <w:rPr>
                <w:noProof/>
                <w:webHidden/>
              </w:rPr>
              <w:fldChar w:fldCharType="begin"/>
            </w:r>
            <w:r>
              <w:rPr>
                <w:noProof/>
                <w:webHidden/>
              </w:rPr>
              <w:instrText xml:space="preserve"> PAGEREF _Toc223932541 \h </w:instrText>
            </w:r>
            <w:r>
              <w:rPr>
                <w:noProof/>
                <w:webHidden/>
              </w:rPr>
            </w:r>
            <w:r>
              <w:rPr>
                <w:noProof/>
                <w:webHidden/>
              </w:rPr>
              <w:fldChar w:fldCharType="separate"/>
            </w:r>
            <w:r>
              <w:rPr>
                <w:noProof/>
                <w:webHidden/>
              </w:rPr>
              <w:t>7</w:t>
            </w:r>
            <w:r>
              <w:rPr>
                <w:noProof/>
                <w:webHidden/>
              </w:rPr>
              <w:fldChar w:fldCharType="end"/>
            </w:r>
          </w:hyperlink>
        </w:p>
        <w:p w14:paraId="56A09BCC" w14:textId="3EB38DBF" w:rsidR="00C315D3" w:rsidRDefault="00C315D3">
          <w:pPr>
            <w:pStyle w:val="TDC3"/>
            <w:tabs>
              <w:tab w:val="right" w:leader="dot" w:pos="10456"/>
            </w:tabs>
            <w:rPr>
              <w:rFonts w:asciiTheme="minorHAnsi" w:eastAsiaTheme="minorEastAsia" w:hAnsiTheme="minorHAnsi"/>
              <w:noProof/>
              <w:sz w:val="24"/>
              <w:szCs w:val="24"/>
              <w:lang w:eastAsia="es-ES"/>
            </w:rPr>
          </w:pPr>
          <w:hyperlink w:anchor="_Toc223932542" w:history="1">
            <w:r w:rsidRPr="00F74B94">
              <w:rPr>
                <w:rStyle w:val="Hipervnculo"/>
                <w:noProof/>
              </w:rPr>
              <w:t>5.2.2. Altura del intervalo = densidad de frecuencia</w:t>
            </w:r>
            <w:r>
              <w:rPr>
                <w:noProof/>
                <w:webHidden/>
              </w:rPr>
              <w:tab/>
            </w:r>
            <w:r>
              <w:rPr>
                <w:noProof/>
                <w:webHidden/>
              </w:rPr>
              <w:fldChar w:fldCharType="begin"/>
            </w:r>
            <w:r>
              <w:rPr>
                <w:noProof/>
                <w:webHidden/>
              </w:rPr>
              <w:instrText xml:space="preserve"> PAGEREF _Toc223932542 \h </w:instrText>
            </w:r>
            <w:r>
              <w:rPr>
                <w:noProof/>
                <w:webHidden/>
              </w:rPr>
            </w:r>
            <w:r>
              <w:rPr>
                <w:noProof/>
                <w:webHidden/>
              </w:rPr>
              <w:fldChar w:fldCharType="separate"/>
            </w:r>
            <w:r>
              <w:rPr>
                <w:noProof/>
                <w:webHidden/>
              </w:rPr>
              <w:t>7</w:t>
            </w:r>
            <w:r>
              <w:rPr>
                <w:noProof/>
                <w:webHidden/>
              </w:rPr>
              <w:fldChar w:fldCharType="end"/>
            </w:r>
          </w:hyperlink>
        </w:p>
        <w:p w14:paraId="6A85C6B6" w14:textId="5F6F530A" w:rsidR="00C315D3" w:rsidRDefault="00C315D3">
          <w:pPr>
            <w:pStyle w:val="TDC2"/>
            <w:tabs>
              <w:tab w:val="right" w:leader="dot" w:pos="10456"/>
            </w:tabs>
            <w:rPr>
              <w:rFonts w:asciiTheme="minorHAnsi" w:eastAsiaTheme="minorEastAsia" w:hAnsiTheme="minorHAnsi"/>
              <w:noProof/>
              <w:sz w:val="24"/>
              <w:szCs w:val="24"/>
              <w:lang w:eastAsia="es-ES"/>
            </w:rPr>
          </w:pPr>
          <w:hyperlink w:anchor="_Toc223932543" w:history="1">
            <w:r w:rsidRPr="00F74B94">
              <w:rPr>
                <w:rStyle w:val="Hipervnculo"/>
                <w:noProof/>
              </w:rPr>
              <w:t>5.3. Diagrama de cajas</w:t>
            </w:r>
            <w:r>
              <w:rPr>
                <w:noProof/>
                <w:webHidden/>
              </w:rPr>
              <w:tab/>
            </w:r>
            <w:r>
              <w:rPr>
                <w:noProof/>
                <w:webHidden/>
              </w:rPr>
              <w:fldChar w:fldCharType="begin"/>
            </w:r>
            <w:r>
              <w:rPr>
                <w:noProof/>
                <w:webHidden/>
              </w:rPr>
              <w:instrText xml:space="preserve"> PAGEREF _Toc223932543 \h </w:instrText>
            </w:r>
            <w:r>
              <w:rPr>
                <w:noProof/>
                <w:webHidden/>
              </w:rPr>
            </w:r>
            <w:r>
              <w:rPr>
                <w:noProof/>
                <w:webHidden/>
              </w:rPr>
              <w:fldChar w:fldCharType="separate"/>
            </w:r>
            <w:r>
              <w:rPr>
                <w:noProof/>
                <w:webHidden/>
              </w:rPr>
              <w:t>8</w:t>
            </w:r>
            <w:r>
              <w:rPr>
                <w:noProof/>
                <w:webHidden/>
              </w:rPr>
              <w:fldChar w:fldCharType="end"/>
            </w:r>
          </w:hyperlink>
        </w:p>
        <w:p w14:paraId="292519A6" w14:textId="43D7BAF8" w:rsidR="00C315D3" w:rsidRDefault="00C315D3">
          <w:pPr>
            <w:pStyle w:val="TDC1"/>
            <w:tabs>
              <w:tab w:val="right" w:leader="dot" w:pos="10456"/>
            </w:tabs>
            <w:rPr>
              <w:rFonts w:asciiTheme="minorHAnsi" w:eastAsiaTheme="minorEastAsia" w:hAnsiTheme="minorHAnsi"/>
              <w:noProof/>
              <w:sz w:val="24"/>
              <w:szCs w:val="24"/>
              <w:lang w:eastAsia="es-ES"/>
            </w:rPr>
          </w:pPr>
          <w:hyperlink w:anchor="_Toc223932544" w:history="1">
            <w:r w:rsidRPr="00F74B94">
              <w:rPr>
                <w:rStyle w:val="Hipervnculo"/>
                <w:noProof/>
              </w:rPr>
              <w:t>6. Medidas de posición central</w:t>
            </w:r>
            <w:r>
              <w:rPr>
                <w:noProof/>
                <w:webHidden/>
              </w:rPr>
              <w:tab/>
            </w:r>
            <w:r>
              <w:rPr>
                <w:noProof/>
                <w:webHidden/>
              </w:rPr>
              <w:fldChar w:fldCharType="begin"/>
            </w:r>
            <w:r>
              <w:rPr>
                <w:noProof/>
                <w:webHidden/>
              </w:rPr>
              <w:instrText xml:space="preserve"> PAGEREF _Toc223932544 \h </w:instrText>
            </w:r>
            <w:r>
              <w:rPr>
                <w:noProof/>
                <w:webHidden/>
              </w:rPr>
            </w:r>
            <w:r>
              <w:rPr>
                <w:noProof/>
                <w:webHidden/>
              </w:rPr>
              <w:fldChar w:fldCharType="separate"/>
            </w:r>
            <w:r>
              <w:rPr>
                <w:noProof/>
                <w:webHidden/>
              </w:rPr>
              <w:t>9</w:t>
            </w:r>
            <w:r>
              <w:rPr>
                <w:noProof/>
                <w:webHidden/>
              </w:rPr>
              <w:fldChar w:fldCharType="end"/>
            </w:r>
          </w:hyperlink>
        </w:p>
        <w:p w14:paraId="0F55AD81" w14:textId="1AB425E1" w:rsidR="00C315D3" w:rsidRDefault="00C315D3">
          <w:pPr>
            <w:pStyle w:val="TDC2"/>
            <w:tabs>
              <w:tab w:val="right" w:leader="dot" w:pos="10456"/>
            </w:tabs>
            <w:rPr>
              <w:rFonts w:asciiTheme="minorHAnsi" w:eastAsiaTheme="minorEastAsia" w:hAnsiTheme="minorHAnsi"/>
              <w:noProof/>
              <w:sz w:val="24"/>
              <w:szCs w:val="24"/>
              <w:lang w:eastAsia="es-ES"/>
            </w:rPr>
          </w:pPr>
          <w:hyperlink w:anchor="_Toc223932545" w:history="1">
            <w:r w:rsidRPr="00F74B94">
              <w:rPr>
                <w:rStyle w:val="Hipervnculo"/>
                <w:noProof/>
              </w:rPr>
              <w:t>6.1. Media aritmética</w:t>
            </w:r>
            <w:r>
              <w:rPr>
                <w:noProof/>
                <w:webHidden/>
              </w:rPr>
              <w:tab/>
            </w:r>
            <w:r>
              <w:rPr>
                <w:noProof/>
                <w:webHidden/>
              </w:rPr>
              <w:fldChar w:fldCharType="begin"/>
            </w:r>
            <w:r>
              <w:rPr>
                <w:noProof/>
                <w:webHidden/>
              </w:rPr>
              <w:instrText xml:space="preserve"> PAGEREF _Toc223932545 \h </w:instrText>
            </w:r>
            <w:r>
              <w:rPr>
                <w:noProof/>
                <w:webHidden/>
              </w:rPr>
            </w:r>
            <w:r>
              <w:rPr>
                <w:noProof/>
                <w:webHidden/>
              </w:rPr>
              <w:fldChar w:fldCharType="separate"/>
            </w:r>
            <w:r>
              <w:rPr>
                <w:noProof/>
                <w:webHidden/>
              </w:rPr>
              <w:t>9</w:t>
            </w:r>
            <w:r>
              <w:rPr>
                <w:noProof/>
                <w:webHidden/>
              </w:rPr>
              <w:fldChar w:fldCharType="end"/>
            </w:r>
          </w:hyperlink>
        </w:p>
        <w:p w14:paraId="64EDEA2E" w14:textId="0FB74CBC" w:rsidR="00C315D3" w:rsidRDefault="00C315D3">
          <w:pPr>
            <w:pStyle w:val="TDC3"/>
            <w:tabs>
              <w:tab w:val="right" w:leader="dot" w:pos="10456"/>
            </w:tabs>
            <w:rPr>
              <w:rFonts w:asciiTheme="minorHAnsi" w:eastAsiaTheme="minorEastAsia" w:hAnsiTheme="minorHAnsi"/>
              <w:noProof/>
              <w:sz w:val="24"/>
              <w:szCs w:val="24"/>
              <w:lang w:eastAsia="es-ES"/>
            </w:rPr>
          </w:pPr>
          <w:hyperlink w:anchor="_Toc223932546" w:history="1">
            <w:r w:rsidRPr="00F74B94">
              <w:rPr>
                <w:rStyle w:val="Hipervnculo"/>
                <w:noProof/>
              </w:rPr>
              <w:t>6.1.1. Datos no agrupados en frecuencias</w:t>
            </w:r>
            <w:r>
              <w:rPr>
                <w:noProof/>
                <w:webHidden/>
              </w:rPr>
              <w:tab/>
            </w:r>
            <w:r>
              <w:rPr>
                <w:noProof/>
                <w:webHidden/>
              </w:rPr>
              <w:fldChar w:fldCharType="begin"/>
            </w:r>
            <w:r>
              <w:rPr>
                <w:noProof/>
                <w:webHidden/>
              </w:rPr>
              <w:instrText xml:space="preserve"> PAGEREF _Toc223932546 \h </w:instrText>
            </w:r>
            <w:r>
              <w:rPr>
                <w:noProof/>
                <w:webHidden/>
              </w:rPr>
            </w:r>
            <w:r>
              <w:rPr>
                <w:noProof/>
                <w:webHidden/>
              </w:rPr>
              <w:fldChar w:fldCharType="separate"/>
            </w:r>
            <w:r>
              <w:rPr>
                <w:noProof/>
                <w:webHidden/>
              </w:rPr>
              <w:t>9</w:t>
            </w:r>
            <w:r>
              <w:rPr>
                <w:noProof/>
                <w:webHidden/>
              </w:rPr>
              <w:fldChar w:fldCharType="end"/>
            </w:r>
          </w:hyperlink>
        </w:p>
        <w:p w14:paraId="163DC905" w14:textId="004E00A5" w:rsidR="00C315D3" w:rsidRDefault="00C315D3">
          <w:pPr>
            <w:pStyle w:val="TDC3"/>
            <w:tabs>
              <w:tab w:val="right" w:leader="dot" w:pos="10456"/>
            </w:tabs>
            <w:rPr>
              <w:rFonts w:asciiTheme="minorHAnsi" w:eastAsiaTheme="minorEastAsia" w:hAnsiTheme="minorHAnsi"/>
              <w:noProof/>
              <w:sz w:val="24"/>
              <w:szCs w:val="24"/>
              <w:lang w:eastAsia="es-ES"/>
            </w:rPr>
          </w:pPr>
          <w:hyperlink w:anchor="_Toc223932547" w:history="1">
            <w:r w:rsidRPr="00F74B94">
              <w:rPr>
                <w:rStyle w:val="Hipervnculo"/>
                <w:noProof/>
              </w:rPr>
              <w:t>6.1.2. Datos agrupados en frecuencias</w:t>
            </w:r>
            <w:r>
              <w:rPr>
                <w:noProof/>
                <w:webHidden/>
              </w:rPr>
              <w:tab/>
            </w:r>
            <w:r>
              <w:rPr>
                <w:noProof/>
                <w:webHidden/>
              </w:rPr>
              <w:fldChar w:fldCharType="begin"/>
            </w:r>
            <w:r>
              <w:rPr>
                <w:noProof/>
                <w:webHidden/>
              </w:rPr>
              <w:instrText xml:space="preserve"> PAGEREF _Toc223932547 \h </w:instrText>
            </w:r>
            <w:r>
              <w:rPr>
                <w:noProof/>
                <w:webHidden/>
              </w:rPr>
            </w:r>
            <w:r>
              <w:rPr>
                <w:noProof/>
                <w:webHidden/>
              </w:rPr>
              <w:fldChar w:fldCharType="separate"/>
            </w:r>
            <w:r>
              <w:rPr>
                <w:noProof/>
                <w:webHidden/>
              </w:rPr>
              <w:t>9</w:t>
            </w:r>
            <w:r>
              <w:rPr>
                <w:noProof/>
                <w:webHidden/>
              </w:rPr>
              <w:fldChar w:fldCharType="end"/>
            </w:r>
          </w:hyperlink>
        </w:p>
        <w:p w14:paraId="5B558448" w14:textId="3FD66ACB" w:rsidR="00C315D3" w:rsidRDefault="00C315D3">
          <w:pPr>
            <w:pStyle w:val="TDC2"/>
            <w:tabs>
              <w:tab w:val="right" w:leader="dot" w:pos="10456"/>
            </w:tabs>
            <w:rPr>
              <w:rFonts w:asciiTheme="minorHAnsi" w:eastAsiaTheme="minorEastAsia" w:hAnsiTheme="minorHAnsi"/>
              <w:noProof/>
              <w:sz w:val="24"/>
              <w:szCs w:val="24"/>
              <w:lang w:eastAsia="es-ES"/>
            </w:rPr>
          </w:pPr>
          <w:hyperlink w:anchor="_Toc223932548" w:history="1">
            <w:r w:rsidRPr="00F74B94">
              <w:rPr>
                <w:rStyle w:val="Hipervnculo"/>
                <w:noProof/>
              </w:rPr>
              <w:t>6.2. Mediana, Me</w:t>
            </w:r>
            <w:r>
              <w:rPr>
                <w:noProof/>
                <w:webHidden/>
              </w:rPr>
              <w:tab/>
            </w:r>
            <w:r>
              <w:rPr>
                <w:noProof/>
                <w:webHidden/>
              </w:rPr>
              <w:fldChar w:fldCharType="begin"/>
            </w:r>
            <w:r>
              <w:rPr>
                <w:noProof/>
                <w:webHidden/>
              </w:rPr>
              <w:instrText xml:space="preserve"> PAGEREF _Toc223932548 \h </w:instrText>
            </w:r>
            <w:r>
              <w:rPr>
                <w:noProof/>
                <w:webHidden/>
              </w:rPr>
            </w:r>
            <w:r>
              <w:rPr>
                <w:noProof/>
                <w:webHidden/>
              </w:rPr>
              <w:fldChar w:fldCharType="separate"/>
            </w:r>
            <w:r>
              <w:rPr>
                <w:noProof/>
                <w:webHidden/>
              </w:rPr>
              <w:t>10</w:t>
            </w:r>
            <w:r>
              <w:rPr>
                <w:noProof/>
                <w:webHidden/>
              </w:rPr>
              <w:fldChar w:fldCharType="end"/>
            </w:r>
          </w:hyperlink>
        </w:p>
        <w:p w14:paraId="7AC09239" w14:textId="3173272F" w:rsidR="00C315D3" w:rsidRDefault="00C315D3">
          <w:pPr>
            <w:pStyle w:val="TDC3"/>
            <w:tabs>
              <w:tab w:val="right" w:leader="dot" w:pos="10456"/>
            </w:tabs>
            <w:rPr>
              <w:rFonts w:asciiTheme="minorHAnsi" w:eastAsiaTheme="minorEastAsia" w:hAnsiTheme="minorHAnsi"/>
              <w:noProof/>
              <w:sz w:val="24"/>
              <w:szCs w:val="24"/>
              <w:lang w:eastAsia="es-ES"/>
            </w:rPr>
          </w:pPr>
          <w:hyperlink w:anchor="_Toc223932549" w:history="1">
            <w:r w:rsidRPr="00F74B94">
              <w:rPr>
                <w:rStyle w:val="Hipervnculo"/>
                <w:noProof/>
              </w:rPr>
              <w:t>6.2.1. Determinación del valor de la mediana</w:t>
            </w:r>
            <w:r>
              <w:rPr>
                <w:noProof/>
                <w:webHidden/>
              </w:rPr>
              <w:tab/>
            </w:r>
            <w:r>
              <w:rPr>
                <w:noProof/>
                <w:webHidden/>
              </w:rPr>
              <w:fldChar w:fldCharType="begin"/>
            </w:r>
            <w:r>
              <w:rPr>
                <w:noProof/>
                <w:webHidden/>
              </w:rPr>
              <w:instrText xml:space="preserve"> PAGEREF _Toc223932549 \h </w:instrText>
            </w:r>
            <w:r>
              <w:rPr>
                <w:noProof/>
                <w:webHidden/>
              </w:rPr>
            </w:r>
            <w:r>
              <w:rPr>
                <w:noProof/>
                <w:webHidden/>
              </w:rPr>
              <w:fldChar w:fldCharType="separate"/>
            </w:r>
            <w:r>
              <w:rPr>
                <w:noProof/>
                <w:webHidden/>
              </w:rPr>
              <w:t>10</w:t>
            </w:r>
            <w:r>
              <w:rPr>
                <w:noProof/>
                <w:webHidden/>
              </w:rPr>
              <w:fldChar w:fldCharType="end"/>
            </w:r>
          </w:hyperlink>
        </w:p>
        <w:p w14:paraId="48B68D44" w14:textId="6F13AE34" w:rsidR="00C315D3" w:rsidRDefault="00C315D3">
          <w:pPr>
            <w:pStyle w:val="TDC2"/>
            <w:tabs>
              <w:tab w:val="right" w:leader="dot" w:pos="10456"/>
            </w:tabs>
            <w:rPr>
              <w:rFonts w:asciiTheme="minorHAnsi" w:eastAsiaTheme="minorEastAsia" w:hAnsiTheme="minorHAnsi"/>
              <w:noProof/>
              <w:sz w:val="24"/>
              <w:szCs w:val="24"/>
              <w:lang w:eastAsia="es-ES"/>
            </w:rPr>
          </w:pPr>
          <w:hyperlink w:anchor="_Toc223932550" w:history="1">
            <w:r w:rsidRPr="00F74B94">
              <w:rPr>
                <w:rStyle w:val="Hipervnculo"/>
                <w:noProof/>
              </w:rPr>
              <w:t>6.3. Moda, Mo</w:t>
            </w:r>
            <w:r>
              <w:rPr>
                <w:noProof/>
                <w:webHidden/>
              </w:rPr>
              <w:tab/>
            </w:r>
            <w:r>
              <w:rPr>
                <w:noProof/>
                <w:webHidden/>
              </w:rPr>
              <w:fldChar w:fldCharType="begin"/>
            </w:r>
            <w:r>
              <w:rPr>
                <w:noProof/>
                <w:webHidden/>
              </w:rPr>
              <w:instrText xml:space="preserve"> PAGEREF _Toc223932550 \h </w:instrText>
            </w:r>
            <w:r>
              <w:rPr>
                <w:noProof/>
                <w:webHidden/>
              </w:rPr>
            </w:r>
            <w:r>
              <w:rPr>
                <w:noProof/>
                <w:webHidden/>
              </w:rPr>
              <w:fldChar w:fldCharType="separate"/>
            </w:r>
            <w:r>
              <w:rPr>
                <w:noProof/>
                <w:webHidden/>
              </w:rPr>
              <w:t>10</w:t>
            </w:r>
            <w:r>
              <w:rPr>
                <w:noProof/>
                <w:webHidden/>
              </w:rPr>
              <w:fldChar w:fldCharType="end"/>
            </w:r>
          </w:hyperlink>
        </w:p>
        <w:p w14:paraId="1E564D96" w14:textId="44210E95" w:rsidR="00C315D3" w:rsidRDefault="00C315D3">
          <w:pPr>
            <w:pStyle w:val="TDC1"/>
            <w:tabs>
              <w:tab w:val="right" w:leader="dot" w:pos="10456"/>
            </w:tabs>
            <w:rPr>
              <w:rFonts w:asciiTheme="minorHAnsi" w:eastAsiaTheme="minorEastAsia" w:hAnsiTheme="minorHAnsi"/>
              <w:noProof/>
              <w:sz w:val="24"/>
              <w:szCs w:val="24"/>
              <w:lang w:eastAsia="es-ES"/>
            </w:rPr>
          </w:pPr>
          <w:hyperlink w:anchor="_Toc223932551" w:history="1">
            <w:r w:rsidRPr="00F74B94">
              <w:rPr>
                <w:rStyle w:val="Hipervnculo"/>
                <w:noProof/>
              </w:rPr>
              <w:t>7. Medidas de dispersión</w:t>
            </w:r>
            <w:r>
              <w:rPr>
                <w:noProof/>
                <w:webHidden/>
              </w:rPr>
              <w:tab/>
            </w:r>
            <w:r>
              <w:rPr>
                <w:noProof/>
                <w:webHidden/>
              </w:rPr>
              <w:fldChar w:fldCharType="begin"/>
            </w:r>
            <w:r>
              <w:rPr>
                <w:noProof/>
                <w:webHidden/>
              </w:rPr>
              <w:instrText xml:space="preserve"> PAGEREF _Toc223932551 \h </w:instrText>
            </w:r>
            <w:r>
              <w:rPr>
                <w:noProof/>
                <w:webHidden/>
              </w:rPr>
            </w:r>
            <w:r>
              <w:rPr>
                <w:noProof/>
                <w:webHidden/>
              </w:rPr>
              <w:fldChar w:fldCharType="separate"/>
            </w:r>
            <w:r>
              <w:rPr>
                <w:noProof/>
                <w:webHidden/>
              </w:rPr>
              <w:t>10</w:t>
            </w:r>
            <w:r>
              <w:rPr>
                <w:noProof/>
                <w:webHidden/>
              </w:rPr>
              <w:fldChar w:fldCharType="end"/>
            </w:r>
          </w:hyperlink>
        </w:p>
        <w:p w14:paraId="6FEB2BD6" w14:textId="66DCFB91" w:rsidR="00C315D3" w:rsidRDefault="00C315D3">
          <w:pPr>
            <w:pStyle w:val="TDC2"/>
            <w:tabs>
              <w:tab w:val="right" w:leader="dot" w:pos="10456"/>
            </w:tabs>
            <w:rPr>
              <w:rFonts w:asciiTheme="minorHAnsi" w:eastAsiaTheme="minorEastAsia" w:hAnsiTheme="minorHAnsi"/>
              <w:noProof/>
              <w:sz w:val="24"/>
              <w:szCs w:val="24"/>
              <w:lang w:eastAsia="es-ES"/>
            </w:rPr>
          </w:pPr>
          <w:hyperlink w:anchor="_Toc223932554" w:history="1">
            <w:r w:rsidRPr="00F74B94">
              <w:rPr>
                <w:rStyle w:val="Hipervnculo"/>
                <w:noProof/>
              </w:rPr>
              <w:t>9.1. Medidas de dispersión absoluta</w:t>
            </w:r>
            <w:r>
              <w:rPr>
                <w:noProof/>
                <w:webHidden/>
              </w:rPr>
              <w:tab/>
            </w:r>
            <w:r>
              <w:rPr>
                <w:noProof/>
                <w:webHidden/>
              </w:rPr>
              <w:fldChar w:fldCharType="begin"/>
            </w:r>
            <w:r>
              <w:rPr>
                <w:noProof/>
                <w:webHidden/>
              </w:rPr>
              <w:instrText xml:space="preserve"> PAGEREF _Toc223932554 \h </w:instrText>
            </w:r>
            <w:r>
              <w:rPr>
                <w:noProof/>
                <w:webHidden/>
              </w:rPr>
            </w:r>
            <w:r>
              <w:rPr>
                <w:noProof/>
                <w:webHidden/>
              </w:rPr>
              <w:fldChar w:fldCharType="separate"/>
            </w:r>
            <w:r>
              <w:rPr>
                <w:noProof/>
                <w:webHidden/>
              </w:rPr>
              <w:t>11</w:t>
            </w:r>
            <w:r>
              <w:rPr>
                <w:noProof/>
                <w:webHidden/>
              </w:rPr>
              <w:fldChar w:fldCharType="end"/>
            </w:r>
          </w:hyperlink>
        </w:p>
        <w:p w14:paraId="2BFDA15C" w14:textId="075B7B53" w:rsidR="00C315D3" w:rsidRDefault="00C315D3">
          <w:pPr>
            <w:pStyle w:val="TDC3"/>
            <w:tabs>
              <w:tab w:val="right" w:leader="dot" w:pos="10456"/>
            </w:tabs>
            <w:rPr>
              <w:rFonts w:asciiTheme="minorHAnsi" w:eastAsiaTheme="minorEastAsia" w:hAnsiTheme="minorHAnsi"/>
              <w:noProof/>
              <w:sz w:val="24"/>
              <w:szCs w:val="24"/>
              <w:lang w:eastAsia="es-ES"/>
            </w:rPr>
          </w:pPr>
          <w:hyperlink w:anchor="_Toc223932555" w:history="1">
            <w:r w:rsidRPr="00F74B94">
              <w:rPr>
                <w:rStyle w:val="Hipervnculo"/>
                <w:noProof/>
              </w:rPr>
              <w:t>9.1.1. Rango</w:t>
            </w:r>
            <w:r>
              <w:rPr>
                <w:noProof/>
                <w:webHidden/>
              </w:rPr>
              <w:tab/>
            </w:r>
            <w:r>
              <w:rPr>
                <w:noProof/>
                <w:webHidden/>
              </w:rPr>
              <w:fldChar w:fldCharType="begin"/>
            </w:r>
            <w:r>
              <w:rPr>
                <w:noProof/>
                <w:webHidden/>
              </w:rPr>
              <w:instrText xml:space="preserve"> PAGEREF _Toc223932555 \h </w:instrText>
            </w:r>
            <w:r>
              <w:rPr>
                <w:noProof/>
                <w:webHidden/>
              </w:rPr>
            </w:r>
            <w:r>
              <w:rPr>
                <w:noProof/>
                <w:webHidden/>
              </w:rPr>
              <w:fldChar w:fldCharType="separate"/>
            </w:r>
            <w:r>
              <w:rPr>
                <w:noProof/>
                <w:webHidden/>
              </w:rPr>
              <w:t>11</w:t>
            </w:r>
            <w:r>
              <w:rPr>
                <w:noProof/>
                <w:webHidden/>
              </w:rPr>
              <w:fldChar w:fldCharType="end"/>
            </w:r>
          </w:hyperlink>
        </w:p>
        <w:p w14:paraId="3C242090" w14:textId="3EC3F437" w:rsidR="00C315D3" w:rsidRDefault="00C315D3">
          <w:pPr>
            <w:pStyle w:val="TDC3"/>
            <w:tabs>
              <w:tab w:val="right" w:leader="dot" w:pos="10456"/>
            </w:tabs>
            <w:rPr>
              <w:rFonts w:asciiTheme="minorHAnsi" w:eastAsiaTheme="minorEastAsia" w:hAnsiTheme="minorHAnsi"/>
              <w:noProof/>
              <w:sz w:val="24"/>
              <w:szCs w:val="24"/>
              <w:lang w:eastAsia="es-ES"/>
            </w:rPr>
          </w:pPr>
          <w:hyperlink w:anchor="_Toc223932556" w:history="1">
            <w:r w:rsidRPr="00F74B94">
              <w:rPr>
                <w:rStyle w:val="Hipervnculo"/>
                <w:noProof/>
              </w:rPr>
              <w:t>9.1.2. Percentiles y cuartiles</w:t>
            </w:r>
            <w:r>
              <w:rPr>
                <w:noProof/>
                <w:webHidden/>
              </w:rPr>
              <w:tab/>
            </w:r>
            <w:r>
              <w:rPr>
                <w:noProof/>
                <w:webHidden/>
              </w:rPr>
              <w:fldChar w:fldCharType="begin"/>
            </w:r>
            <w:r>
              <w:rPr>
                <w:noProof/>
                <w:webHidden/>
              </w:rPr>
              <w:instrText xml:space="preserve"> PAGEREF _Toc223932556 \h </w:instrText>
            </w:r>
            <w:r>
              <w:rPr>
                <w:noProof/>
                <w:webHidden/>
              </w:rPr>
            </w:r>
            <w:r>
              <w:rPr>
                <w:noProof/>
                <w:webHidden/>
              </w:rPr>
              <w:fldChar w:fldCharType="separate"/>
            </w:r>
            <w:r>
              <w:rPr>
                <w:noProof/>
                <w:webHidden/>
              </w:rPr>
              <w:t>11</w:t>
            </w:r>
            <w:r>
              <w:rPr>
                <w:noProof/>
                <w:webHidden/>
              </w:rPr>
              <w:fldChar w:fldCharType="end"/>
            </w:r>
          </w:hyperlink>
        </w:p>
        <w:p w14:paraId="5101FB7E" w14:textId="1396537A" w:rsidR="00C315D3" w:rsidRDefault="00C315D3">
          <w:pPr>
            <w:pStyle w:val="TDC3"/>
            <w:tabs>
              <w:tab w:val="right" w:leader="dot" w:pos="10456"/>
            </w:tabs>
            <w:rPr>
              <w:rFonts w:asciiTheme="minorHAnsi" w:eastAsiaTheme="minorEastAsia" w:hAnsiTheme="minorHAnsi"/>
              <w:noProof/>
              <w:sz w:val="24"/>
              <w:szCs w:val="24"/>
              <w:lang w:eastAsia="es-ES"/>
            </w:rPr>
          </w:pPr>
          <w:hyperlink w:anchor="_Toc223932557" w:history="1">
            <w:r w:rsidRPr="00F74B94">
              <w:rPr>
                <w:rStyle w:val="Hipervnculo"/>
                <w:noProof/>
              </w:rPr>
              <w:t>9.1.3. Rango intercuartílico</w:t>
            </w:r>
            <w:r>
              <w:rPr>
                <w:noProof/>
                <w:webHidden/>
              </w:rPr>
              <w:tab/>
            </w:r>
            <w:r>
              <w:rPr>
                <w:noProof/>
                <w:webHidden/>
              </w:rPr>
              <w:fldChar w:fldCharType="begin"/>
            </w:r>
            <w:r>
              <w:rPr>
                <w:noProof/>
                <w:webHidden/>
              </w:rPr>
              <w:instrText xml:space="preserve"> PAGEREF _Toc223932557 \h </w:instrText>
            </w:r>
            <w:r>
              <w:rPr>
                <w:noProof/>
                <w:webHidden/>
              </w:rPr>
            </w:r>
            <w:r>
              <w:rPr>
                <w:noProof/>
                <w:webHidden/>
              </w:rPr>
              <w:fldChar w:fldCharType="separate"/>
            </w:r>
            <w:r>
              <w:rPr>
                <w:noProof/>
                <w:webHidden/>
              </w:rPr>
              <w:t>11</w:t>
            </w:r>
            <w:r>
              <w:rPr>
                <w:noProof/>
                <w:webHidden/>
              </w:rPr>
              <w:fldChar w:fldCharType="end"/>
            </w:r>
          </w:hyperlink>
        </w:p>
        <w:p w14:paraId="541A000B" w14:textId="6A5F2D09" w:rsidR="00C315D3" w:rsidRDefault="00C315D3">
          <w:pPr>
            <w:pStyle w:val="TDC3"/>
            <w:tabs>
              <w:tab w:val="right" w:leader="dot" w:pos="10456"/>
            </w:tabs>
            <w:rPr>
              <w:rFonts w:asciiTheme="minorHAnsi" w:eastAsiaTheme="minorEastAsia" w:hAnsiTheme="minorHAnsi"/>
              <w:noProof/>
              <w:sz w:val="24"/>
              <w:szCs w:val="24"/>
              <w:lang w:eastAsia="es-ES"/>
            </w:rPr>
          </w:pPr>
          <w:hyperlink w:anchor="_Toc223932558" w:history="1">
            <w:r w:rsidRPr="00F74B94">
              <w:rPr>
                <w:rStyle w:val="Hipervnculo"/>
                <w:noProof/>
              </w:rPr>
              <w:t>9.1.4. Varianza, S</w:t>
            </w:r>
            <w:r w:rsidRPr="00F74B94">
              <w:rPr>
                <w:rStyle w:val="Hipervnculo"/>
                <w:noProof/>
                <w:vertAlign w:val="superscript"/>
              </w:rPr>
              <w:t>2</w:t>
            </w:r>
            <w:r>
              <w:rPr>
                <w:noProof/>
                <w:webHidden/>
              </w:rPr>
              <w:tab/>
            </w:r>
            <w:r>
              <w:rPr>
                <w:noProof/>
                <w:webHidden/>
              </w:rPr>
              <w:fldChar w:fldCharType="begin"/>
            </w:r>
            <w:r>
              <w:rPr>
                <w:noProof/>
                <w:webHidden/>
              </w:rPr>
              <w:instrText xml:space="preserve"> PAGEREF _Toc223932558 \h </w:instrText>
            </w:r>
            <w:r>
              <w:rPr>
                <w:noProof/>
                <w:webHidden/>
              </w:rPr>
            </w:r>
            <w:r>
              <w:rPr>
                <w:noProof/>
                <w:webHidden/>
              </w:rPr>
              <w:fldChar w:fldCharType="separate"/>
            </w:r>
            <w:r>
              <w:rPr>
                <w:noProof/>
                <w:webHidden/>
              </w:rPr>
              <w:t>11</w:t>
            </w:r>
            <w:r>
              <w:rPr>
                <w:noProof/>
                <w:webHidden/>
              </w:rPr>
              <w:fldChar w:fldCharType="end"/>
            </w:r>
          </w:hyperlink>
        </w:p>
        <w:p w14:paraId="048075B9" w14:textId="17D4CFBF" w:rsidR="00C315D3" w:rsidRDefault="00C315D3">
          <w:pPr>
            <w:pStyle w:val="TDC3"/>
            <w:tabs>
              <w:tab w:val="right" w:leader="dot" w:pos="10456"/>
            </w:tabs>
            <w:rPr>
              <w:rFonts w:asciiTheme="minorHAnsi" w:eastAsiaTheme="minorEastAsia" w:hAnsiTheme="minorHAnsi"/>
              <w:noProof/>
              <w:sz w:val="24"/>
              <w:szCs w:val="24"/>
              <w:lang w:eastAsia="es-ES"/>
            </w:rPr>
          </w:pPr>
          <w:hyperlink w:anchor="_Toc223932559" w:history="1">
            <w:r w:rsidRPr="00F74B94">
              <w:rPr>
                <w:rStyle w:val="Hipervnculo"/>
                <w:noProof/>
              </w:rPr>
              <w:t>9.1.1. Cuasi-varianza, Sc</w:t>
            </w:r>
            <w:r w:rsidRPr="00F74B94">
              <w:rPr>
                <w:rStyle w:val="Hipervnculo"/>
                <w:noProof/>
                <w:vertAlign w:val="superscript"/>
              </w:rPr>
              <w:t>2</w:t>
            </w:r>
            <w:r>
              <w:rPr>
                <w:noProof/>
                <w:webHidden/>
              </w:rPr>
              <w:tab/>
            </w:r>
            <w:r>
              <w:rPr>
                <w:noProof/>
                <w:webHidden/>
              </w:rPr>
              <w:fldChar w:fldCharType="begin"/>
            </w:r>
            <w:r>
              <w:rPr>
                <w:noProof/>
                <w:webHidden/>
              </w:rPr>
              <w:instrText xml:space="preserve"> PAGEREF _Toc223932559 \h </w:instrText>
            </w:r>
            <w:r>
              <w:rPr>
                <w:noProof/>
                <w:webHidden/>
              </w:rPr>
            </w:r>
            <w:r>
              <w:rPr>
                <w:noProof/>
                <w:webHidden/>
              </w:rPr>
              <w:fldChar w:fldCharType="separate"/>
            </w:r>
            <w:r>
              <w:rPr>
                <w:noProof/>
                <w:webHidden/>
              </w:rPr>
              <w:t>12</w:t>
            </w:r>
            <w:r>
              <w:rPr>
                <w:noProof/>
                <w:webHidden/>
              </w:rPr>
              <w:fldChar w:fldCharType="end"/>
            </w:r>
          </w:hyperlink>
        </w:p>
        <w:p w14:paraId="4F30F7DF" w14:textId="6BFE0BB9" w:rsidR="00C315D3" w:rsidRDefault="00C315D3">
          <w:pPr>
            <w:pStyle w:val="TDC3"/>
            <w:tabs>
              <w:tab w:val="right" w:leader="dot" w:pos="10456"/>
            </w:tabs>
            <w:rPr>
              <w:rFonts w:asciiTheme="minorHAnsi" w:eastAsiaTheme="minorEastAsia" w:hAnsiTheme="minorHAnsi"/>
              <w:noProof/>
              <w:sz w:val="24"/>
              <w:szCs w:val="24"/>
              <w:lang w:eastAsia="es-ES"/>
            </w:rPr>
          </w:pPr>
          <w:hyperlink w:anchor="_Toc223932560" w:history="1">
            <w:r w:rsidRPr="00F74B94">
              <w:rPr>
                <w:rStyle w:val="Hipervnculo"/>
                <w:noProof/>
              </w:rPr>
              <w:t>9.1.2. Desviación típica, S</w:t>
            </w:r>
            <w:r>
              <w:rPr>
                <w:noProof/>
                <w:webHidden/>
              </w:rPr>
              <w:tab/>
            </w:r>
            <w:r>
              <w:rPr>
                <w:noProof/>
                <w:webHidden/>
              </w:rPr>
              <w:fldChar w:fldCharType="begin"/>
            </w:r>
            <w:r>
              <w:rPr>
                <w:noProof/>
                <w:webHidden/>
              </w:rPr>
              <w:instrText xml:space="preserve"> PAGEREF _Toc223932560 \h </w:instrText>
            </w:r>
            <w:r>
              <w:rPr>
                <w:noProof/>
                <w:webHidden/>
              </w:rPr>
            </w:r>
            <w:r>
              <w:rPr>
                <w:noProof/>
                <w:webHidden/>
              </w:rPr>
              <w:fldChar w:fldCharType="separate"/>
            </w:r>
            <w:r>
              <w:rPr>
                <w:noProof/>
                <w:webHidden/>
              </w:rPr>
              <w:t>12</w:t>
            </w:r>
            <w:r>
              <w:rPr>
                <w:noProof/>
                <w:webHidden/>
              </w:rPr>
              <w:fldChar w:fldCharType="end"/>
            </w:r>
          </w:hyperlink>
        </w:p>
        <w:p w14:paraId="24A212A9" w14:textId="5206FFC4" w:rsidR="00C315D3" w:rsidRDefault="00C315D3">
          <w:pPr>
            <w:pStyle w:val="TDC2"/>
            <w:tabs>
              <w:tab w:val="right" w:leader="dot" w:pos="10456"/>
            </w:tabs>
            <w:rPr>
              <w:rFonts w:asciiTheme="minorHAnsi" w:eastAsiaTheme="minorEastAsia" w:hAnsiTheme="minorHAnsi"/>
              <w:noProof/>
              <w:sz w:val="24"/>
              <w:szCs w:val="24"/>
              <w:lang w:eastAsia="es-ES"/>
            </w:rPr>
          </w:pPr>
          <w:hyperlink w:anchor="_Toc223932561" w:history="1">
            <w:r w:rsidRPr="00F74B94">
              <w:rPr>
                <w:rStyle w:val="Hipervnculo"/>
                <w:noProof/>
              </w:rPr>
              <w:t>9.2. Medidas de dispersión relativas</w:t>
            </w:r>
            <w:r>
              <w:rPr>
                <w:noProof/>
                <w:webHidden/>
              </w:rPr>
              <w:tab/>
            </w:r>
            <w:r>
              <w:rPr>
                <w:noProof/>
                <w:webHidden/>
              </w:rPr>
              <w:fldChar w:fldCharType="begin"/>
            </w:r>
            <w:r>
              <w:rPr>
                <w:noProof/>
                <w:webHidden/>
              </w:rPr>
              <w:instrText xml:space="preserve"> PAGEREF _Toc223932561 \h </w:instrText>
            </w:r>
            <w:r>
              <w:rPr>
                <w:noProof/>
                <w:webHidden/>
              </w:rPr>
            </w:r>
            <w:r>
              <w:rPr>
                <w:noProof/>
                <w:webHidden/>
              </w:rPr>
              <w:fldChar w:fldCharType="separate"/>
            </w:r>
            <w:r>
              <w:rPr>
                <w:noProof/>
                <w:webHidden/>
              </w:rPr>
              <w:t>12</w:t>
            </w:r>
            <w:r>
              <w:rPr>
                <w:noProof/>
                <w:webHidden/>
              </w:rPr>
              <w:fldChar w:fldCharType="end"/>
            </w:r>
          </w:hyperlink>
        </w:p>
        <w:p w14:paraId="78B29F67" w14:textId="6A5C0599" w:rsidR="00C315D3" w:rsidRDefault="00C315D3">
          <w:pPr>
            <w:pStyle w:val="TDC3"/>
            <w:tabs>
              <w:tab w:val="right" w:leader="dot" w:pos="10456"/>
            </w:tabs>
            <w:rPr>
              <w:rFonts w:asciiTheme="minorHAnsi" w:eastAsiaTheme="minorEastAsia" w:hAnsiTheme="minorHAnsi"/>
              <w:noProof/>
              <w:sz w:val="24"/>
              <w:szCs w:val="24"/>
              <w:lang w:eastAsia="es-ES"/>
            </w:rPr>
          </w:pPr>
          <w:hyperlink w:anchor="_Toc223932562" w:history="1">
            <w:r w:rsidRPr="00F74B94">
              <w:rPr>
                <w:rStyle w:val="Hipervnculo"/>
                <w:noProof/>
              </w:rPr>
              <w:t>9.2.1. Coeficiente de variación de Pearson, CV</w:t>
            </w:r>
            <w:r>
              <w:rPr>
                <w:noProof/>
                <w:webHidden/>
              </w:rPr>
              <w:tab/>
            </w:r>
            <w:r>
              <w:rPr>
                <w:noProof/>
                <w:webHidden/>
              </w:rPr>
              <w:fldChar w:fldCharType="begin"/>
            </w:r>
            <w:r>
              <w:rPr>
                <w:noProof/>
                <w:webHidden/>
              </w:rPr>
              <w:instrText xml:space="preserve"> PAGEREF _Toc223932562 \h </w:instrText>
            </w:r>
            <w:r>
              <w:rPr>
                <w:noProof/>
                <w:webHidden/>
              </w:rPr>
            </w:r>
            <w:r>
              <w:rPr>
                <w:noProof/>
                <w:webHidden/>
              </w:rPr>
              <w:fldChar w:fldCharType="separate"/>
            </w:r>
            <w:r>
              <w:rPr>
                <w:noProof/>
                <w:webHidden/>
              </w:rPr>
              <w:t>12</w:t>
            </w:r>
            <w:r>
              <w:rPr>
                <w:noProof/>
                <w:webHidden/>
              </w:rPr>
              <w:fldChar w:fldCharType="end"/>
            </w:r>
          </w:hyperlink>
        </w:p>
        <w:p w14:paraId="779A3397" w14:textId="3477B0FA" w:rsidR="00C315D3" w:rsidRDefault="00C315D3">
          <w:pPr>
            <w:pStyle w:val="TDC1"/>
            <w:tabs>
              <w:tab w:val="right" w:leader="dot" w:pos="10456"/>
            </w:tabs>
            <w:rPr>
              <w:rFonts w:asciiTheme="minorHAnsi" w:eastAsiaTheme="minorEastAsia" w:hAnsiTheme="minorHAnsi"/>
              <w:noProof/>
              <w:sz w:val="24"/>
              <w:szCs w:val="24"/>
              <w:lang w:eastAsia="es-ES"/>
            </w:rPr>
          </w:pPr>
          <w:hyperlink w:anchor="_Toc223932563" w:history="1">
            <w:r w:rsidRPr="00F74B94">
              <w:rPr>
                <w:rStyle w:val="Hipervnculo"/>
                <w:noProof/>
              </w:rPr>
              <w:t>10. Efectos de aumentos lineales y proporcionales</w:t>
            </w:r>
            <w:r>
              <w:rPr>
                <w:noProof/>
                <w:webHidden/>
              </w:rPr>
              <w:tab/>
            </w:r>
            <w:r>
              <w:rPr>
                <w:noProof/>
                <w:webHidden/>
              </w:rPr>
              <w:fldChar w:fldCharType="begin"/>
            </w:r>
            <w:r>
              <w:rPr>
                <w:noProof/>
                <w:webHidden/>
              </w:rPr>
              <w:instrText xml:space="preserve"> PAGEREF _Toc223932563 \h </w:instrText>
            </w:r>
            <w:r>
              <w:rPr>
                <w:noProof/>
                <w:webHidden/>
              </w:rPr>
            </w:r>
            <w:r>
              <w:rPr>
                <w:noProof/>
                <w:webHidden/>
              </w:rPr>
              <w:fldChar w:fldCharType="separate"/>
            </w:r>
            <w:r>
              <w:rPr>
                <w:noProof/>
                <w:webHidden/>
              </w:rPr>
              <w:t>13</w:t>
            </w:r>
            <w:r>
              <w:rPr>
                <w:noProof/>
                <w:webHidden/>
              </w:rPr>
              <w:fldChar w:fldCharType="end"/>
            </w:r>
          </w:hyperlink>
        </w:p>
        <w:p w14:paraId="71BA2DC0" w14:textId="57B21224" w:rsidR="00C315D3" w:rsidRDefault="00C315D3">
          <w:pPr>
            <w:pStyle w:val="TDC2"/>
            <w:tabs>
              <w:tab w:val="right" w:leader="dot" w:pos="10456"/>
            </w:tabs>
            <w:rPr>
              <w:rFonts w:asciiTheme="minorHAnsi" w:eastAsiaTheme="minorEastAsia" w:hAnsiTheme="minorHAnsi"/>
              <w:noProof/>
              <w:sz w:val="24"/>
              <w:szCs w:val="24"/>
              <w:lang w:eastAsia="es-ES"/>
            </w:rPr>
          </w:pPr>
          <w:hyperlink w:anchor="_Toc223932564" w:history="1">
            <w:r w:rsidRPr="00F74B94">
              <w:rPr>
                <w:rStyle w:val="Hipervnculo"/>
                <w:noProof/>
              </w:rPr>
              <w:t>10.1. Aumento lineal</w:t>
            </w:r>
            <w:r>
              <w:rPr>
                <w:noProof/>
                <w:webHidden/>
              </w:rPr>
              <w:tab/>
            </w:r>
            <w:r>
              <w:rPr>
                <w:noProof/>
                <w:webHidden/>
              </w:rPr>
              <w:fldChar w:fldCharType="begin"/>
            </w:r>
            <w:r>
              <w:rPr>
                <w:noProof/>
                <w:webHidden/>
              </w:rPr>
              <w:instrText xml:space="preserve"> PAGEREF _Toc223932564 \h </w:instrText>
            </w:r>
            <w:r>
              <w:rPr>
                <w:noProof/>
                <w:webHidden/>
              </w:rPr>
            </w:r>
            <w:r>
              <w:rPr>
                <w:noProof/>
                <w:webHidden/>
              </w:rPr>
              <w:fldChar w:fldCharType="separate"/>
            </w:r>
            <w:r>
              <w:rPr>
                <w:noProof/>
                <w:webHidden/>
              </w:rPr>
              <w:t>13</w:t>
            </w:r>
            <w:r>
              <w:rPr>
                <w:noProof/>
                <w:webHidden/>
              </w:rPr>
              <w:fldChar w:fldCharType="end"/>
            </w:r>
          </w:hyperlink>
        </w:p>
        <w:p w14:paraId="0E7A0F5F" w14:textId="6DE6E02E" w:rsidR="00C315D3" w:rsidRDefault="00C315D3">
          <w:pPr>
            <w:pStyle w:val="TDC3"/>
            <w:tabs>
              <w:tab w:val="right" w:leader="dot" w:pos="10456"/>
            </w:tabs>
            <w:rPr>
              <w:rFonts w:asciiTheme="minorHAnsi" w:eastAsiaTheme="minorEastAsia" w:hAnsiTheme="minorHAnsi"/>
              <w:noProof/>
              <w:sz w:val="24"/>
              <w:szCs w:val="24"/>
              <w:lang w:eastAsia="es-ES"/>
            </w:rPr>
          </w:pPr>
          <w:hyperlink w:anchor="_Toc223932565" w:history="1">
            <w:r w:rsidRPr="00F74B94">
              <w:rPr>
                <w:rStyle w:val="Hipervnculo"/>
                <w:noProof/>
              </w:rPr>
              <w:t>10.1.1. Consecuencias de un aumento lineal</w:t>
            </w:r>
            <w:r>
              <w:rPr>
                <w:noProof/>
                <w:webHidden/>
              </w:rPr>
              <w:tab/>
            </w:r>
            <w:r>
              <w:rPr>
                <w:noProof/>
                <w:webHidden/>
              </w:rPr>
              <w:fldChar w:fldCharType="begin"/>
            </w:r>
            <w:r>
              <w:rPr>
                <w:noProof/>
                <w:webHidden/>
              </w:rPr>
              <w:instrText xml:space="preserve"> PAGEREF _Toc223932565 \h </w:instrText>
            </w:r>
            <w:r>
              <w:rPr>
                <w:noProof/>
                <w:webHidden/>
              </w:rPr>
            </w:r>
            <w:r>
              <w:rPr>
                <w:noProof/>
                <w:webHidden/>
              </w:rPr>
              <w:fldChar w:fldCharType="separate"/>
            </w:r>
            <w:r>
              <w:rPr>
                <w:noProof/>
                <w:webHidden/>
              </w:rPr>
              <w:t>13</w:t>
            </w:r>
            <w:r>
              <w:rPr>
                <w:noProof/>
                <w:webHidden/>
              </w:rPr>
              <w:fldChar w:fldCharType="end"/>
            </w:r>
          </w:hyperlink>
        </w:p>
        <w:p w14:paraId="4162E042" w14:textId="7BAC6349" w:rsidR="005259E1" w:rsidRDefault="00BD3395" w:rsidP="00884862">
          <w:r>
            <w:rPr>
              <w:b/>
              <w:bCs/>
            </w:rPr>
            <w:fldChar w:fldCharType="end"/>
          </w:r>
        </w:p>
      </w:sdtContent>
    </w:sdt>
    <w:bookmarkEnd w:id="0"/>
    <w:p w14:paraId="0A3D3A3D" w14:textId="77777777" w:rsidR="00057EFE" w:rsidRDefault="00057EFE">
      <w:pPr>
        <w:rPr>
          <w:rFonts w:eastAsiaTheme="minorEastAsia" w:cstheme="majorBidi"/>
          <w:color w:val="0F4761" w:themeColor="accent1" w:themeShade="BF"/>
          <w:sz w:val="32"/>
          <w:szCs w:val="40"/>
        </w:rPr>
      </w:pPr>
      <w:r>
        <w:br w:type="page"/>
      </w:r>
    </w:p>
    <w:p w14:paraId="213A5E5B" w14:textId="717AAC9F" w:rsidR="009663D4" w:rsidRDefault="0027098A" w:rsidP="00116345">
      <w:pPr>
        <w:pStyle w:val="Ttulo1"/>
      </w:pPr>
      <w:bookmarkStart w:id="1" w:name="_Toc223932522"/>
      <w:r>
        <w:lastRenderedPageBreak/>
        <w:t>Introducción</w:t>
      </w:r>
      <w:bookmarkEnd w:id="1"/>
    </w:p>
    <w:p w14:paraId="07441EFF" w14:textId="345D21DE" w:rsidR="0027098A" w:rsidRPr="0027098A" w:rsidRDefault="0027098A" w:rsidP="0027098A">
      <w:pPr>
        <w:pStyle w:val="Ttulo2"/>
      </w:pPr>
      <w:bookmarkStart w:id="2" w:name="_Toc223932523"/>
      <w:r>
        <w:t>Definición de estadística</w:t>
      </w:r>
      <w:bookmarkEnd w:id="2"/>
    </w:p>
    <w:p w14:paraId="3EDC7E19" w14:textId="33141CB5" w:rsidR="009663D4" w:rsidRDefault="00027F22" w:rsidP="009663D4">
      <w:r>
        <w:t xml:space="preserve">La estadística es </w:t>
      </w:r>
      <w:r w:rsidR="008E1B50">
        <w:t>la</w:t>
      </w:r>
      <w:r>
        <w:t xml:space="preserve"> parte d</w:t>
      </w:r>
      <w:r w:rsidR="00E5232A">
        <w:t>e las matemáticas que se encarga de estudiar sucesos no deterministas</w:t>
      </w:r>
      <w:r w:rsidR="00006A0D">
        <w:t>.</w:t>
      </w:r>
      <w:r w:rsidR="0027098A">
        <w:t xml:space="preserve"> Este carácter no determinista implica que no se pueden deducir el resultado de un experimento previamente a su realización.</w:t>
      </w:r>
    </w:p>
    <w:p w14:paraId="3900B544" w14:textId="416C51EF" w:rsidR="0027098A" w:rsidRDefault="0027098A" w:rsidP="009663D4">
      <w:r>
        <w:t xml:space="preserve">Un ejemplo de una ciencia determinista es la física. Si un vehículo </w:t>
      </w:r>
      <w:r w:rsidR="008E1B50">
        <w:t>se desplaza</w:t>
      </w:r>
      <w:r>
        <w:t xml:space="preserve"> a 50 km/h durante 5 minutos, puede determinarse con exactitud que distancia recorrerá. </w:t>
      </w:r>
    </w:p>
    <w:p w14:paraId="2AE256AE" w14:textId="368F0CC3" w:rsidR="0027098A" w:rsidRDefault="0027098A" w:rsidP="009663D4">
      <w:r>
        <w:t>A su vez la estadística trata con grupos grandes lo que genera la necesidad de organizar una cantidad de información más o menos grande.</w:t>
      </w:r>
    </w:p>
    <w:p w14:paraId="73FBFB67" w14:textId="6E054F32" w:rsidR="0027098A" w:rsidRDefault="0027098A" w:rsidP="0027098A">
      <w:pPr>
        <w:pStyle w:val="Ttulo2"/>
      </w:pPr>
      <w:bookmarkStart w:id="3" w:name="_Toc223932524"/>
      <w:r>
        <w:t>Ramas de la estadística</w:t>
      </w:r>
      <w:r w:rsidR="00A706AA">
        <w:t xml:space="preserve"> y objetivos</w:t>
      </w:r>
      <w:bookmarkEnd w:id="3"/>
    </w:p>
    <w:p w14:paraId="170909AC" w14:textId="6C8DE9D5" w:rsidR="0027098A" w:rsidRDefault="00640644" w:rsidP="0027098A">
      <w:r>
        <w:t>A lo largo de este curso se verán 3 bloques principales: estadística descriptiva, probabilidad en inferencia estadística.</w:t>
      </w:r>
    </w:p>
    <w:p w14:paraId="6ECE0E86" w14:textId="5643AD46" w:rsidR="0027098A" w:rsidRDefault="00A706AA" w:rsidP="0027098A">
      <w:r>
        <w:t>La estadística descriptiva es la parte de la estadística que analiza las características de un grupo que se esté estudiando, pero no intenta predecir esas características. Ejemplo, ordenar todas las notas de una clase y calcular la nota media de la clase.</w:t>
      </w:r>
    </w:p>
    <w:p w14:paraId="7AA54E72" w14:textId="54A20FBC" w:rsidR="00640644" w:rsidRDefault="00640644" w:rsidP="0027098A">
      <w:r>
        <w:t>Por su parte la probabilidad se puede definir como la certeza de que ocurra un determinado evento en un experimento aleatorio</w:t>
      </w:r>
    </w:p>
    <w:p w14:paraId="2EDBD2CA" w14:textId="0ABC9C19" w:rsidR="00A706AA" w:rsidRDefault="00A706AA" w:rsidP="0027098A">
      <w:r>
        <w:t>La estadística inferencial intenta predecir algunas características de un grupo de personas a partir del resultado de una muestra. Por ejemplo, si durante el trascurso de los años, una asignatura A tiene más nota media que una asignatura B, se puede considerar que las y los estudiantes consideran la asignatura A es más fácil y es esperable que en años posteriores el número de aprobados de la asignatura A sea mayor que el número de aprobados de la asignatura B.</w:t>
      </w:r>
    </w:p>
    <w:p w14:paraId="37A83863" w14:textId="396A77E9" w:rsidR="00A706AA" w:rsidRDefault="00A706AA" w:rsidP="00116345">
      <w:pPr>
        <w:pStyle w:val="Ttulo1"/>
      </w:pPr>
      <w:bookmarkStart w:id="4" w:name="_Toc223932525"/>
      <w:r>
        <w:t>Población y muestra</w:t>
      </w:r>
      <w:bookmarkEnd w:id="4"/>
    </w:p>
    <w:p w14:paraId="18098B11" w14:textId="0128D2F1" w:rsidR="003C5D8A" w:rsidRPr="003C5D8A" w:rsidRDefault="003C5D8A" w:rsidP="003C5D8A">
      <w:pPr>
        <w:pStyle w:val="Ttulo2"/>
      </w:pPr>
      <w:bookmarkStart w:id="5" w:name="_Toc223932526"/>
      <w:r>
        <w:t>Población</w:t>
      </w:r>
      <w:bookmarkEnd w:id="5"/>
    </w:p>
    <w:p w14:paraId="5EDB4F8E" w14:textId="77777777" w:rsidR="003C5D8A" w:rsidRDefault="00A706AA" w:rsidP="00A706AA">
      <w:r>
        <w:t>Población es el conjunto de individuos sobre los cuales se desea analizar una característica</w:t>
      </w:r>
      <w:r w:rsidR="003C5D8A">
        <w:t xml:space="preserve">. Ejemplos: </w:t>
      </w:r>
    </w:p>
    <w:p w14:paraId="0B3D5BA0" w14:textId="3EFD3421" w:rsidR="00A706AA" w:rsidRDefault="004C1A29" w:rsidP="003C5D8A">
      <w:pPr>
        <w:pStyle w:val="Prrafodelista"/>
        <w:numPr>
          <w:ilvl w:val="0"/>
          <w:numId w:val="36"/>
        </w:numPr>
      </w:pPr>
      <w:r>
        <w:t xml:space="preserve">Ejemplo 1. </w:t>
      </w:r>
      <w:r w:rsidR="003C5D8A">
        <w:t>Se desea conocer el número de ciudadanos de un concejo que aprueba la gestión de su alcalde.</w:t>
      </w:r>
      <w:r w:rsidR="005A75B8">
        <w:t xml:space="preserve"> La población son todos los ciudadanos</w:t>
      </w:r>
    </w:p>
    <w:p w14:paraId="61E6D4D2" w14:textId="7BB2A9CE" w:rsidR="00A509ED" w:rsidRDefault="004C1A29" w:rsidP="00A509ED">
      <w:pPr>
        <w:pStyle w:val="Prrafodelista"/>
        <w:numPr>
          <w:ilvl w:val="0"/>
          <w:numId w:val="36"/>
        </w:numPr>
      </w:pPr>
      <w:r>
        <w:t xml:space="preserve">Ejemplo 2. </w:t>
      </w:r>
      <w:r w:rsidR="003C5D8A">
        <w:t>En una fábrica de refrescos se desea realizar un análisis de calidad y conocer si las latas finales están en buenas condiciones.</w:t>
      </w:r>
      <w:r w:rsidR="005A75B8">
        <w:t xml:space="preserve"> La población son todas las latas de refrescos</w:t>
      </w:r>
    </w:p>
    <w:p w14:paraId="78E142CB" w14:textId="4B830624" w:rsidR="00A509ED" w:rsidRDefault="00922935" w:rsidP="00A509ED">
      <w:r>
        <w:t>L</w:t>
      </w:r>
      <w:r w:rsidR="00A509ED">
        <w:t xml:space="preserve">a característica de la población que se desea estudiar se le llama parámetro. Si lo que </w:t>
      </w:r>
      <w:r w:rsidR="00CA2596">
        <w:t xml:space="preserve">se </w:t>
      </w:r>
      <w:r w:rsidR="00A509ED">
        <w:t>está estudiando, esto es, con lo que se está trabajando es con el conjunto de la población, al estudio se le llama censo.</w:t>
      </w:r>
    </w:p>
    <w:p w14:paraId="06D6724C" w14:textId="0E1568A1" w:rsidR="003C5D8A" w:rsidRDefault="003C5D8A" w:rsidP="003C5D8A">
      <w:pPr>
        <w:pStyle w:val="Ttulo2"/>
      </w:pPr>
      <w:bookmarkStart w:id="6" w:name="_Toc223932527"/>
      <w:r>
        <w:t>Muestra</w:t>
      </w:r>
      <w:bookmarkEnd w:id="6"/>
    </w:p>
    <w:p w14:paraId="1AFDA0C7" w14:textId="6814FC96" w:rsidR="0027098A" w:rsidRDefault="003C5D8A" w:rsidP="009663D4">
      <w:r>
        <w:t>En algunas ocasiones no resulta práctico realizar el estudio a toda la población</w:t>
      </w:r>
      <w:r w:rsidR="004C1A29">
        <w:t xml:space="preserve"> por lo que </w:t>
      </w:r>
      <w:r>
        <w:t xml:space="preserve">se coge una parte de ésta de manera </w:t>
      </w:r>
      <w:r w:rsidR="004C1A29">
        <w:t xml:space="preserve">que se </w:t>
      </w:r>
      <w:r w:rsidR="00CA2596">
        <w:t xml:space="preserve">pueda </w:t>
      </w:r>
      <w:r w:rsidR="004C1A29">
        <w:t>considera</w:t>
      </w:r>
      <w:r w:rsidR="00CA2596">
        <w:t>r</w:t>
      </w:r>
      <w:r w:rsidR="004C1A29">
        <w:t xml:space="preserve"> que el resultado que se obtenga en la muestra representa de manera fiel al conjunto de la población. Determinar cuan fiel es esa </w:t>
      </w:r>
      <w:r w:rsidR="00CA2596">
        <w:t>representación</w:t>
      </w:r>
      <w:r w:rsidR="004C1A29">
        <w:t xml:space="preserve"> forma parte de la estadística inferencial.</w:t>
      </w:r>
    </w:p>
    <w:p w14:paraId="32178E1B" w14:textId="5772FEC2" w:rsidR="00A509ED" w:rsidRDefault="00A509ED" w:rsidP="009663D4">
      <w:r>
        <w:t>A la característica de la muestra que se desea estudiar se le llama estadístico.</w:t>
      </w:r>
      <w:r w:rsidR="00922935">
        <w:t xml:space="preserve"> </w:t>
      </w:r>
      <w:r>
        <w:t>Si se está trabajando con muestras, al estudio se le llama muestreo.</w:t>
      </w:r>
    </w:p>
    <w:p w14:paraId="3E85B287" w14:textId="5CACF015" w:rsidR="0029552D" w:rsidRDefault="00AE2F85" w:rsidP="00116345">
      <w:pPr>
        <w:pStyle w:val="Ttulo1"/>
      </w:pPr>
      <w:bookmarkStart w:id="7" w:name="_Toc223932528"/>
      <w:r>
        <w:lastRenderedPageBreak/>
        <w:t>Clasificación de los parámetros o los estadísticos</w:t>
      </w:r>
      <w:bookmarkEnd w:id="7"/>
    </w:p>
    <w:p w14:paraId="41C80D64" w14:textId="30C08947" w:rsidR="0029552D" w:rsidRDefault="0029552D" w:rsidP="0029552D">
      <w:r>
        <w:t>Los parámetros o los estadísticos se clasifican en atributos o variables</w:t>
      </w:r>
      <w:r w:rsidR="00AE2F85">
        <w:t>.</w:t>
      </w:r>
    </w:p>
    <w:p w14:paraId="0FFF8FE2" w14:textId="6460C9E3" w:rsidR="00AE2F85" w:rsidRDefault="00AE2F85" w:rsidP="00AE2F85">
      <w:pPr>
        <w:pStyle w:val="Prrafodelista"/>
        <w:numPr>
          <w:ilvl w:val="0"/>
          <w:numId w:val="37"/>
        </w:numPr>
      </w:pPr>
      <w:r>
        <w:t>Atributos: son aquellos parámetros o estadísticos que representan características cualitativas, es decir, que no se pueden representar por números</w:t>
      </w:r>
      <w:r w:rsidR="00CA2596">
        <w:t>.</w:t>
      </w:r>
      <w:r>
        <w:t xml:space="preserve"> </w:t>
      </w:r>
      <w:r w:rsidR="00CA2596">
        <w:t>P</w:t>
      </w:r>
      <w:r>
        <w:t>or ejemplo</w:t>
      </w:r>
      <w:r w:rsidR="00CA2596">
        <w:t>,</w:t>
      </w:r>
      <w:r>
        <w:t xml:space="preserve"> el color de ojos de una población.</w:t>
      </w:r>
      <w:r w:rsidR="00640644">
        <w:t xml:space="preserve"> Este grupo a su vez se puede dividir en atributos nominales o atributos</w:t>
      </w:r>
      <w:r w:rsidR="005A75B8">
        <w:t xml:space="preserve"> ordinales</w:t>
      </w:r>
      <w:r w:rsidR="00640644">
        <w:t>. Los atributos nominales no se pueden ordenar, por ejemplo, las profesiones</w:t>
      </w:r>
      <w:r w:rsidR="00A52154">
        <w:t>; mientras que los ordinales sí se pueden ordenar, por ejemplo</w:t>
      </w:r>
      <w:r w:rsidR="005A75B8">
        <w:t>,</w:t>
      </w:r>
      <w:r w:rsidR="00A52154">
        <w:t xml:space="preserve"> la carácter leve, grave o muy grave de un</w:t>
      </w:r>
      <w:r w:rsidR="005A75B8">
        <w:t xml:space="preserve"> conjunto de faltas</w:t>
      </w:r>
      <w:r w:rsidR="00A52154">
        <w:t>.</w:t>
      </w:r>
    </w:p>
    <w:p w14:paraId="31EEF236" w14:textId="2CA477D1" w:rsidR="00075ABD" w:rsidRDefault="00AE2F85" w:rsidP="001218B2">
      <w:pPr>
        <w:pStyle w:val="Prrafodelista"/>
        <w:numPr>
          <w:ilvl w:val="0"/>
          <w:numId w:val="37"/>
        </w:numPr>
      </w:pPr>
      <w:r>
        <w:t>Variables: son aquellos parámetros o estadísticos que representan una característica cuantitativa, es decir, se puede representar por números. Por ejemplo, el peso</w:t>
      </w:r>
      <w:r w:rsidR="005A75B8">
        <w:t xml:space="preserve"> </w:t>
      </w:r>
      <w:r>
        <w:t>de una población.</w:t>
      </w:r>
      <w:r w:rsidR="00DE2793">
        <w:t xml:space="preserve"> Las variables se suelen representar por letras mayúsculas: X, Y….</w:t>
      </w:r>
      <w:r>
        <w:t xml:space="preserve"> Estos a su vez se dividen en variables continuas o variables discretas. Las variables continuas son aquellas que pueden tomar infinitos valores, por ejemplo</w:t>
      </w:r>
      <w:r w:rsidR="00CA2596">
        <w:t>,</w:t>
      </w:r>
      <w:r>
        <w:t xml:space="preserve"> el peso; sin embargo</w:t>
      </w:r>
      <w:r w:rsidR="00CA2596">
        <w:t>,</w:t>
      </w:r>
      <w:r>
        <w:t xml:space="preserve"> las </w:t>
      </w:r>
      <w:r w:rsidR="00640644">
        <w:t>discretas</w:t>
      </w:r>
      <w:r>
        <w:t xml:space="preserve"> solo pueden tomar unos valores concretos, por ejemplo</w:t>
      </w:r>
      <w:r w:rsidR="00CA2596">
        <w:t>,</w:t>
      </w:r>
      <w:r>
        <w:t xml:space="preserve"> </w:t>
      </w:r>
      <w:r w:rsidR="00640644">
        <w:t>el número de años</w:t>
      </w:r>
      <w:r>
        <w:t xml:space="preserve"> solo pueden tomar los valores 0, 1, 2, 3…</w:t>
      </w:r>
    </w:p>
    <w:p w14:paraId="4F175EDC" w14:textId="37911630" w:rsidR="00A52154" w:rsidRPr="0008374E" w:rsidRDefault="0008374E" w:rsidP="0008374E">
      <w:pPr>
        <w:ind w:left="360"/>
        <w:jc w:val="center"/>
        <w:rPr>
          <w:rFonts w:eastAsiaTheme="minorEastAsia"/>
        </w:rPr>
      </w:pPr>
      <w:r>
        <w:rPr>
          <w:rFonts w:eastAsiaTheme="minorEastAsia"/>
          <w:noProof/>
        </w:rPr>
        <w:drawing>
          <wp:inline distT="0" distB="0" distL="0" distR="0" wp14:anchorId="540D04C8" wp14:editId="12A00925">
            <wp:extent cx="4994750" cy="975470"/>
            <wp:effectExtent l="0" t="0" r="0" b="0"/>
            <wp:docPr id="456411808"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11808" name="Imagen 3" descr="Diagrama&#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5052990" cy="986844"/>
                    </a:xfrm>
                    <a:prstGeom prst="rect">
                      <a:avLst/>
                    </a:prstGeom>
                  </pic:spPr>
                </pic:pic>
              </a:graphicData>
            </a:graphic>
          </wp:inline>
        </w:drawing>
      </w:r>
    </w:p>
    <w:p w14:paraId="426551CE" w14:textId="77777777" w:rsidR="0008374E" w:rsidRPr="0008374E" w:rsidRDefault="0008374E" w:rsidP="00A52154">
      <w:pPr>
        <w:ind w:left="360"/>
        <w:rPr>
          <w:rFonts w:eastAsiaTheme="minorEastAsia"/>
        </w:rPr>
      </w:pPr>
    </w:p>
    <w:p w14:paraId="1EE4FBEE" w14:textId="6B8EE76A" w:rsidR="00DE2793" w:rsidRDefault="00DE2793" w:rsidP="00DE2793">
      <w:pPr>
        <w:pStyle w:val="Ttulo1"/>
      </w:pPr>
      <w:bookmarkStart w:id="8" w:name="_Toc223932529"/>
      <w:r>
        <w:t>Distribuciones de frecuencias</w:t>
      </w:r>
      <w:bookmarkEnd w:id="8"/>
    </w:p>
    <w:p w14:paraId="48A027F7" w14:textId="3EA90FAB" w:rsidR="005A75B8" w:rsidRPr="005A75B8" w:rsidRDefault="005A75B8" w:rsidP="005A75B8">
      <w:r>
        <w:t>A cada una de los posibles valores que puede tomar la variable se le designa por X</w:t>
      </w:r>
      <w:r w:rsidRPr="00CA2596">
        <w:rPr>
          <w:vertAlign w:val="subscript"/>
        </w:rPr>
        <w:t>i</w:t>
      </w:r>
      <w:r>
        <w:t>, siendo i: 1, 2, 3…</w:t>
      </w:r>
    </w:p>
    <w:p w14:paraId="0364E273" w14:textId="531245AD" w:rsidR="00DE2793" w:rsidRDefault="00DE2793" w:rsidP="00DE2793">
      <w:pPr>
        <w:pStyle w:val="Ttulo2"/>
      </w:pPr>
      <w:bookmarkStart w:id="9" w:name="_Toc223932530"/>
      <w:r>
        <w:t>Frecuencia absoluta, n</w:t>
      </w:r>
      <w:r w:rsidRPr="00DE2793">
        <w:rPr>
          <w:vertAlign w:val="subscript"/>
        </w:rPr>
        <w:t>i</w:t>
      </w:r>
      <w:bookmarkEnd w:id="9"/>
    </w:p>
    <w:p w14:paraId="63671A3A" w14:textId="77777777" w:rsidR="005A75B8" w:rsidRDefault="00DE2793" w:rsidP="005A75B8">
      <w:r>
        <w:t>Representa el número de veces que se repite cada valor</w:t>
      </w:r>
      <w:r w:rsidR="00CA2596">
        <w:t xml:space="preserve">. </w:t>
      </w:r>
    </w:p>
    <w:p w14:paraId="0BE614D1" w14:textId="76CAF6B3" w:rsidR="00507175" w:rsidRDefault="00507175" w:rsidP="005A75B8">
      <w:pPr>
        <w:pStyle w:val="Ttulo2"/>
      </w:pPr>
      <w:bookmarkStart w:id="10" w:name="_Toc223932531"/>
      <w:r>
        <w:t>Frecuencia absoluta acumulada, N</w:t>
      </w:r>
      <w:r w:rsidRPr="00507175">
        <w:rPr>
          <w:vertAlign w:val="subscript"/>
        </w:rPr>
        <w:t>i</w:t>
      </w:r>
      <w:bookmarkEnd w:id="10"/>
    </w:p>
    <w:p w14:paraId="2BF4F94D" w14:textId="1765B6FA" w:rsidR="00507175" w:rsidRDefault="00507175" w:rsidP="00507175">
      <w:r>
        <w:t>La frecuencia absoluta acumulada de un valor representa el número de valores que son iguales o más pequeños que el valor indicado. Es decir, es como la frecuencia absoluta (n</w:t>
      </w:r>
      <w:r w:rsidRPr="00507175">
        <w:rPr>
          <w:vertAlign w:val="subscript"/>
        </w:rPr>
        <w:t>i</w:t>
      </w:r>
      <w:r>
        <w:t xml:space="preserve">), pero sumando todas las frecuencias </w:t>
      </w:r>
      <w:r w:rsidR="00075ABD">
        <w:t xml:space="preserve">absolutas </w:t>
      </w:r>
      <w:r>
        <w:t xml:space="preserve">de todos los valores más pequeños al dado. Por eso se llama acumulada, porque según va aumentando el valor va sumando </w:t>
      </w:r>
      <w:r w:rsidR="006D40CC">
        <w:t>las frecuencias anteriores</w:t>
      </w:r>
      <w:r>
        <w:t>.</w:t>
      </w:r>
    </w:p>
    <w:p w14:paraId="2C5FECC9" w14:textId="611E7DA6" w:rsidR="00075ABD" w:rsidRPr="00507175" w:rsidRDefault="00000000" w:rsidP="00507175">
      <m:oMathPara>
        <m:oMath>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k=i</m:t>
              </m:r>
            </m:sup>
            <m:e>
              <m:sSub>
                <m:sSubPr>
                  <m:ctrlPr>
                    <w:rPr>
                      <w:rFonts w:ascii="Cambria Math" w:hAnsi="Cambria Math"/>
                      <w:i/>
                    </w:rPr>
                  </m:ctrlPr>
                </m:sSubPr>
                <m:e>
                  <m:r>
                    <w:rPr>
                      <w:rFonts w:ascii="Cambria Math" w:hAnsi="Cambria Math"/>
                    </w:rPr>
                    <m:t>n</m:t>
                  </m:r>
                </m:e>
                <m:sub>
                  <m:r>
                    <w:rPr>
                      <w:rFonts w:ascii="Cambria Math" w:hAnsi="Cambria Math"/>
                    </w:rPr>
                    <m:t>i</m:t>
                  </m:r>
                </m:sub>
              </m:sSub>
            </m:e>
          </m:nary>
        </m:oMath>
      </m:oMathPara>
    </w:p>
    <w:p w14:paraId="4FC12BD1" w14:textId="31FA29C0" w:rsidR="00DE2793" w:rsidRDefault="00DE2793" w:rsidP="00DE2793">
      <w:pPr>
        <w:pStyle w:val="Ttulo2"/>
      </w:pPr>
      <w:bookmarkStart w:id="11" w:name="_Ref174449238"/>
      <w:bookmarkStart w:id="12" w:name="_Toc223932532"/>
      <w:r>
        <w:t>Frecuencia relativa, f</w:t>
      </w:r>
      <w:r w:rsidRPr="00DE2793">
        <w:rPr>
          <w:vertAlign w:val="subscript"/>
        </w:rPr>
        <w:t>i</w:t>
      </w:r>
      <w:bookmarkEnd w:id="11"/>
      <w:bookmarkEnd w:id="12"/>
    </w:p>
    <w:p w14:paraId="2BB68497" w14:textId="7E2806E4" w:rsidR="00DE2793" w:rsidRDefault="00DE2793" w:rsidP="00DE2793">
      <w:r>
        <w:t>Representa el número de veces que se repite cada valor en tanto por un</w:t>
      </w:r>
      <w:r w:rsidR="00507175">
        <w:t>o respecto al tamaño muestral N. Es decir</w:t>
      </w:r>
      <w:r w:rsidR="006D40CC">
        <w:t>,</w:t>
      </w:r>
      <w:r w:rsidR="00507175">
        <w:t xml:space="preserve"> se calcula con la siguiente fórmula:</w:t>
      </w:r>
    </w:p>
    <w:p w14:paraId="073A7D9C" w14:textId="1270A85B" w:rsidR="00DE2793" w:rsidRPr="00507175" w:rsidRDefault="00000000" w:rsidP="00DE2793">
      <w:pP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num>
            <m:den>
              <m:r>
                <w:rPr>
                  <w:rFonts w:ascii="Cambria Math" w:hAnsi="Cambria Math"/>
                </w:rPr>
                <m:t>N</m:t>
              </m:r>
            </m:den>
          </m:f>
        </m:oMath>
      </m:oMathPara>
    </w:p>
    <w:p w14:paraId="526ADDEE" w14:textId="5472BCC4" w:rsidR="00507175" w:rsidRDefault="00507175" w:rsidP="00507175">
      <w:pPr>
        <w:pStyle w:val="Ttulo2"/>
      </w:pPr>
      <w:bookmarkStart w:id="13" w:name="_Toc223932533"/>
      <w:r>
        <w:t>Frecuencia relativa acumulada, F</w:t>
      </w:r>
      <w:r>
        <w:rPr>
          <w:vertAlign w:val="subscript"/>
        </w:rPr>
        <w:t>i</w:t>
      </w:r>
      <w:bookmarkEnd w:id="13"/>
    </w:p>
    <w:p w14:paraId="79201FDB" w14:textId="35AB9D8E" w:rsidR="00075ABD" w:rsidRPr="00507175" w:rsidRDefault="00075ABD" w:rsidP="00075ABD">
      <w:r>
        <w:t>La frecuencia relativa acumulada de un valor representa el número de valores que son iguales o más pequeños que el valor indicado expresado en tanto por uno respecto al tamaño muestran N. Es decir, es como la frecuencia relativa (f</w:t>
      </w:r>
      <w:r w:rsidRPr="00507175">
        <w:rPr>
          <w:vertAlign w:val="subscript"/>
        </w:rPr>
        <w:t>i</w:t>
      </w:r>
      <w:r>
        <w:t xml:space="preserve">), pero sumando todas las frecuencias relativas de todos los valores más </w:t>
      </w:r>
      <w:r>
        <w:lastRenderedPageBreak/>
        <w:t>pequeños al dado. Por eso se llama acumulada, porque según va aumentando el valor va su</w:t>
      </w:r>
      <w:r w:rsidR="006D40CC">
        <w:t xml:space="preserve">mando </w:t>
      </w:r>
      <w:r>
        <w:t>las frecuencias</w:t>
      </w:r>
      <w:r w:rsidR="006D40CC">
        <w:t xml:space="preserve"> anteriores</w:t>
      </w:r>
      <w:r>
        <w:t>.</w:t>
      </w:r>
    </w:p>
    <w:p w14:paraId="052CEF18" w14:textId="65D56049" w:rsidR="00507175" w:rsidRPr="00387269" w:rsidRDefault="00000000" w:rsidP="00507175">
      <m:oMathPara>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k=i</m:t>
              </m:r>
            </m:sup>
            <m:e>
              <m:sSub>
                <m:sSubPr>
                  <m:ctrlPr>
                    <w:rPr>
                      <w:rFonts w:ascii="Cambria Math" w:hAnsi="Cambria Math"/>
                      <w:i/>
                    </w:rPr>
                  </m:ctrlPr>
                </m:sSubPr>
                <m:e>
                  <m:r>
                    <w:rPr>
                      <w:rFonts w:ascii="Cambria Math" w:hAnsi="Cambria Math"/>
                    </w:rPr>
                    <m:t>f</m:t>
                  </m:r>
                </m:e>
                <m:sub>
                  <m:r>
                    <w:rPr>
                      <w:rFonts w:ascii="Cambria Math" w:hAnsi="Cambria Math"/>
                    </w:rPr>
                    <m:t>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k=i</m:t>
              </m:r>
            </m:sup>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num>
                <m:den>
                  <m:r>
                    <w:rPr>
                      <w:rFonts w:ascii="Cambria Math" w:hAnsi="Cambria Math"/>
                    </w:rPr>
                    <m:t>N</m:t>
                  </m:r>
                </m:den>
              </m:f>
            </m:e>
          </m:nary>
        </m:oMath>
      </m:oMathPara>
    </w:p>
    <w:p w14:paraId="19904129" w14:textId="76D79A01" w:rsidR="00387269" w:rsidRDefault="00387269" w:rsidP="00387269">
      <w:pPr>
        <w:pStyle w:val="Ttulo2"/>
      </w:pPr>
      <w:bookmarkStart w:id="14" w:name="_Toc223932534"/>
      <w:r>
        <w:t>Porcentaje, p</w:t>
      </w:r>
      <w:r w:rsidRPr="00387269">
        <w:rPr>
          <w:vertAlign w:val="subscript"/>
        </w:rPr>
        <w:t>i</w:t>
      </w:r>
      <w:bookmarkEnd w:id="14"/>
    </w:p>
    <w:p w14:paraId="21A3EF7F" w14:textId="5698816A" w:rsidR="00387269" w:rsidRDefault="00387269" w:rsidP="00387269">
      <w:r>
        <w:t>Es lo mismo que la frecuencia relativa (f</w:t>
      </w:r>
      <w:r w:rsidRPr="00387269">
        <w:rPr>
          <w:vertAlign w:val="subscript"/>
        </w:rPr>
        <w:t>i</w:t>
      </w:r>
      <w:r>
        <w:t>) de</w:t>
      </w:r>
      <w:r w:rsidR="00123453">
        <w:t>l</w:t>
      </w:r>
      <w:r>
        <w:t xml:space="preserve"> apartado </w:t>
      </w:r>
      <w:r>
        <w:fldChar w:fldCharType="begin"/>
      </w:r>
      <w:r>
        <w:instrText xml:space="preserve"> REF _Ref174449238 \r \h </w:instrText>
      </w:r>
      <w:r>
        <w:fldChar w:fldCharType="separate"/>
      </w:r>
      <w:r w:rsidR="007D25CB">
        <w:t>4.3</w:t>
      </w:r>
      <w:r>
        <w:fldChar w:fldCharType="end"/>
      </w:r>
      <w:r>
        <w:t xml:space="preserve"> pero expresado en %. Es decir:</w:t>
      </w:r>
    </w:p>
    <w:p w14:paraId="315D990A" w14:textId="7EF0DD44" w:rsidR="00387269" w:rsidRPr="00387269" w:rsidRDefault="00000000" w:rsidP="00387269">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·100</m:t>
          </m:r>
        </m:oMath>
      </m:oMathPara>
    </w:p>
    <w:p w14:paraId="5453A1A2" w14:textId="4FFBA2A5" w:rsidR="00387269" w:rsidRDefault="00387269" w:rsidP="00387269">
      <w:pPr>
        <w:pStyle w:val="Ttulo2"/>
      </w:pPr>
      <w:bookmarkStart w:id="15" w:name="_Toc223932535"/>
      <w:r>
        <w:t>Porcentaje acumulado, P</w:t>
      </w:r>
      <w:r w:rsidRPr="00387269">
        <w:rPr>
          <w:vertAlign w:val="subscript"/>
        </w:rPr>
        <w:t>i</w:t>
      </w:r>
      <w:bookmarkEnd w:id="15"/>
    </w:p>
    <w:p w14:paraId="702BF1D1" w14:textId="71B1606E" w:rsidR="00387269" w:rsidRDefault="00387269" w:rsidP="00387269">
      <w:r>
        <w:t>Es lo mismo que la frecuenta relativa acumulada (F</w:t>
      </w:r>
      <w:r w:rsidRPr="00387269">
        <w:rPr>
          <w:vertAlign w:val="subscript"/>
        </w:rPr>
        <w:t>i</w:t>
      </w:r>
      <w:r>
        <w:t>) pero expresado en porcentaje. Es decir:</w:t>
      </w:r>
    </w:p>
    <w:p w14:paraId="29985426" w14:textId="1950C6C3" w:rsidR="00387269" w:rsidRPr="00387269" w:rsidRDefault="00000000" w:rsidP="00387269">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·100</m:t>
          </m:r>
        </m:oMath>
      </m:oMathPara>
    </w:p>
    <w:p w14:paraId="4BBE75F6" w14:textId="2EB18D1A" w:rsidR="00387269" w:rsidRDefault="00387269" w:rsidP="00387269">
      <w:pPr>
        <w:pStyle w:val="Ttulo2"/>
      </w:pPr>
      <w:bookmarkStart w:id="16" w:name="_Ref174835865"/>
      <w:bookmarkStart w:id="17" w:name="_Toc223932536"/>
      <w:r>
        <w:t>Ejemplo de tabla con todas las frecuencias</w:t>
      </w:r>
      <w:bookmarkEnd w:id="16"/>
      <w:bookmarkEnd w:id="17"/>
    </w:p>
    <w:p w14:paraId="598F53F9" w14:textId="334B2EE7" w:rsidR="00387269" w:rsidRDefault="00387269" w:rsidP="00387269">
      <w:r>
        <w:t xml:space="preserve">Se tiene un bombo con </w:t>
      </w:r>
      <w:r w:rsidR="001218B2">
        <w:t xml:space="preserve">20 </w:t>
      </w:r>
      <w:r>
        <w:t>bolas que tienen los siguientes números:</w:t>
      </w:r>
    </w:p>
    <w:p w14:paraId="0E52ACA1" w14:textId="0C9DECA9" w:rsidR="00387269" w:rsidRDefault="000A643E" w:rsidP="000A643E">
      <w:pPr>
        <w:pStyle w:val="Prrafodelista"/>
        <w:numPr>
          <w:ilvl w:val="0"/>
          <w:numId w:val="38"/>
        </w:numPr>
      </w:pPr>
      <w:r>
        <w:t>4 bolas con el número 1.</w:t>
      </w:r>
    </w:p>
    <w:p w14:paraId="3EB351D0" w14:textId="321F3F89" w:rsidR="000A643E" w:rsidRDefault="000A643E" w:rsidP="000A643E">
      <w:pPr>
        <w:pStyle w:val="Prrafodelista"/>
        <w:numPr>
          <w:ilvl w:val="0"/>
          <w:numId w:val="38"/>
        </w:numPr>
      </w:pPr>
      <w:r>
        <w:t>1 bolas con el número 2.</w:t>
      </w:r>
    </w:p>
    <w:p w14:paraId="30925BD4" w14:textId="67DE1FF8" w:rsidR="000A643E" w:rsidRDefault="000A643E" w:rsidP="000A643E">
      <w:pPr>
        <w:pStyle w:val="Prrafodelista"/>
        <w:numPr>
          <w:ilvl w:val="0"/>
          <w:numId w:val="38"/>
        </w:numPr>
      </w:pPr>
      <w:r>
        <w:t>2 bolas con el número 3.</w:t>
      </w:r>
    </w:p>
    <w:p w14:paraId="16F12FA6" w14:textId="56545640" w:rsidR="000A643E" w:rsidRDefault="000A643E" w:rsidP="000A643E">
      <w:pPr>
        <w:pStyle w:val="Prrafodelista"/>
        <w:numPr>
          <w:ilvl w:val="0"/>
          <w:numId w:val="38"/>
        </w:numPr>
      </w:pPr>
      <w:r>
        <w:t>1 bolas con el número 4.</w:t>
      </w:r>
    </w:p>
    <w:p w14:paraId="7F55DF2D" w14:textId="37ED15D1" w:rsidR="000A643E" w:rsidRDefault="000A643E" w:rsidP="000A643E">
      <w:pPr>
        <w:pStyle w:val="Prrafodelista"/>
        <w:numPr>
          <w:ilvl w:val="0"/>
          <w:numId w:val="38"/>
        </w:numPr>
      </w:pPr>
      <w:r>
        <w:t>3 bolas con el número 5.</w:t>
      </w:r>
    </w:p>
    <w:p w14:paraId="244FB79C" w14:textId="7DDDC993" w:rsidR="000A643E" w:rsidRDefault="000A643E" w:rsidP="000A643E">
      <w:pPr>
        <w:pStyle w:val="Prrafodelista"/>
        <w:numPr>
          <w:ilvl w:val="0"/>
          <w:numId w:val="38"/>
        </w:numPr>
      </w:pPr>
      <w:r>
        <w:t>1 bolas con el número 6.</w:t>
      </w:r>
    </w:p>
    <w:p w14:paraId="01606095" w14:textId="29962059" w:rsidR="000A643E" w:rsidRDefault="000A643E" w:rsidP="000A643E">
      <w:pPr>
        <w:pStyle w:val="Prrafodelista"/>
        <w:numPr>
          <w:ilvl w:val="0"/>
          <w:numId w:val="38"/>
        </w:numPr>
      </w:pPr>
      <w:r>
        <w:t>5 bolas con el número 7.</w:t>
      </w:r>
    </w:p>
    <w:p w14:paraId="2A14BE3F" w14:textId="3066F3F4" w:rsidR="000A643E" w:rsidRDefault="000A643E" w:rsidP="000A643E">
      <w:pPr>
        <w:pStyle w:val="Prrafodelista"/>
        <w:numPr>
          <w:ilvl w:val="0"/>
          <w:numId w:val="38"/>
        </w:numPr>
      </w:pPr>
      <w:r>
        <w:t>1 bolas con el número 8.</w:t>
      </w:r>
    </w:p>
    <w:p w14:paraId="65987170" w14:textId="215829DE" w:rsidR="000A643E" w:rsidRPr="00387269" w:rsidRDefault="000A643E" w:rsidP="000A643E">
      <w:pPr>
        <w:pStyle w:val="Prrafodelista"/>
        <w:numPr>
          <w:ilvl w:val="0"/>
          <w:numId w:val="38"/>
        </w:numPr>
      </w:pPr>
      <w:r>
        <w:t>2 bolas con el número 9.</w:t>
      </w:r>
    </w:p>
    <w:tbl>
      <w:tblPr>
        <w:tblStyle w:val="Tablaconcuadrcula"/>
        <w:tblW w:w="0" w:type="auto"/>
        <w:jc w:val="center"/>
        <w:tblLook w:val="04A0" w:firstRow="1" w:lastRow="0" w:firstColumn="1" w:lastColumn="0" w:noHBand="0" w:noVBand="1"/>
      </w:tblPr>
      <w:tblGrid>
        <w:gridCol w:w="561"/>
        <w:gridCol w:w="706"/>
        <w:gridCol w:w="713"/>
        <w:gridCol w:w="928"/>
        <w:gridCol w:w="645"/>
        <w:gridCol w:w="795"/>
        <w:gridCol w:w="1176"/>
      </w:tblGrid>
      <w:tr w:rsidR="001218B2" w14:paraId="62CCD32B" w14:textId="463F5FA5" w:rsidTr="001218B2">
        <w:trPr>
          <w:jc w:val="center"/>
        </w:trPr>
        <w:tc>
          <w:tcPr>
            <w:tcW w:w="561" w:type="dxa"/>
          </w:tcPr>
          <w:p w14:paraId="74C91F90" w14:textId="049E8078" w:rsidR="000A643E" w:rsidRPr="001218B2" w:rsidRDefault="000A643E" w:rsidP="000A643E">
            <w:pPr>
              <w:jc w:val="center"/>
              <w:rPr>
                <w:b/>
                <w:bCs/>
              </w:rPr>
            </w:pPr>
            <w:bookmarkStart w:id="18" w:name="_Hlk175230399"/>
            <w:r w:rsidRPr="001218B2">
              <w:rPr>
                <w:b/>
                <w:bCs/>
              </w:rPr>
              <w:t>X</w:t>
            </w:r>
            <w:r w:rsidRPr="001218B2">
              <w:rPr>
                <w:b/>
                <w:bCs/>
                <w:vertAlign w:val="subscript"/>
              </w:rPr>
              <w:t>i</w:t>
            </w:r>
          </w:p>
        </w:tc>
        <w:tc>
          <w:tcPr>
            <w:tcW w:w="706" w:type="dxa"/>
          </w:tcPr>
          <w:p w14:paraId="0C38FB90" w14:textId="68F85296" w:rsidR="000A643E" w:rsidRPr="001218B2" w:rsidRDefault="000A643E" w:rsidP="000A643E">
            <w:pPr>
              <w:jc w:val="center"/>
              <w:rPr>
                <w:b/>
                <w:bCs/>
              </w:rPr>
            </w:pPr>
            <w:r w:rsidRPr="001218B2">
              <w:rPr>
                <w:b/>
                <w:bCs/>
              </w:rPr>
              <w:t>n</w:t>
            </w:r>
            <w:r w:rsidRPr="001218B2">
              <w:rPr>
                <w:b/>
                <w:bCs/>
                <w:vertAlign w:val="subscript"/>
              </w:rPr>
              <w:t>i</w:t>
            </w:r>
          </w:p>
        </w:tc>
        <w:tc>
          <w:tcPr>
            <w:tcW w:w="713" w:type="dxa"/>
          </w:tcPr>
          <w:p w14:paraId="612BBA16" w14:textId="2505DC3D" w:rsidR="000A643E" w:rsidRPr="001218B2" w:rsidRDefault="000A643E" w:rsidP="000A643E">
            <w:pPr>
              <w:jc w:val="center"/>
              <w:rPr>
                <w:b/>
                <w:bCs/>
              </w:rPr>
            </w:pPr>
            <w:r w:rsidRPr="001218B2">
              <w:rPr>
                <w:b/>
                <w:bCs/>
              </w:rPr>
              <w:t>N</w:t>
            </w:r>
            <w:r w:rsidRPr="001218B2">
              <w:rPr>
                <w:b/>
                <w:bCs/>
                <w:vertAlign w:val="subscript"/>
              </w:rPr>
              <w:t>i</w:t>
            </w:r>
          </w:p>
        </w:tc>
        <w:tc>
          <w:tcPr>
            <w:tcW w:w="928" w:type="dxa"/>
          </w:tcPr>
          <w:p w14:paraId="13F8CBAB" w14:textId="3D932161" w:rsidR="000A643E" w:rsidRPr="001218B2" w:rsidRDefault="000A643E" w:rsidP="000A643E">
            <w:pPr>
              <w:jc w:val="center"/>
              <w:rPr>
                <w:b/>
                <w:bCs/>
              </w:rPr>
            </w:pPr>
            <w:r w:rsidRPr="001218B2">
              <w:rPr>
                <w:b/>
                <w:bCs/>
              </w:rPr>
              <w:t>f</w:t>
            </w:r>
            <w:r w:rsidRPr="001218B2">
              <w:rPr>
                <w:b/>
                <w:bCs/>
                <w:vertAlign w:val="subscript"/>
              </w:rPr>
              <w:t>i</w:t>
            </w:r>
          </w:p>
        </w:tc>
        <w:tc>
          <w:tcPr>
            <w:tcW w:w="645" w:type="dxa"/>
          </w:tcPr>
          <w:p w14:paraId="21D33251" w14:textId="7DF1C5A1" w:rsidR="000A643E" w:rsidRPr="001218B2" w:rsidRDefault="000A643E" w:rsidP="000A643E">
            <w:pPr>
              <w:jc w:val="center"/>
              <w:rPr>
                <w:b/>
                <w:bCs/>
              </w:rPr>
            </w:pPr>
            <w:r w:rsidRPr="001218B2">
              <w:rPr>
                <w:b/>
                <w:bCs/>
              </w:rPr>
              <w:t>F</w:t>
            </w:r>
            <w:r w:rsidRPr="001218B2">
              <w:rPr>
                <w:b/>
                <w:bCs/>
                <w:vertAlign w:val="subscript"/>
              </w:rPr>
              <w:t>i</w:t>
            </w:r>
          </w:p>
        </w:tc>
        <w:tc>
          <w:tcPr>
            <w:tcW w:w="795" w:type="dxa"/>
          </w:tcPr>
          <w:p w14:paraId="17793788" w14:textId="552A5652" w:rsidR="000A643E" w:rsidRPr="001218B2" w:rsidRDefault="000A643E" w:rsidP="000A643E">
            <w:pPr>
              <w:jc w:val="center"/>
              <w:rPr>
                <w:b/>
                <w:bCs/>
              </w:rPr>
            </w:pPr>
            <w:r w:rsidRPr="001218B2">
              <w:rPr>
                <w:b/>
                <w:bCs/>
              </w:rPr>
              <w:t>p</w:t>
            </w:r>
            <w:r w:rsidRPr="001218B2">
              <w:rPr>
                <w:b/>
                <w:bCs/>
                <w:vertAlign w:val="subscript"/>
              </w:rPr>
              <w:t>i</w:t>
            </w:r>
          </w:p>
        </w:tc>
        <w:tc>
          <w:tcPr>
            <w:tcW w:w="1176" w:type="dxa"/>
          </w:tcPr>
          <w:p w14:paraId="08450FD1" w14:textId="7BE024DE" w:rsidR="000A643E" w:rsidRPr="001218B2" w:rsidRDefault="000A643E" w:rsidP="000A643E">
            <w:pPr>
              <w:jc w:val="center"/>
              <w:rPr>
                <w:b/>
                <w:bCs/>
              </w:rPr>
            </w:pPr>
            <w:r w:rsidRPr="001218B2">
              <w:rPr>
                <w:b/>
                <w:bCs/>
              </w:rPr>
              <w:t>P</w:t>
            </w:r>
            <w:r w:rsidRPr="001218B2">
              <w:rPr>
                <w:b/>
                <w:bCs/>
                <w:vertAlign w:val="subscript"/>
              </w:rPr>
              <w:t>i</w:t>
            </w:r>
          </w:p>
        </w:tc>
      </w:tr>
      <w:tr w:rsidR="001218B2" w14:paraId="090BC5D0" w14:textId="5C7C745B" w:rsidTr="001218B2">
        <w:trPr>
          <w:jc w:val="center"/>
        </w:trPr>
        <w:tc>
          <w:tcPr>
            <w:tcW w:w="561" w:type="dxa"/>
          </w:tcPr>
          <w:p w14:paraId="66CE07BD" w14:textId="60F35387" w:rsidR="000A643E" w:rsidRDefault="000A643E" w:rsidP="000A643E">
            <w:pPr>
              <w:jc w:val="center"/>
            </w:pPr>
            <w:r>
              <w:t>1</w:t>
            </w:r>
          </w:p>
        </w:tc>
        <w:tc>
          <w:tcPr>
            <w:tcW w:w="706" w:type="dxa"/>
          </w:tcPr>
          <w:p w14:paraId="7D8B05A9" w14:textId="32880809" w:rsidR="000A643E" w:rsidRDefault="000A643E" w:rsidP="000A643E">
            <w:pPr>
              <w:jc w:val="center"/>
            </w:pPr>
            <w:r>
              <w:t>4</w:t>
            </w:r>
          </w:p>
        </w:tc>
        <w:tc>
          <w:tcPr>
            <w:tcW w:w="713" w:type="dxa"/>
          </w:tcPr>
          <w:p w14:paraId="2FF86F00" w14:textId="7AC64B09" w:rsidR="000A643E" w:rsidRDefault="000A643E" w:rsidP="000A643E">
            <w:pPr>
              <w:jc w:val="center"/>
            </w:pPr>
            <w:r>
              <w:t>4</w:t>
            </w:r>
          </w:p>
        </w:tc>
        <w:tc>
          <w:tcPr>
            <w:tcW w:w="928" w:type="dxa"/>
          </w:tcPr>
          <w:p w14:paraId="7BC0306C" w14:textId="1831EB0C" w:rsidR="000A643E" w:rsidRDefault="000A643E" w:rsidP="000A643E">
            <w:pPr>
              <w:jc w:val="center"/>
            </w:pPr>
            <w:r>
              <w:t>0,2</w:t>
            </w:r>
          </w:p>
        </w:tc>
        <w:tc>
          <w:tcPr>
            <w:tcW w:w="645" w:type="dxa"/>
          </w:tcPr>
          <w:p w14:paraId="6DDD56C2" w14:textId="590BEA2B" w:rsidR="000A643E" w:rsidRDefault="000A643E" w:rsidP="000A643E">
            <w:pPr>
              <w:jc w:val="center"/>
            </w:pPr>
            <w:r>
              <w:t>0,2</w:t>
            </w:r>
          </w:p>
        </w:tc>
        <w:tc>
          <w:tcPr>
            <w:tcW w:w="795" w:type="dxa"/>
          </w:tcPr>
          <w:p w14:paraId="54D5388E" w14:textId="25EFB567" w:rsidR="000A643E" w:rsidRDefault="000A643E" w:rsidP="000A643E">
            <w:pPr>
              <w:jc w:val="center"/>
            </w:pPr>
            <w:r>
              <w:t>20 %</w:t>
            </w:r>
          </w:p>
        </w:tc>
        <w:tc>
          <w:tcPr>
            <w:tcW w:w="1176" w:type="dxa"/>
          </w:tcPr>
          <w:p w14:paraId="2D88A013" w14:textId="78689540" w:rsidR="000A643E" w:rsidRDefault="000A643E" w:rsidP="000A643E">
            <w:pPr>
              <w:jc w:val="center"/>
            </w:pPr>
            <w:r>
              <w:t>20 %</w:t>
            </w:r>
          </w:p>
        </w:tc>
      </w:tr>
      <w:tr w:rsidR="001218B2" w14:paraId="458A217E" w14:textId="6D71CAA6" w:rsidTr="001218B2">
        <w:trPr>
          <w:jc w:val="center"/>
        </w:trPr>
        <w:tc>
          <w:tcPr>
            <w:tcW w:w="561" w:type="dxa"/>
          </w:tcPr>
          <w:p w14:paraId="23B08279" w14:textId="71D85E0C" w:rsidR="000A643E" w:rsidRDefault="000A643E" w:rsidP="000A643E">
            <w:pPr>
              <w:jc w:val="center"/>
            </w:pPr>
            <w:r>
              <w:t>2</w:t>
            </w:r>
          </w:p>
        </w:tc>
        <w:tc>
          <w:tcPr>
            <w:tcW w:w="706" w:type="dxa"/>
          </w:tcPr>
          <w:p w14:paraId="1967B137" w14:textId="27A91172" w:rsidR="000A643E" w:rsidRDefault="000A643E" w:rsidP="000A643E">
            <w:pPr>
              <w:jc w:val="center"/>
            </w:pPr>
            <w:r>
              <w:t>1</w:t>
            </w:r>
          </w:p>
        </w:tc>
        <w:tc>
          <w:tcPr>
            <w:tcW w:w="713" w:type="dxa"/>
          </w:tcPr>
          <w:p w14:paraId="390228F4" w14:textId="24398E6F" w:rsidR="000A643E" w:rsidRDefault="000A643E" w:rsidP="000A643E">
            <w:pPr>
              <w:jc w:val="center"/>
            </w:pPr>
            <w:r>
              <w:t>5</w:t>
            </w:r>
          </w:p>
        </w:tc>
        <w:tc>
          <w:tcPr>
            <w:tcW w:w="928" w:type="dxa"/>
          </w:tcPr>
          <w:p w14:paraId="235E4799" w14:textId="276ABF60" w:rsidR="000A643E" w:rsidRDefault="000A643E" w:rsidP="000A643E">
            <w:pPr>
              <w:jc w:val="center"/>
            </w:pPr>
            <w:r>
              <w:t>0,05</w:t>
            </w:r>
          </w:p>
        </w:tc>
        <w:tc>
          <w:tcPr>
            <w:tcW w:w="645" w:type="dxa"/>
          </w:tcPr>
          <w:p w14:paraId="09B8DF1F" w14:textId="2EFBBA51" w:rsidR="000A643E" w:rsidRDefault="000A643E" w:rsidP="000A643E">
            <w:pPr>
              <w:jc w:val="center"/>
            </w:pPr>
            <w:r>
              <w:t>0,25</w:t>
            </w:r>
          </w:p>
        </w:tc>
        <w:tc>
          <w:tcPr>
            <w:tcW w:w="795" w:type="dxa"/>
          </w:tcPr>
          <w:p w14:paraId="580CDB08" w14:textId="3620D2A3" w:rsidR="000A643E" w:rsidRDefault="000A643E" w:rsidP="000A643E">
            <w:pPr>
              <w:jc w:val="center"/>
            </w:pPr>
            <w:r>
              <w:t>5 %</w:t>
            </w:r>
          </w:p>
        </w:tc>
        <w:tc>
          <w:tcPr>
            <w:tcW w:w="1176" w:type="dxa"/>
          </w:tcPr>
          <w:p w14:paraId="417822AA" w14:textId="2EFB0FFF" w:rsidR="000A643E" w:rsidRDefault="000A643E" w:rsidP="000A643E">
            <w:pPr>
              <w:jc w:val="center"/>
            </w:pPr>
            <w:r>
              <w:t>25 %</w:t>
            </w:r>
          </w:p>
        </w:tc>
      </w:tr>
      <w:tr w:rsidR="001218B2" w14:paraId="5BBA4DAD" w14:textId="38D69E03" w:rsidTr="001218B2">
        <w:trPr>
          <w:jc w:val="center"/>
        </w:trPr>
        <w:tc>
          <w:tcPr>
            <w:tcW w:w="561" w:type="dxa"/>
          </w:tcPr>
          <w:p w14:paraId="5F33A7D4" w14:textId="149CE3CE" w:rsidR="000A643E" w:rsidRDefault="000A643E" w:rsidP="000A643E">
            <w:pPr>
              <w:jc w:val="center"/>
            </w:pPr>
            <w:r>
              <w:t>3</w:t>
            </w:r>
          </w:p>
        </w:tc>
        <w:tc>
          <w:tcPr>
            <w:tcW w:w="706" w:type="dxa"/>
          </w:tcPr>
          <w:p w14:paraId="2082130B" w14:textId="1C0F0387" w:rsidR="000A643E" w:rsidRDefault="000A643E" w:rsidP="000A643E">
            <w:pPr>
              <w:jc w:val="center"/>
            </w:pPr>
            <w:r>
              <w:t>2</w:t>
            </w:r>
          </w:p>
        </w:tc>
        <w:tc>
          <w:tcPr>
            <w:tcW w:w="713" w:type="dxa"/>
          </w:tcPr>
          <w:p w14:paraId="0538DCA7" w14:textId="4F19FD08" w:rsidR="000A643E" w:rsidRDefault="000A643E" w:rsidP="000A643E">
            <w:pPr>
              <w:jc w:val="center"/>
            </w:pPr>
            <w:r>
              <w:t>7</w:t>
            </w:r>
          </w:p>
        </w:tc>
        <w:tc>
          <w:tcPr>
            <w:tcW w:w="928" w:type="dxa"/>
          </w:tcPr>
          <w:p w14:paraId="1A6E2094" w14:textId="1AD101DA" w:rsidR="000A643E" w:rsidRDefault="000A643E" w:rsidP="000A643E">
            <w:pPr>
              <w:jc w:val="center"/>
            </w:pPr>
            <w:r>
              <w:t>0,1</w:t>
            </w:r>
          </w:p>
        </w:tc>
        <w:tc>
          <w:tcPr>
            <w:tcW w:w="645" w:type="dxa"/>
          </w:tcPr>
          <w:p w14:paraId="046706CB" w14:textId="78ADDC8D" w:rsidR="000A643E" w:rsidRDefault="000A643E" w:rsidP="000A643E">
            <w:pPr>
              <w:jc w:val="center"/>
            </w:pPr>
            <w:r>
              <w:t>0,35</w:t>
            </w:r>
          </w:p>
        </w:tc>
        <w:tc>
          <w:tcPr>
            <w:tcW w:w="795" w:type="dxa"/>
          </w:tcPr>
          <w:p w14:paraId="0C0346D8" w14:textId="0E975BA4" w:rsidR="000A643E" w:rsidRDefault="000A643E" w:rsidP="000A643E">
            <w:pPr>
              <w:jc w:val="center"/>
            </w:pPr>
            <w:r>
              <w:t>10 %</w:t>
            </w:r>
          </w:p>
        </w:tc>
        <w:tc>
          <w:tcPr>
            <w:tcW w:w="1176" w:type="dxa"/>
          </w:tcPr>
          <w:p w14:paraId="1C78B328" w14:textId="3934863F" w:rsidR="000A643E" w:rsidRDefault="000A643E" w:rsidP="000A643E">
            <w:pPr>
              <w:jc w:val="center"/>
            </w:pPr>
            <w:r>
              <w:t>35 %</w:t>
            </w:r>
          </w:p>
        </w:tc>
      </w:tr>
      <w:tr w:rsidR="001218B2" w14:paraId="3D0B513F" w14:textId="5D7DC5BE" w:rsidTr="001218B2">
        <w:trPr>
          <w:jc w:val="center"/>
        </w:trPr>
        <w:tc>
          <w:tcPr>
            <w:tcW w:w="561" w:type="dxa"/>
          </w:tcPr>
          <w:p w14:paraId="1542C1A3" w14:textId="61DC099C" w:rsidR="000A643E" w:rsidRDefault="000A643E" w:rsidP="000A643E">
            <w:pPr>
              <w:jc w:val="center"/>
            </w:pPr>
            <w:r>
              <w:t>4</w:t>
            </w:r>
          </w:p>
        </w:tc>
        <w:tc>
          <w:tcPr>
            <w:tcW w:w="706" w:type="dxa"/>
          </w:tcPr>
          <w:p w14:paraId="4E9032A6" w14:textId="1830A51E" w:rsidR="000A643E" w:rsidRDefault="000A643E" w:rsidP="000A643E">
            <w:pPr>
              <w:jc w:val="center"/>
            </w:pPr>
            <w:r>
              <w:t>1</w:t>
            </w:r>
          </w:p>
        </w:tc>
        <w:tc>
          <w:tcPr>
            <w:tcW w:w="713" w:type="dxa"/>
          </w:tcPr>
          <w:p w14:paraId="4729457F" w14:textId="330D0B67" w:rsidR="000A643E" w:rsidRDefault="000A643E" w:rsidP="000A643E">
            <w:pPr>
              <w:jc w:val="center"/>
            </w:pPr>
            <w:r>
              <w:t>8</w:t>
            </w:r>
          </w:p>
        </w:tc>
        <w:tc>
          <w:tcPr>
            <w:tcW w:w="928" w:type="dxa"/>
          </w:tcPr>
          <w:p w14:paraId="1586536F" w14:textId="1771EE84" w:rsidR="000A643E" w:rsidRDefault="000A643E" w:rsidP="000A643E">
            <w:pPr>
              <w:jc w:val="center"/>
            </w:pPr>
            <w:r>
              <w:t>0,05</w:t>
            </w:r>
          </w:p>
        </w:tc>
        <w:tc>
          <w:tcPr>
            <w:tcW w:w="645" w:type="dxa"/>
          </w:tcPr>
          <w:p w14:paraId="5C3011F5" w14:textId="63740F7B" w:rsidR="000A643E" w:rsidRDefault="000A643E" w:rsidP="000A643E">
            <w:pPr>
              <w:jc w:val="center"/>
            </w:pPr>
            <w:r>
              <w:t>0,4</w:t>
            </w:r>
          </w:p>
        </w:tc>
        <w:tc>
          <w:tcPr>
            <w:tcW w:w="795" w:type="dxa"/>
          </w:tcPr>
          <w:p w14:paraId="3E92A43F" w14:textId="36AAA701" w:rsidR="000A643E" w:rsidRDefault="000A643E" w:rsidP="000A643E">
            <w:pPr>
              <w:jc w:val="center"/>
            </w:pPr>
            <w:r>
              <w:t>5 %</w:t>
            </w:r>
          </w:p>
        </w:tc>
        <w:tc>
          <w:tcPr>
            <w:tcW w:w="1176" w:type="dxa"/>
          </w:tcPr>
          <w:p w14:paraId="3D17FD6A" w14:textId="7A5E445F" w:rsidR="000A643E" w:rsidRDefault="000A643E" w:rsidP="000A643E">
            <w:pPr>
              <w:jc w:val="center"/>
            </w:pPr>
            <w:r>
              <w:t>40 %</w:t>
            </w:r>
          </w:p>
        </w:tc>
      </w:tr>
      <w:tr w:rsidR="001218B2" w14:paraId="7A0C9F4E" w14:textId="5C619ADB" w:rsidTr="001218B2">
        <w:trPr>
          <w:jc w:val="center"/>
        </w:trPr>
        <w:tc>
          <w:tcPr>
            <w:tcW w:w="561" w:type="dxa"/>
          </w:tcPr>
          <w:p w14:paraId="7638BF37" w14:textId="51699337" w:rsidR="000A643E" w:rsidRDefault="000A643E" w:rsidP="000A643E">
            <w:pPr>
              <w:jc w:val="center"/>
            </w:pPr>
            <w:r>
              <w:t>5</w:t>
            </w:r>
          </w:p>
        </w:tc>
        <w:tc>
          <w:tcPr>
            <w:tcW w:w="706" w:type="dxa"/>
          </w:tcPr>
          <w:p w14:paraId="06F0E9AC" w14:textId="017B2F09" w:rsidR="000A643E" w:rsidRDefault="000A643E" w:rsidP="000A643E">
            <w:pPr>
              <w:jc w:val="center"/>
            </w:pPr>
            <w:r>
              <w:t>3</w:t>
            </w:r>
          </w:p>
        </w:tc>
        <w:tc>
          <w:tcPr>
            <w:tcW w:w="713" w:type="dxa"/>
          </w:tcPr>
          <w:p w14:paraId="02FB38B4" w14:textId="0E6E0D3E" w:rsidR="000A643E" w:rsidRDefault="000A643E" w:rsidP="000A643E">
            <w:pPr>
              <w:jc w:val="center"/>
            </w:pPr>
            <w:r>
              <w:t>11</w:t>
            </w:r>
          </w:p>
        </w:tc>
        <w:tc>
          <w:tcPr>
            <w:tcW w:w="928" w:type="dxa"/>
          </w:tcPr>
          <w:p w14:paraId="51C1AD05" w14:textId="2A68BF23" w:rsidR="000A643E" w:rsidRDefault="000A643E" w:rsidP="000A643E">
            <w:pPr>
              <w:jc w:val="center"/>
            </w:pPr>
            <w:r>
              <w:t>0,15</w:t>
            </w:r>
          </w:p>
        </w:tc>
        <w:tc>
          <w:tcPr>
            <w:tcW w:w="645" w:type="dxa"/>
          </w:tcPr>
          <w:p w14:paraId="690BE8C5" w14:textId="74DC9916" w:rsidR="000A643E" w:rsidRDefault="000A643E" w:rsidP="000A643E">
            <w:pPr>
              <w:jc w:val="center"/>
            </w:pPr>
            <w:r>
              <w:t>0,55</w:t>
            </w:r>
          </w:p>
        </w:tc>
        <w:tc>
          <w:tcPr>
            <w:tcW w:w="795" w:type="dxa"/>
          </w:tcPr>
          <w:p w14:paraId="02AAC947" w14:textId="035DF865" w:rsidR="000A643E" w:rsidRDefault="000A643E" w:rsidP="000A643E">
            <w:pPr>
              <w:jc w:val="center"/>
            </w:pPr>
            <w:r>
              <w:t>15 %</w:t>
            </w:r>
          </w:p>
        </w:tc>
        <w:tc>
          <w:tcPr>
            <w:tcW w:w="1176" w:type="dxa"/>
          </w:tcPr>
          <w:p w14:paraId="277EAB1C" w14:textId="28CCE2E9" w:rsidR="000A643E" w:rsidRDefault="000A643E" w:rsidP="000A643E">
            <w:pPr>
              <w:jc w:val="center"/>
            </w:pPr>
            <w:r>
              <w:t>55 %</w:t>
            </w:r>
          </w:p>
        </w:tc>
      </w:tr>
      <w:tr w:rsidR="001218B2" w14:paraId="64F53653" w14:textId="41772C0F" w:rsidTr="001218B2">
        <w:trPr>
          <w:jc w:val="center"/>
        </w:trPr>
        <w:tc>
          <w:tcPr>
            <w:tcW w:w="561" w:type="dxa"/>
          </w:tcPr>
          <w:p w14:paraId="51487D21" w14:textId="5A41943F" w:rsidR="000A643E" w:rsidRDefault="000A643E" w:rsidP="000A643E">
            <w:pPr>
              <w:jc w:val="center"/>
            </w:pPr>
            <w:r>
              <w:t>6</w:t>
            </w:r>
          </w:p>
        </w:tc>
        <w:tc>
          <w:tcPr>
            <w:tcW w:w="706" w:type="dxa"/>
          </w:tcPr>
          <w:p w14:paraId="5598262A" w14:textId="2FCBD744" w:rsidR="000A643E" w:rsidRDefault="000A643E" w:rsidP="000A643E">
            <w:pPr>
              <w:jc w:val="center"/>
            </w:pPr>
            <w:r>
              <w:t>1</w:t>
            </w:r>
          </w:p>
        </w:tc>
        <w:tc>
          <w:tcPr>
            <w:tcW w:w="713" w:type="dxa"/>
          </w:tcPr>
          <w:p w14:paraId="748B40C0" w14:textId="7FBBEA45" w:rsidR="000A643E" w:rsidRDefault="000A643E" w:rsidP="000A643E">
            <w:pPr>
              <w:jc w:val="center"/>
            </w:pPr>
            <w:r>
              <w:t>12</w:t>
            </w:r>
          </w:p>
        </w:tc>
        <w:tc>
          <w:tcPr>
            <w:tcW w:w="928" w:type="dxa"/>
          </w:tcPr>
          <w:p w14:paraId="33997416" w14:textId="18BA7EAB" w:rsidR="000A643E" w:rsidRDefault="000A643E" w:rsidP="000A643E">
            <w:pPr>
              <w:jc w:val="center"/>
            </w:pPr>
            <w:r>
              <w:t>0,05</w:t>
            </w:r>
          </w:p>
        </w:tc>
        <w:tc>
          <w:tcPr>
            <w:tcW w:w="645" w:type="dxa"/>
          </w:tcPr>
          <w:p w14:paraId="24E7DCA8" w14:textId="23753048" w:rsidR="000A643E" w:rsidRDefault="000A643E" w:rsidP="000A643E">
            <w:pPr>
              <w:jc w:val="center"/>
            </w:pPr>
            <w:r>
              <w:t>0,6</w:t>
            </w:r>
          </w:p>
        </w:tc>
        <w:tc>
          <w:tcPr>
            <w:tcW w:w="795" w:type="dxa"/>
          </w:tcPr>
          <w:p w14:paraId="1131BB23" w14:textId="31BC8705" w:rsidR="000A643E" w:rsidRDefault="000A643E" w:rsidP="000A643E">
            <w:pPr>
              <w:jc w:val="center"/>
            </w:pPr>
            <w:r>
              <w:t>5 %</w:t>
            </w:r>
          </w:p>
        </w:tc>
        <w:tc>
          <w:tcPr>
            <w:tcW w:w="1176" w:type="dxa"/>
          </w:tcPr>
          <w:p w14:paraId="13E221F4" w14:textId="108996F5" w:rsidR="000A643E" w:rsidRDefault="000A643E" w:rsidP="000A643E">
            <w:pPr>
              <w:jc w:val="center"/>
            </w:pPr>
            <w:r>
              <w:t>60 %</w:t>
            </w:r>
          </w:p>
        </w:tc>
      </w:tr>
      <w:tr w:rsidR="001218B2" w14:paraId="4E07D124" w14:textId="653D53B2" w:rsidTr="001218B2">
        <w:trPr>
          <w:jc w:val="center"/>
        </w:trPr>
        <w:tc>
          <w:tcPr>
            <w:tcW w:w="561" w:type="dxa"/>
          </w:tcPr>
          <w:p w14:paraId="2E31F81A" w14:textId="20E12AFA" w:rsidR="000A643E" w:rsidRDefault="000A643E" w:rsidP="000A643E">
            <w:pPr>
              <w:jc w:val="center"/>
            </w:pPr>
            <w:r>
              <w:t>7</w:t>
            </w:r>
          </w:p>
        </w:tc>
        <w:tc>
          <w:tcPr>
            <w:tcW w:w="706" w:type="dxa"/>
          </w:tcPr>
          <w:p w14:paraId="2EAD0DB9" w14:textId="1A677E6F" w:rsidR="000A643E" w:rsidRDefault="000A643E" w:rsidP="000A643E">
            <w:pPr>
              <w:jc w:val="center"/>
            </w:pPr>
            <w:r>
              <w:t>5</w:t>
            </w:r>
          </w:p>
        </w:tc>
        <w:tc>
          <w:tcPr>
            <w:tcW w:w="713" w:type="dxa"/>
          </w:tcPr>
          <w:p w14:paraId="3A204B2F" w14:textId="74493E2F" w:rsidR="000A643E" w:rsidRDefault="000A643E" w:rsidP="000A643E">
            <w:pPr>
              <w:jc w:val="center"/>
            </w:pPr>
            <w:r>
              <w:t>17</w:t>
            </w:r>
          </w:p>
        </w:tc>
        <w:tc>
          <w:tcPr>
            <w:tcW w:w="928" w:type="dxa"/>
          </w:tcPr>
          <w:p w14:paraId="2C72270A" w14:textId="76C7768A" w:rsidR="000A643E" w:rsidRDefault="000A643E" w:rsidP="000A643E">
            <w:pPr>
              <w:jc w:val="center"/>
            </w:pPr>
            <w:r>
              <w:t>0,25</w:t>
            </w:r>
          </w:p>
        </w:tc>
        <w:tc>
          <w:tcPr>
            <w:tcW w:w="645" w:type="dxa"/>
          </w:tcPr>
          <w:p w14:paraId="645514FB" w14:textId="08CBDEA1" w:rsidR="000A643E" w:rsidRDefault="000A643E" w:rsidP="000A643E">
            <w:pPr>
              <w:jc w:val="center"/>
            </w:pPr>
            <w:r>
              <w:t>0,85</w:t>
            </w:r>
          </w:p>
        </w:tc>
        <w:tc>
          <w:tcPr>
            <w:tcW w:w="795" w:type="dxa"/>
          </w:tcPr>
          <w:p w14:paraId="58775143" w14:textId="4C3EE1E3" w:rsidR="000A643E" w:rsidRDefault="000A643E" w:rsidP="000A643E">
            <w:pPr>
              <w:jc w:val="center"/>
            </w:pPr>
            <w:r>
              <w:t>25 %</w:t>
            </w:r>
          </w:p>
        </w:tc>
        <w:tc>
          <w:tcPr>
            <w:tcW w:w="1176" w:type="dxa"/>
          </w:tcPr>
          <w:p w14:paraId="7CC0CD7E" w14:textId="6A46FEF5" w:rsidR="000A643E" w:rsidRDefault="001218B2" w:rsidP="000A643E">
            <w:pPr>
              <w:jc w:val="center"/>
            </w:pPr>
            <w:r>
              <w:t>85 %</w:t>
            </w:r>
          </w:p>
        </w:tc>
      </w:tr>
      <w:tr w:rsidR="001218B2" w14:paraId="2739F9F0" w14:textId="0B986851" w:rsidTr="001218B2">
        <w:trPr>
          <w:jc w:val="center"/>
        </w:trPr>
        <w:tc>
          <w:tcPr>
            <w:tcW w:w="561" w:type="dxa"/>
          </w:tcPr>
          <w:p w14:paraId="78712233" w14:textId="793A767C" w:rsidR="000A643E" w:rsidRDefault="000A643E" w:rsidP="000A643E">
            <w:pPr>
              <w:jc w:val="center"/>
            </w:pPr>
            <w:r>
              <w:t>8</w:t>
            </w:r>
          </w:p>
        </w:tc>
        <w:tc>
          <w:tcPr>
            <w:tcW w:w="706" w:type="dxa"/>
          </w:tcPr>
          <w:p w14:paraId="1A8654FD" w14:textId="4800348D" w:rsidR="000A643E" w:rsidRDefault="000A643E" w:rsidP="000A643E">
            <w:pPr>
              <w:jc w:val="center"/>
            </w:pPr>
            <w:r>
              <w:t>1</w:t>
            </w:r>
          </w:p>
        </w:tc>
        <w:tc>
          <w:tcPr>
            <w:tcW w:w="713" w:type="dxa"/>
          </w:tcPr>
          <w:p w14:paraId="549CBDF2" w14:textId="0E4EB6D9" w:rsidR="000A643E" w:rsidRDefault="000A643E" w:rsidP="000A643E">
            <w:pPr>
              <w:jc w:val="center"/>
            </w:pPr>
            <w:r>
              <w:t>18</w:t>
            </w:r>
          </w:p>
        </w:tc>
        <w:tc>
          <w:tcPr>
            <w:tcW w:w="928" w:type="dxa"/>
          </w:tcPr>
          <w:p w14:paraId="544D7AC5" w14:textId="2EAABA71" w:rsidR="000A643E" w:rsidRDefault="000A643E" w:rsidP="000A643E">
            <w:pPr>
              <w:jc w:val="center"/>
            </w:pPr>
            <w:r>
              <w:t>0,05</w:t>
            </w:r>
          </w:p>
        </w:tc>
        <w:tc>
          <w:tcPr>
            <w:tcW w:w="645" w:type="dxa"/>
          </w:tcPr>
          <w:p w14:paraId="7F2D095D" w14:textId="7699E048" w:rsidR="000A643E" w:rsidRDefault="000A643E" w:rsidP="000A643E">
            <w:pPr>
              <w:jc w:val="center"/>
            </w:pPr>
            <w:r>
              <w:t>0,9</w:t>
            </w:r>
          </w:p>
        </w:tc>
        <w:tc>
          <w:tcPr>
            <w:tcW w:w="795" w:type="dxa"/>
          </w:tcPr>
          <w:p w14:paraId="55DA4ACF" w14:textId="43F3FBDD" w:rsidR="000A643E" w:rsidRDefault="000A643E" w:rsidP="000A643E">
            <w:pPr>
              <w:jc w:val="center"/>
            </w:pPr>
            <w:r>
              <w:t>5 %</w:t>
            </w:r>
          </w:p>
        </w:tc>
        <w:tc>
          <w:tcPr>
            <w:tcW w:w="1176" w:type="dxa"/>
          </w:tcPr>
          <w:p w14:paraId="70E6A38B" w14:textId="6563489A" w:rsidR="000A643E" w:rsidRDefault="001218B2" w:rsidP="000A643E">
            <w:pPr>
              <w:jc w:val="center"/>
            </w:pPr>
            <w:r>
              <w:t>90 %</w:t>
            </w:r>
          </w:p>
        </w:tc>
      </w:tr>
      <w:tr w:rsidR="001218B2" w14:paraId="21A56063" w14:textId="77777777" w:rsidTr="001218B2">
        <w:trPr>
          <w:jc w:val="center"/>
        </w:trPr>
        <w:tc>
          <w:tcPr>
            <w:tcW w:w="561" w:type="dxa"/>
          </w:tcPr>
          <w:p w14:paraId="3C64E53D" w14:textId="606F8D2E" w:rsidR="000A643E" w:rsidRDefault="000A643E" w:rsidP="000A643E">
            <w:pPr>
              <w:jc w:val="center"/>
            </w:pPr>
            <w:r>
              <w:t>9</w:t>
            </w:r>
          </w:p>
        </w:tc>
        <w:tc>
          <w:tcPr>
            <w:tcW w:w="706" w:type="dxa"/>
          </w:tcPr>
          <w:p w14:paraId="05BB27A9" w14:textId="4AECD578" w:rsidR="000A643E" w:rsidRDefault="000A643E" w:rsidP="000A643E">
            <w:pPr>
              <w:jc w:val="center"/>
            </w:pPr>
            <w:r>
              <w:t>2</w:t>
            </w:r>
          </w:p>
        </w:tc>
        <w:tc>
          <w:tcPr>
            <w:tcW w:w="713" w:type="dxa"/>
          </w:tcPr>
          <w:p w14:paraId="77ED3158" w14:textId="71B795FD" w:rsidR="000A643E" w:rsidRPr="001218B2" w:rsidRDefault="000A643E" w:rsidP="000A643E">
            <w:pPr>
              <w:jc w:val="center"/>
              <w:rPr>
                <w:vertAlign w:val="superscript"/>
              </w:rPr>
            </w:pPr>
            <w:r>
              <w:t>20</w:t>
            </w:r>
            <w:r w:rsidR="001218B2">
              <w:t xml:space="preserve"> </w:t>
            </w:r>
            <w:r w:rsidR="001218B2">
              <w:rPr>
                <w:vertAlign w:val="superscript"/>
              </w:rPr>
              <w:t>(1)</w:t>
            </w:r>
          </w:p>
        </w:tc>
        <w:tc>
          <w:tcPr>
            <w:tcW w:w="928" w:type="dxa"/>
          </w:tcPr>
          <w:p w14:paraId="618AEA96" w14:textId="5535977F" w:rsidR="000A643E" w:rsidRDefault="000A643E" w:rsidP="000A643E">
            <w:pPr>
              <w:jc w:val="center"/>
            </w:pPr>
            <w:r>
              <w:t>0,1</w:t>
            </w:r>
          </w:p>
        </w:tc>
        <w:tc>
          <w:tcPr>
            <w:tcW w:w="645" w:type="dxa"/>
          </w:tcPr>
          <w:p w14:paraId="295672CE" w14:textId="5F34020C" w:rsidR="000A643E" w:rsidRDefault="000A643E" w:rsidP="000A643E">
            <w:pPr>
              <w:jc w:val="center"/>
            </w:pPr>
            <w:r>
              <w:t>1</w:t>
            </w:r>
            <w:r w:rsidR="001218B2">
              <w:t xml:space="preserve"> </w:t>
            </w:r>
            <w:r w:rsidR="001218B2">
              <w:rPr>
                <w:vertAlign w:val="superscript"/>
              </w:rPr>
              <w:t>(2)</w:t>
            </w:r>
          </w:p>
        </w:tc>
        <w:tc>
          <w:tcPr>
            <w:tcW w:w="795" w:type="dxa"/>
          </w:tcPr>
          <w:p w14:paraId="747F1B67" w14:textId="40A79D80" w:rsidR="000A643E" w:rsidRDefault="000A643E" w:rsidP="000A643E">
            <w:pPr>
              <w:jc w:val="center"/>
            </w:pPr>
            <w:r>
              <w:t>10 %</w:t>
            </w:r>
          </w:p>
        </w:tc>
        <w:tc>
          <w:tcPr>
            <w:tcW w:w="1176" w:type="dxa"/>
          </w:tcPr>
          <w:p w14:paraId="4B4B4510" w14:textId="0F025432" w:rsidR="000A643E" w:rsidRDefault="001218B2" w:rsidP="000A643E">
            <w:pPr>
              <w:jc w:val="center"/>
            </w:pPr>
            <w:r>
              <w:t xml:space="preserve">100 % </w:t>
            </w:r>
            <w:r w:rsidRPr="001218B2">
              <w:rPr>
                <w:vertAlign w:val="superscript"/>
              </w:rPr>
              <w:t>(3)</w:t>
            </w:r>
          </w:p>
        </w:tc>
      </w:tr>
      <w:bookmarkEnd w:id="18"/>
    </w:tbl>
    <w:p w14:paraId="4E495A5D" w14:textId="77777777" w:rsidR="001218B2" w:rsidRDefault="001218B2" w:rsidP="001218B2">
      <w:pPr>
        <w:pStyle w:val="Prrafodelista"/>
      </w:pPr>
    </w:p>
    <w:p w14:paraId="13691C1B" w14:textId="6A8A14B5" w:rsidR="001218B2" w:rsidRDefault="001218B2" w:rsidP="001218B2">
      <w:pPr>
        <w:pStyle w:val="Prrafodelista"/>
        <w:numPr>
          <w:ilvl w:val="0"/>
          <w:numId w:val="39"/>
        </w:numPr>
      </w:pPr>
      <w:r>
        <w:t>Este valor debe coincidir con el número total de bolas, N=20.</w:t>
      </w:r>
    </w:p>
    <w:p w14:paraId="35D5F73C" w14:textId="06B5D50D" w:rsidR="001218B2" w:rsidRDefault="001218B2" w:rsidP="001218B2">
      <w:pPr>
        <w:pStyle w:val="Prrafodelista"/>
        <w:numPr>
          <w:ilvl w:val="0"/>
          <w:numId w:val="39"/>
        </w:numPr>
      </w:pPr>
      <w:r>
        <w:t>Este valor debe coincidir siempre con 1.</w:t>
      </w:r>
    </w:p>
    <w:p w14:paraId="0B2F7445" w14:textId="05FF880D" w:rsidR="001218B2" w:rsidRDefault="001218B2" w:rsidP="001218B2">
      <w:pPr>
        <w:pStyle w:val="Prrafodelista"/>
        <w:numPr>
          <w:ilvl w:val="0"/>
          <w:numId w:val="39"/>
        </w:numPr>
      </w:pPr>
      <w:r>
        <w:t>Este valor debe coincidir siempre con 100 %.</w:t>
      </w:r>
    </w:p>
    <w:p w14:paraId="29DB477E" w14:textId="0A8D9103" w:rsidR="00813EB4" w:rsidRDefault="00813EB4" w:rsidP="00813EB4">
      <w:pPr>
        <w:pStyle w:val="Ttulo2"/>
      </w:pPr>
      <w:bookmarkStart w:id="19" w:name="_Ref174836612"/>
      <w:bookmarkStart w:id="20" w:name="_Ref174837861"/>
      <w:bookmarkStart w:id="21" w:name="_Toc223932537"/>
      <w:r>
        <w:t>Marca de clase</w:t>
      </w:r>
      <w:bookmarkEnd w:id="19"/>
      <w:bookmarkEnd w:id="20"/>
      <w:bookmarkEnd w:id="21"/>
    </w:p>
    <w:p w14:paraId="5CE9C88E" w14:textId="22016493" w:rsidR="00813EB4" w:rsidRDefault="00813EB4" w:rsidP="00813EB4">
      <w:r>
        <w:t>En algunas situaciones se pueden agrupar varios valores X</w:t>
      </w:r>
      <w:r>
        <w:rPr>
          <w:vertAlign w:val="subscript"/>
        </w:rPr>
        <w:t>i</w:t>
      </w:r>
      <w:r>
        <w:t xml:space="preserve"> en intervalos. En esos casos se define la marca de clase como el valor medio del intervalo y se toma a este valor como representativo del intervalo pasando esta marca de clase a </w:t>
      </w:r>
      <w:r w:rsidR="00F45AA9">
        <w:t>representarse como</w:t>
      </w:r>
      <w:r>
        <w:t xml:space="preserve"> X</w:t>
      </w:r>
      <w:r w:rsidRPr="00813EB4">
        <w:rPr>
          <w:vertAlign w:val="subscript"/>
        </w:rPr>
        <w:t>i</w:t>
      </w:r>
      <w:r>
        <w:t xml:space="preserve"> y los 2 extremos del intervalo se denotarán como L</w:t>
      </w:r>
      <w:r>
        <w:rPr>
          <w:vertAlign w:val="subscript"/>
        </w:rPr>
        <w:t>i-1</w:t>
      </w:r>
      <w:r>
        <w:t xml:space="preserve"> y L</w:t>
      </w:r>
      <w:r>
        <w:rPr>
          <w:vertAlign w:val="subscript"/>
        </w:rPr>
        <w:t>i</w:t>
      </w:r>
      <w:r>
        <w:t>.</w:t>
      </w:r>
    </w:p>
    <w:p w14:paraId="6E92370E" w14:textId="7D466D60" w:rsidR="00813EB4" w:rsidRDefault="00813EB4" w:rsidP="00813EB4">
      <w:r>
        <w:t>Para ejemplificar esto usaremos como ejemplo la estura de 400 personas</w:t>
      </w:r>
      <w:r w:rsidR="00F45AA9">
        <w:t xml:space="preserve"> que serán</w:t>
      </w:r>
      <w:r>
        <w:t xml:space="preserve"> tabul</w:t>
      </w:r>
      <w:r w:rsidR="00F45AA9">
        <w:t>adas</w:t>
      </w:r>
      <w:r>
        <w:t xml:space="preserve"> </w:t>
      </w:r>
      <w:r w:rsidR="00F45AA9">
        <w:t>en</w:t>
      </w:r>
      <w:r>
        <w:t xml:space="preserve"> intervalos que van de 10 cm en 10 cm</w:t>
      </w:r>
      <w:r w:rsidR="00454C83">
        <w:t xml:space="preserve"> salvo en el primer intervalo que tiene una amplitud de 20 cm.</w:t>
      </w:r>
    </w:p>
    <w:tbl>
      <w:tblPr>
        <w:tblStyle w:val="Tablaconcuadrcula"/>
        <w:tblW w:w="0" w:type="auto"/>
        <w:jc w:val="center"/>
        <w:tblLook w:val="04A0" w:firstRow="1" w:lastRow="0" w:firstColumn="1" w:lastColumn="0" w:noHBand="0" w:noVBand="1"/>
      </w:tblPr>
      <w:tblGrid>
        <w:gridCol w:w="1286"/>
        <w:gridCol w:w="706"/>
        <w:gridCol w:w="706"/>
        <w:gridCol w:w="713"/>
        <w:gridCol w:w="928"/>
        <w:gridCol w:w="767"/>
        <w:gridCol w:w="985"/>
        <w:gridCol w:w="986"/>
      </w:tblGrid>
      <w:tr w:rsidR="005F296D" w14:paraId="0A500985" w14:textId="77777777" w:rsidTr="005F296D">
        <w:trPr>
          <w:jc w:val="center"/>
        </w:trPr>
        <w:tc>
          <w:tcPr>
            <w:tcW w:w="1286" w:type="dxa"/>
          </w:tcPr>
          <w:p w14:paraId="2FB8E2A9" w14:textId="50746656" w:rsidR="005F296D" w:rsidRPr="001218B2" w:rsidRDefault="005F296D" w:rsidP="00C87ADE">
            <w:pPr>
              <w:jc w:val="center"/>
              <w:rPr>
                <w:b/>
                <w:bCs/>
              </w:rPr>
            </w:pPr>
            <w:r>
              <w:rPr>
                <w:b/>
                <w:bCs/>
              </w:rPr>
              <w:lastRenderedPageBreak/>
              <w:t>L</w:t>
            </w:r>
            <w:r w:rsidRPr="00813EB4">
              <w:rPr>
                <w:b/>
                <w:bCs/>
                <w:vertAlign w:val="subscript"/>
              </w:rPr>
              <w:t>i-1</w:t>
            </w:r>
            <w:r>
              <w:rPr>
                <w:b/>
                <w:bCs/>
              </w:rPr>
              <w:t xml:space="preserve"> - L</w:t>
            </w:r>
            <w:r w:rsidRPr="001218B2">
              <w:rPr>
                <w:b/>
                <w:bCs/>
                <w:vertAlign w:val="subscript"/>
              </w:rPr>
              <w:t>i</w:t>
            </w:r>
          </w:p>
        </w:tc>
        <w:tc>
          <w:tcPr>
            <w:tcW w:w="706" w:type="dxa"/>
          </w:tcPr>
          <w:p w14:paraId="521705A0" w14:textId="58EE7906" w:rsidR="005F296D" w:rsidRPr="001218B2" w:rsidRDefault="005F296D" w:rsidP="00C87ADE">
            <w:pPr>
              <w:jc w:val="center"/>
              <w:rPr>
                <w:b/>
                <w:bCs/>
              </w:rPr>
            </w:pPr>
            <w:r>
              <w:rPr>
                <w:b/>
                <w:bCs/>
              </w:rPr>
              <w:t>X</w:t>
            </w:r>
            <w:r w:rsidRPr="005F296D">
              <w:rPr>
                <w:b/>
                <w:bCs/>
                <w:vertAlign w:val="subscript"/>
              </w:rPr>
              <w:t>i</w:t>
            </w:r>
          </w:p>
        </w:tc>
        <w:tc>
          <w:tcPr>
            <w:tcW w:w="706" w:type="dxa"/>
          </w:tcPr>
          <w:p w14:paraId="62DC2E35" w14:textId="089187E5" w:rsidR="005F296D" w:rsidRPr="001218B2" w:rsidRDefault="005F296D" w:rsidP="00C87ADE">
            <w:pPr>
              <w:jc w:val="center"/>
              <w:rPr>
                <w:b/>
                <w:bCs/>
              </w:rPr>
            </w:pPr>
            <w:r w:rsidRPr="001218B2">
              <w:rPr>
                <w:b/>
                <w:bCs/>
              </w:rPr>
              <w:t>n</w:t>
            </w:r>
            <w:r w:rsidRPr="001218B2">
              <w:rPr>
                <w:b/>
                <w:bCs/>
                <w:vertAlign w:val="subscript"/>
              </w:rPr>
              <w:t>i</w:t>
            </w:r>
          </w:p>
        </w:tc>
        <w:tc>
          <w:tcPr>
            <w:tcW w:w="713" w:type="dxa"/>
          </w:tcPr>
          <w:p w14:paraId="33E585AA" w14:textId="77777777" w:rsidR="005F296D" w:rsidRPr="001218B2" w:rsidRDefault="005F296D" w:rsidP="00C87ADE">
            <w:pPr>
              <w:jc w:val="center"/>
              <w:rPr>
                <w:b/>
                <w:bCs/>
              </w:rPr>
            </w:pPr>
            <w:r w:rsidRPr="001218B2">
              <w:rPr>
                <w:b/>
                <w:bCs/>
              </w:rPr>
              <w:t>N</w:t>
            </w:r>
            <w:r w:rsidRPr="001218B2">
              <w:rPr>
                <w:b/>
                <w:bCs/>
                <w:vertAlign w:val="subscript"/>
              </w:rPr>
              <w:t>i</w:t>
            </w:r>
          </w:p>
        </w:tc>
        <w:tc>
          <w:tcPr>
            <w:tcW w:w="928" w:type="dxa"/>
          </w:tcPr>
          <w:p w14:paraId="07459F81" w14:textId="77777777" w:rsidR="005F296D" w:rsidRPr="001218B2" w:rsidRDefault="005F296D" w:rsidP="00C87ADE">
            <w:pPr>
              <w:jc w:val="center"/>
              <w:rPr>
                <w:b/>
                <w:bCs/>
              </w:rPr>
            </w:pPr>
            <w:r w:rsidRPr="001218B2">
              <w:rPr>
                <w:b/>
                <w:bCs/>
              </w:rPr>
              <w:t>f</w:t>
            </w:r>
            <w:r w:rsidRPr="001218B2">
              <w:rPr>
                <w:b/>
                <w:bCs/>
                <w:vertAlign w:val="subscript"/>
              </w:rPr>
              <w:t>i</w:t>
            </w:r>
          </w:p>
        </w:tc>
        <w:tc>
          <w:tcPr>
            <w:tcW w:w="767" w:type="dxa"/>
          </w:tcPr>
          <w:p w14:paraId="1504DC0D" w14:textId="77777777" w:rsidR="005F296D" w:rsidRPr="001218B2" w:rsidRDefault="005F296D" w:rsidP="00C87ADE">
            <w:pPr>
              <w:jc w:val="center"/>
              <w:rPr>
                <w:b/>
                <w:bCs/>
              </w:rPr>
            </w:pPr>
            <w:r w:rsidRPr="001218B2">
              <w:rPr>
                <w:b/>
                <w:bCs/>
              </w:rPr>
              <w:t>F</w:t>
            </w:r>
            <w:r w:rsidRPr="001218B2">
              <w:rPr>
                <w:b/>
                <w:bCs/>
                <w:vertAlign w:val="subscript"/>
              </w:rPr>
              <w:t>i</w:t>
            </w:r>
          </w:p>
        </w:tc>
        <w:tc>
          <w:tcPr>
            <w:tcW w:w="985" w:type="dxa"/>
          </w:tcPr>
          <w:p w14:paraId="767A9D6F" w14:textId="77777777" w:rsidR="005F296D" w:rsidRPr="001218B2" w:rsidRDefault="005F296D" w:rsidP="00C87ADE">
            <w:pPr>
              <w:jc w:val="center"/>
              <w:rPr>
                <w:b/>
                <w:bCs/>
              </w:rPr>
            </w:pPr>
            <w:r w:rsidRPr="001218B2">
              <w:rPr>
                <w:b/>
                <w:bCs/>
              </w:rPr>
              <w:t>p</w:t>
            </w:r>
            <w:r w:rsidRPr="001218B2">
              <w:rPr>
                <w:b/>
                <w:bCs/>
                <w:vertAlign w:val="subscript"/>
              </w:rPr>
              <w:t>i</w:t>
            </w:r>
          </w:p>
        </w:tc>
        <w:tc>
          <w:tcPr>
            <w:tcW w:w="986" w:type="dxa"/>
          </w:tcPr>
          <w:p w14:paraId="58F6ACCD" w14:textId="77777777" w:rsidR="005F296D" w:rsidRPr="001218B2" w:rsidRDefault="005F296D" w:rsidP="00C87ADE">
            <w:pPr>
              <w:jc w:val="center"/>
              <w:rPr>
                <w:b/>
                <w:bCs/>
              </w:rPr>
            </w:pPr>
            <w:r w:rsidRPr="001218B2">
              <w:rPr>
                <w:b/>
                <w:bCs/>
              </w:rPr>
              <w:t>P</w:t>
            </w:r>
            <w:r w:rsidRPr="001218B2">
              <w:rPr>
                <w:b/>
                <w:bCs/>
                <w:vertAlign w:val="subscript"/>
              </w:rPr>
              <w:t>i</w:t>
            </w:r>
          </w:p>
        </w:tc>
      </w:tr>
      <w:tr w:rsidR="005F296D" w14:paraId="090DD1AE" w14:textId="77777777" w:rsidTr="005F296D">
        <w:trPr>
          <w:jc w:val="center"/>
        </w:trPr>
        <w:tc>
          <w:tcPr>
            <w:tcW w:w="1286" w:type="dxa"/>
          </w:tcPr>
          <w:p w14:paraId="3B89ED03" w14:textId="4859BBAE" w:rsidR="005F296D" w:rsidRDefault="005F296D" w:rsidP="00813EB4">
            <w:pPr>
              <w:jc w:val="center"/>
            </w:pPr>
            <w:r>
              <w:t>130 – 1</w:t>
            </w:r>
            <w:r w:rsidR="00454C83">
              <w:t>5</w:t>
            </w:r>
            <w:r>
              <w:t>0</w:t>
            </w:r>
          </w:p>
        </w:tc>
        <w:tc>
          <w:tcPr>
            <w:tcW w:w="706" w:type="dxa"/>
          </w:tcPr>
          <w:p w14:paraId="1F3AABCA" w14:textId="00CD8FBF" w:rsidR="005F296D" w:rsidRDefault="00454C83" w:rsidP="00C87ADE">
            <w:pPr>
              <w:jc w:val="center"/>
            </w:pPr>
            <w:r>
              <w:t>140</w:t>
            </w:r>
          </w:p>
        </w:tc>
        <w:tc>
          <w:tcPr>
            <w:tcW w:w="706" w:type="dxa"/>
          </w:tcPr>
          <w:p w14:paraId="355660AF" w14:textId="4C4CFC5D" w:rsidR="005F296D" w:rsidRDefault="00454C83" w:rsidP="00C87ADE">
            <w:pPr>
              <w:jc w:val="center"/>
            </w:pPr>
            <w:r>
              <w:t>38</w:t>
            </w:r>
          </w:p>
        </w:tc>
        <w:tc>
          <w:tcPr>
            <w:tcW w:w="713" w:type="dxa"/>
          </w:tcPr>
          <w:p w14:paraId="4DC7F62F" w14:textId="641434DB" w:rsidR="005F296D" w:rsidRDefault="00454C83" w:rsidP="00C87ADE">
            <w:pPr>
              <w:jc w:val="center"/>
            </w:pPr>
            <w:r>
              <w:t>38</w:t>
            </w:r>
          </w:p>
        </w:tc>
        <w:tc>
          <w:tcPr>
            <w:tcW w:w="928" w:type="dxa"/>
          </w:tcPr>
          <w:p w14:paraId="0B3C5666" w14:textId="4BE9752A" w:rsidR="005F296D" w:rsidRDefault="005F296D" w:rsidP="00C87ADE">
            <w:pPr>
              <w:jc w:val="center"/>
            </w:pPr>
            <w:r>
              <w:t>0</w:t>
            </w:r>
            <w:r w:rsidR="00454C83">
              <w:t xml:space="preserve"> </w:t>
            </w:r>
            <w:r>
              <w:t>,0</w:t>
            </w:r>
            <w:r w:rsidR="00454C83">
              <w:t>95</w:t>
            </w:r>
          </w:p>
        </w:tc>
        <w:tc>
          <w:tcPr>
            <w:tcW w:w="767" w:type="dxa"/>
          </w:tcPr>
          <w:p w14:paraId="24CB3B0F" w14:textId="7DD0C647" w:rsidR="005F296D" w:rsidRDefault="005F296D" w:rsidP="00C87ADE">
            <w:pPr>
              <w:jc w:val="center"/>
            </w:pPr>
            <w:r>
              <w:t>0,0</w:t>
            </w:r>
            <w:r w:rsidR="00454C83">
              <w:t>95</w:t>
            </w:r>
          </w:p>
        </w:tc>
        <w:tc>
          <w:tcPr>
            <w:tcW w:w="985" w:type="dxa"/>
          </w:tcPr>
          <w:p w14:paraId="23A5642D" w14:textId="639ADAE4" w:rsidR="005F296D" w:rsidRDefault="00454C83" w:rsidP="00C87ADE">
            <w:pPr>
              <w:jc w:val="center"/>
            </w:pPr>
            <w:r>
              <w:t>9,5</w:t>
            </w:r>
            <w:r w:rsidR="005F296D">
              <w:t xml:space="preserve"> %</w:t>
            </w:r>
          </w:p>
        </w:tc>
        <w:tc>
          <w:tcPr>
            <w:tcW w:w="986" w:type="dxa"/>
          </w:tcPr>
          <w:p w14:paraId="1B00CEE4" w14:textId="449D4824" w:rsidR="005F296D" w:rsidRDefault="00454C83" w:rsidP="00C87ADE">
            <w:pPr>
              <w:jc w:val="center"/>
            </w:pPr>
            <w:r>
              <w:t>9,5</w:t>
            </w:r>
            <w:r w:rsidR="005F296D">
              <w:t xml:space="preserve"> %</w:t>
            </w:r>
          </w:p>
        </w:tc>
      </w:tr>
      <w:tr w:rsidR="005F296D" w14:paraId="495BAD6A" w14:textId="77777777" w:rsidTr="005F296D">
        <w:trPr>
          <w:jc w:val="center"/>
        </w:trPr>
        <w:tc>
          <w:tcPr>
            <w:tcW w:w="1286" w:type="dxa"/>
          </w:tcPr>
          <w:p w14:paraId="2F0D1605" w14:textId="35C7CE2E" w:rsidR="005F296D" w:rsidRDefault="005F296D" w:rsidP="005F296D">
            <w:pPr>
              <w:jc w:val="center"/>
            </w:pPr>
            <w:r>
              <w:t>150 – 160</w:t>
            </w:r>
          </w:p>
        </w:tc>
        <w:tc>
          <w:tcPr>
            <w:tcW w:w="706" w:type="dxa"/>
          </w:tcPr>
          <w:p w14:paraId="67C8EB3F" w14:textId="1DC3A9B1" w:rsidR="005F296D" w:rsidRDefault="005F296D" w:rsidP="00C87ADE">
            <w:pPr>
              <w:jc w:val="center"/>
            </w:pPr>
            <w:r>
              <w:t>155</w:t>
            </w:r>
          </w:p>
        </w:tc>
        <w:tc>
          <w:tcPr>
            <w:tcW w:w="706" w:type="dxa"/>
          </w:tcPr>
          <w:p w14:paraId="24129A5B" w14:textId="08F82996" w:rsidR="005F296D" w:rsidRDefault="005F296D" w:rsidP="00C87ADE">
            <w:pPr>
              <w:jc w:val="center"/>
            </w:pPr>
            <w:r>
              <w:t>80</w:t>
            </w:r>
          </w:p>
        </w:tc>
        <w:tc>
          <w:tcPr>
            <w:tcW w:w="713" w:type="dxa"/>
          </w:tcPr>
          <w:p w14:paraId="78B8550B" w14:textId="3FF4AC31" w:rsidR="005F296D" w:rsidRDefault="005F296D" w:rsidP="00C87ADE">
            <w:pPr>
              <w:jc w:val="center"/>
            </w:pPr>
            <w:r>
              <w:t>118</w:t>
            </w:r>
          </w:p>
        </w:tc>
        <w:tc>
          <w:tcPr>
            <w:tcW w:w="928" w:type="dxa"/>
          </w:tcPr>
          <w:p w14:paraId="52A38BD8" w14:textId="16A347FA" w:rsidR="005F296D" w:rsidRDefault="005F296D" w:rsidP="00C87ADE">
            <w:pPr>
              <w:jc w:val="center"/>
            </w:pPr>
            <w:r>
              <w:t>0,2</w:t>
            </w:r>
          </w:p>
        </w:tc>
        <w:tc>
          <w:tcPr>
            <w:tcW w:w="767" w:type="dxa"/>
          </w:tcPr>
          <w:p w14:paraId="6738B941" w14:textId="47BBED79" w:rsidR="005F296D" w:rsidRDefault="005F296D" w:rsidP="00C87ADE">
            <w:pPr>
              <w:jc w:val="center"/>
            </w:pPr>
            <w:r>
              <w:t>0,295</w:t>
            </w:r>
          </w:p>
        </w:tc>
        <w:tc>
          <w:tcPr>
            <w:tcW w:w="985" w:type="dxa"/>
          </w:tcPr>
          <w:p w14:paraId="0627E003" w14:textId="0D7321E9" w:rsidR="005F296D" w:rsidRDefault="005F296D" w:rsidP="00C87ADE">
            <w:pPr>
              <w:jc w:val="center"/>
            </w:pPr>
            <w:r>
              <w:t>20 %</w:t>
            </w:r>
          </w:p>
        </w:tc>
        <w:tc>
          <w:tcPr>
            <w:tcW w:w="986" w:type="dxa"/>
          </w:tcPr>
          <w:p w14:paraId="42C98E0F" w14:textId="37D5A793" w:rsidR="005F296D" w:rsidRDefault="005F296D" w:rsidP="00C87ADE">
            <w:pPr>
              <w:jc w:val="center"/>
            </w:pPr>
            <w:r>
              <w:t>29,5 %</w:t>
            </w:r>
          </w:p>
        </w:tc>
      </w:tr>
      <w:tr w:rsidR="005F296D" w14:paraId="72420104" w14:textId="77777777" w:rsidTr="005F296D">
        <w:trPr>
          <w:jc w:val="center"/>
        </w:trPr>
        <w:tc>
          <w:tcPr>
            <w:tcW w:w="1286" w:type="dxa"/>
          </w:tcPr>
          <w:p w14:paraId="5D189EC9" w14:textId="41FA4D72" w:rsidR="005F296D" w:rsidRDefault="005F296D" w:rsidP="005F296D">
            <w:pPr>
              <w:jc w:val="center"/>
            </w:pPr>
            <w:r>
              <w:t>160 – 170</w:t>
            </w:r>
          </w:p>
        </w:tc>
        <w:tc>
          <w:tcPr>
            <w:tcW w:w="706" w:type="dxa"/>
          </w:tcPr>
          <w:p w14:paraId="6A997DED" w14:textId="146474C8" w:rsidR="005F296D" w:rsidRDefault="005F296D" w:rsidP="00C87ADE">
            <w:pPr>
              <w:jc w:val="center"/>
            </w:pPr>
            <w:r>
              <w:t>165</w:t>
            </w:r>
          </w:p>
        </w:tc>
        <w:tc>
          <w:tcPr>
            <w:tcW w:w="706" w:type="dxa"/>
          </w:tcPr>
          <w:p w14:paraId="149078B6" w14:textId="3216E52A" w:rsidR="005F296D" w:rsidRDefault="005F296D" w:rsidP="00C87ADE">
            <w:pPr>
              <w:jc w:val="center"/>
            </w:pPr>
            <w:r>
              <w:t>186</w:t>
            </w:r>
          </w:p>
        </w:tc>
        <w:tc>
          <w:tcPr>
            <w:tcW w:w="713" w:type="dxa"/>
          </w:tcPr>
          <w:p w14:paraId="0573A2FB" w14:textId="6711E2F9" w:rsidR="005F296D" w:rsidRDefault="005F296D" w:rsidP="00C87ADE">
            <w:pPr>
              <w:jc w:val="center"/>
            </w:pPr>
            <w:r>
              <w:t>304</w:t>
            </w:r>
          </w:p>
        </w:tc>
        <w:tc>
          <w:tcPr>
            <w:tcW w:w="928" w:type="dxa"/>
          </w:tcPr>
          <w:p w14:paraId="404027E3" w14:textId="21EE5647" w:rsidR="005F296D" w:rsidRDefault="005F296D" w:rsidP="00C87ADE">
            <w:pPr>
              <w:jc w:val="center"/>
            </w:pPr>
            <w:r>
              <w:t>0,465</w:t>
            </w:r>
          </w:p>
        </w:tc>
        <w:tc>
          <w:tcPr>
            <w:tcW w:w="767" w:type="dxa"/>
          </w:tcPr>
          <w:p w14:paraId="78470BD9" w14:textId="2048408C" w:rsidR="005F296D" w:rsidRDefault="005F296D" w:rsidP="00C87ADE">
            <w:pPr>
              <w:jc w:val="center"/>
            </w:pPr>
            <w:r>
              <w:t>0,76</w:t>
            </w:r>
          </w:p>
        </w:tc>
        <w:tc>
          <w:tcPr>
            <w:tcW w:w="985" w:type="dxa"/>
          </w:tcPr>
          <w:p w14:paraId="589E829C" w14:textId="570D336A" w:rsidR="005F296D" w:rsidRDefault="005F296D" w:rsidP="00C87ADE">
            <w:pPr>
              <w:jc w:val="center"/>
            </w:pPr>
            <w:r>
              <w:t>46,5 %</w:t>
            </w:r>
          </w:p>
        </w:tc>
        <w:tc>
          <w:tcPr>
            <w:tcW w:w="986" w:type="dxa"/>
          </w:tcPr>
          <w:p w14:paraId="54058166" w14:textId="64D345F4" w:rsidR="005F296D" w:rsidRDefault="005F296D" w:rsidP="00C87ADE">
            <w:pPr>
              <w:jc w:val="center"/>
            </w:pPr>
            <w:r>
              <w:t>76 %</w:t>
            </w:r>
          </w:p>
        </w:tc>
      </w:tr>
      <w:tr w:rsidR="005F296D" w14:paraId="16EB3283" w14:textId="77777777" w:rsidTr="005F296D">
        <w:trPr>
          <w:jc w:val="center"/>
        </w:trPr>
        <w:tc>
          <w:tcPr>
            <w:tcW w:w="1286" w:type="dxa"/>
          </w:tcPr>
          <w:p w14:paraId="692DE3EC" w14:textId="16178D1C" w:rsidR="005F296D" w:rsidRDefault="005F296D" w:rsidP="00C87ADE">
            <w:pPr>
              <w:jc w:val="center"/>
            </w:pPr>
            <w:r>
              <w:t>170 – 180</w:t>
            </w:r>
          </w:p>
        </w:tc>
        <w:tc>
          <w:tcPr>
            <w:tcW w:w="706" w:type="dxa"/>
          </w:tcPr>
          <w:p w14:paraId="74EBC25A" w14:textId="2D674153" w:rsidR="005F296D" w:rsidRDefault="005F296D" w:rsidP="00C87ADE">
            <w:pPr>
              <w:jc w:val="center"/>
            </w:pPr>
            <w:r>
              <w:t>175</w:t>
            </w:r>
          </w:p>
        </w:tc>
        <w:tc>
          <w:tcPr>
            <w:tcW w:w="706" w:type="dxa"/>
          </w:tcPr>
          <w:p w14:paraId="208DBD1D" w14:textId="1BD12300" w:rsidR="005F296D" w:rsidRDefault="005F296D" w:rsidP="005F296D">
            <w:pPr>
              <w:jc w:val="center"/>
            </w:pPr>
            <w:r>
              <w:t>60</w:t>
            </w:r>
          </w:p>
        </w:tc>
        <w:tc>
          <w:tcPr>
            <w:tcW w:w="713" w:type="dxa"/>
          </w:tcPr>
          <w:p w14:paraId="789CB5FB" w14:textId="2CFA7EDC" w:rsidR="005F296D" w:rsidRDefault="005F296D" w:rsidP="00C87ADE">
            <w:pPr>
              <w:jc w:val="center"/>
            </w:pPr>
            <w:r>
              <w:t>364</w:t>
            </w:r>
          </w:p>
        </w:tc>
        <w:tc>
          <w:tcPr>
            <w:tcW w:w="928" w:type="dxa"/>
          </w:tcPr>
          <w:p w14:paraId="2EFE6415" w14:textId="77777777" w:rsidR="005F296D" w:rsidRDefault="005F296D" w:rsidP="00C87ADE">
            <w:pPr>
              <w:jc w:val="center"/>
            </w:pPr>
            <w:r>
              <w:t>0,15</w:t>
            </w:r>
          </w:p>
        </w:tc>
        <w:tc>
          <w:tcPr>
            <w:tcW w:w="767" w:type="dxa"/>
          </w:tcPr>
          <w:p w14:paraId="705243E1" w14:textId="60AD1B6D" w:rsidR="005F296D" w:rsidRDefault="005F296D" w:rsidP="00C87ADE">
            <w:pPr>
              <w:jc w:val="center"/>
            </w:pPr>
            <w:r>
              <w:t>0,91</w:t>
            </w:r>
          </w:p>
        </w:tc>
        <w:tc>
          <w:tcPr>
            <w:tcW w:w="985" w:type="dxa"/>
          </w:tcPr>
          <w:p w14:paraId="1F030F2B" w14:textId="77777777" w:rsidR="005F296D" w:rsidRDefault="005F296D" w:rsidP="00C87ADE">
            <w:pPr>
              <w:jc w:val="center"/>
            </w:pPr>
            <w:r>
              <w:t>15 %</w:t>
            </w:r>
          </w:p>
        </w:tc>
        <w:tc>
          <w:tcPr>
            <w:tcW w:w="986" w:type="dxa"/>
          </w:tcPr>
          <w:p w14:paraId="5369A4FC" w14:textId="10E2FEA5" w:rsidR="005F296D" w:rsidRDefault="005F296D" w:rsidP="00C87ADE">
            <w:pPr>
              <w:jc w:val="center"/>
            </w:pPr>
            <w:r>
              <w:t>91 %</w:t>
            </w:r>
          </w:p>
        </w:tc>
      </w:tr>
      <w:tr w:rsidR="005F296D" w14:paraId="61349EDD" w14:textId="77777777" w:rsidTr="005F296D">
        <w:trPr>
          <w:jc w:val="center"/>
        </w:trPr>
        <w:tc>
          <w:tcPr>
            <w:tcW w:w="1286" w:type="dxa"/>
          </w:tcPr>
          <w:p w14:paraId="57FD92B2" w14:textId="4F140CE2" w:rsidR="005F296D" w:rsidRDefault="005F296D" w:rsidP="00C87ADE">
            <w:pPr>
              <w:jc w:val="center"/>
            </w:pPr>
            <w:r>
              <w:t>180 – 190</w:t>
            </w:r>
          </w:p>
        </w:tc>
        <w:tc>
          <w:tcPr>
            <w:tcW w:w="706" w:type="dxa"/>
          </w:tcPr>
          <w:p w14:paraId="77F3D0AF" w14:textId="6B122980" w:rsidR="005F296D" w:rsidRDefault="005F296D" w:rsidP="00C87ADE">
            <w:pPr>
              <w:jc w:val="center"/>
            </w:pPr>
            <w:r>
              <w:t>185</w:t>
            </w:r>
          </w:p>
        </w:tc>
        <w:tc>
          <w:tcPr>
            <w:tcW w:w="706" w:type="dxa"/>
          </w:tcPr>
          <w:p w14:paraId="35F19EF7" w14:textId="70C28A3E" w:rsidR="005F296D" w:rsidRDefault="005F296D" w:rsidP="00C87ADE">
            <w:pPr>
              <w:jc w:val="center"/>
            </w:pPr>
            <w:r>
              <w:t>24</w:t>
            </w:r>
          </w:p>
        </w:tc>
        <w:tc>
          <w:tcPr>
            <w:tcW w:w="713" w:type="dxa"/>
          </w:tcPr>
          <w:p w14:paraId="116C3D94" w14:textId="17984E07" w:rsidR="005F296D" w:rsidRDefault="005F296D" w:rsidP="00C87ADE">
            <w:pPr>
              <w:jc w:val="center"/>
            </w:pPr>
            <w:r>
              <w:t>388</w:t>
            </w:r>
          </w:p>
        </w:tc>
        <w:tc>
          <w:tcPr>
            <w:tcW w:w="928" w:type="dxa"/>
          </w:tcPr>
          <w:p w14:paraId="00831410" w14:textId="2EECF4CA" w:rsidR="005F296D" w:rsidRDefault="005F296D" w:rsidP="00C87ADE">
            <w:pPr>
              <w:jc w:val="center"/>
            </w:pPr>
            <w:r>
              <w:t>0,06</w:t>
            </w:r>
          </w:p>
        </w:tc>
        <w:tc>
          <w:tcPr>
            <w:tcW w:w="767" w:type="dxa"/>
          </w:tcPr>
          <w:p w14:paraId="3FA54D41" w14:textId="6E2ACD39" w:rsidR="005F296D" w:rsidRDefault="005F296D" w:rsidP="00C87ADE">
            <w:pPr>
              <w:jc w:val="center"/>
            </w:pPr>
            <w:r>
              <w:t>0,97</w:t>
            </w:r>
          </w:p>
        </w:tc>
        <w:tc>
          <w:tcPr>
            <w:tcW w:w="985" w:type="dxa"/>
          </w:tcPr>
          <w:p w14:paraId="43918D3B" w14:textId="3B2C1F14" w:rsidR="005F296D" w:rsidRDefault="005F296D" w:rsidP="00C87ADE">
            <w:pPr>
              <w:jc w:val="center"/>
            </w:pPr>
            <w:r>
              <w:t>6 %</w:t>
            </w:r>
          </w:p>
        </w:tc>
        <w:tc>
          <w:tcPr>
            <w:tcW w:w="986" w:type="dxa"/>
          </w:tcPr>
          <w:p w14:paraId="41E3F4D6" w14:textId="6FC6E7AC" w:rsidR="005F296D" w:rsidRDefault="005F296D" w:rsidP="00C87ADE">
            <w:pPr>
              <w:jc w:val="center"/>
            </w:pPr>
            <w:r>
              <w:t>97 %</w:t>
            </w:r>
          </w:p>
        </w:tc>
      </w:tr>
      <w:tr w:rsidR="005F296D" w14:paraId="4912E7E3" w14:textId="77777777" w:rsidTr="005F296D">
        <w:trPr>
          <w:jc w:val="center"/>
        </w:trPr>
        <w:tc>
          <w:tcPr>
            <w:tcW w:w="1286" w:type="dxa"/>
          </w:tcPr>
          <w:p w14:paraId="3ABF7E6B" w14:textId="468D4CCA" w:rsidR="005F296D" w:rsidRDefault="005F296D" w:rsidP="00C87ADE">
            <w:pPr>
              <w:jc w:val="center"/>
            </w:pPr>
            <w:r>
              <w:t>190 - 200</w:t>
            </w:r>
          </w:p>
        </w:tc>
        <w:tc>
          <w:tcPr>
            <w:tcW w:w="706" w:type="dxa"/>
          </w:tcPr>
          <w:p w14:paraId="2740E740" w14:textId="06CCC16D" w:rsidR="005F296D" w:rsidRDefault="005F296D" w:rsidP="00C87ADE">
            <w:pPr>
              <w:jc w:val="center"/>
            </w:pPr>
            <w:r>
              <w:t>195</w:t>
            </w:r>
          </w:p>
        </w:tc>
        <w:tc>
          <w:tcPr>
            <w:tcW w:w="706" w:type="dxa"/>
          </w:tcPr>
          <w:p w14:paraId="5F61AB8E" w14:textId="549CF9AF" w:rsidR="005F296D" w:rsidRDefault="005F296D" w:rsidP="00C87ADE">
            <w:pPr>
              <w:jc w:val="center"/>
            </w:pPr>
            <w:r>
              <w:t>12</w:t>
            </w:r>
          </w:p>
        </w:tc>
        <w:tc>
          <w:tcPr>
            <w:tcW w:w="713" w:type="dxa"/>
          </w:tcPr>
          <w:p w14:paraId="40FF5AE0" w14:textId="3CD6553D" w:rsidR="005F296D" w:rsidRDefault="005F296D" w:rsidP="00C87ADE">
            <w:pPr>
              <w:jc w:val="center"/>
            </w:pPr>
            <w:r>
              <w:t>400</w:t>
            </w:r>
          </w:p>
        </w:tc>
        <w:tc>
          <w:tcPr>
            <w:tcW w:w="928" w:type="dxa"/>
          </w:tcPr>
          <w:p w14:paraId="1F4E199F" w14:textId="60D128BA" w:rsidR="005F296D" w:rsidRDefault="005F296D" w:rsidP="00C87ADE">
            <w:pPr>
              <w:jc w:val="center"/>
            </w:pPr>
            <w:r>
              <w:t>0,03</w:t>
            </w:r>
          </w:p>
        </w:tc>
        <w:tc>
          <w:tcPr>
            <w:tcW w:w="767" w:type="dxa"/>
          </w:tcPr>
          <w:p w14:paraId="12399EDD" w14:textId="3058F4A2" w:rsidR="005F296D" w:rsidRDefault="005F296D" w:rsidP="00C87ADE">
            <w:pPr>
              <w:jc w:val="center"/>
            </w:pPr>
            <w:r>
              <w:t>1</w:t>
            </w:r>
          </w:p>
        </w:tc>
        <w:tc>
          <w:tcPr>
            <w:tcW w:w="985" w:type="dxa"/>
          </w:tcPr>
          <w:p w14:paraId="47903D4E" w14:textId="03510291" w:rsidR="005F296D" w:rsidRDefault="005F296D" w:rsidP="00C87ADE">
            <w:pPr>
              <w:jc w:val="center"/>
            </w:pPr>
            <w:r>
              <w:t>3 %</w:t>
            </w:r>
          </w:p>
        </w:tc>
        <w:tc>
          <w:tcPr>
            <w:tcW w:w="986" w:type="dxa"/>
          </w:tcPr>
          <w:p w14:paraId="038CBBF2" w14:textId="023E123C" w:rsidR="005F296D" w:rsidRDefault="005F296D" w:rsidP="00C87ADE">
            <w:pPr>
              <w:jc w:val="center"/>
            </w:pPr>
            <w:r>
              <w:t>100 %</w:t>
            </w:r>
          </w:p>
        </w:tc>
      </w:tr>
    </w:tbl>
    <w:p w14:paraId="60D39E2D" w14:textId="77777777" w:rsidR="00813EB4" w:rsidRPr="00813EB4" w:rsidRDefault="00813EB4" w:rsidP="00813EB4"/>
    <w:p w14:paraId="17444FEC" w14:textId="7F9D03E2" w:rsidR="001218B2" w:rsidRDefault="001218B2" w:rsidP="00116345">
      <w:pPr>
        <w:pStyle w:val="Ttulo1"/>
      </w:pPr>
      <w:bookmarkStart w:id="22" w:name="_Toc223932538"/>
      <w:r>
        <w:t>Representaciones gráficas</w:t>
      </w:r>
      <w:bookmarkEnd w:id="22"/>
    </w:p>
    <w:p w14:paraId="6C529AEE" w14:textId="05B6D60E" w:rsidR="00AA6D31" w:rsidRPr="00AA6D31" w:rsidRDefault="00AA6D31" w:rsidP="00AA6D31">
      <w:r>
        <w:t xml:space="preserve">Los diagramas suelen representarse horizontalmente, es decir, los valores de la variable se anotan en el eje x y </w:t>
      </w:r>
      <w:r w:rsidR="00FD0D39">
        <w:t>las frecuencias en el eje y</w:t>
      </w:r>
      <w:r>
        <w:t>. Si bien</w:t>
      </w:r>
      <w:r w:rsidR="00FD0D39">
        <w:t xml:space="preserve"> se puede hacer al revés</w:t>
      </w:r>
      <w:r>
        <w:t>, todos los ejemplos de este documento estarán hecho</w:t>
      </w:r>
      <w:r w:rsidR="00F45AA9">
        <w:t>s</w:t>
      </w:r>
      <w:r>
        <w:t xml:space="preserve"> </w:t>
      </w:r>
      <w:r w:rsidR="00F45AA9">
        <w:t>en horizontal.</w:t>
      </w:r>
    </w:p>
    <w:p w14:paraId="0B247C4C" w14:textId="4AA0C0F8" w:rsidR="00AA6D31" w:rsidRDefault="00AA6D31" w:rsidP="00AA6D31">
      <w:pPr>
        <w:pStyle w:val="Ttulo2"/>
      </w:pPr>
      <w:bookmarkStart w:id="23" w:name="_Toc223932539"/>
      <w:r>
        <w:t>Diagrama de barras</w:t>
      </w:r>
      <w:bookmarkEnd w:id="23"/>
    </w:p>
    <w:p w14:paraId="6EDE5854" w14:textId="1AC637FF" w:rsidR="00AA6D31" w:rsidRDefault="00AA6D31" w:rsidP="00AA6D31">
      <w:r>
        <w:t xml:space="preserve">En el diagrama de barras se representa un rectángulo asociado a cada valor de la variable. La altura del rectángulo representa la frecuencia </w:t>
      </w:r>
      <w:r w:rsidR="00F45AA9">
        <w:t>de</w:t>
      </w:r>
      <w:r>
        <w:t xml:space="preserve"> cada valor. En este caso particular el área del rectángulo no es relevante, de hecho, puede </w:t>
      </w:r>
      <w:r w:rsidR="00D25935">
        <w:t>representarse como una simple línea.</w:t>
      </w:r>
    </w:p>
    <w:p w14:paraId="003998CD" w14:textId="0EAE8303" w:rsidR="00D25935" w:rsidRDefault="00D25935" w:rsidP="00AA6D31">
      <w:r>
        <w:t xml:space="preserve">Para el ejemplo de las bolas </w:t>
      </w:r>
      <w:r w:rsidR="00FD0D39">
        <w:t xml:space="preserve">del apartado </w:t>
      </w:r>
      <w:r w:rsidR="00FD0D39">
        <w:fldChar w:fldCharType="begin"/>
      </w:r>
      <w:r w:rsidR="00FD0D39">
        <w:instrText xml:space="preserve"> REF _Ref174835865 \r \h </w:instrText>
      </w:r>
      <w:r w:rsidR="00FD0D39">
        <w:fldChar w:fldCharType="separate"/>
      </w:r>
      <w:r w:rsidR="007D25CB">
        <w:t>4.7</w:t>
      </w:r>
      <w:r w:rsidR="00FD0D39">
        <w:fldChar w:fldCharType="end"/>
      </w:r>
      <w:r>
        <w:t xml:space="preserve"> el diagrama de barras sería:</w:t>
      </w:r>
    </w:p>
    <w:p w14:paraId="2039A31F" w14:textId="0FBCE386" w:rsidR="00D62884" w:rsidRDefault="00D62884" w:rsidP="00D62884">
      <w:pPr>
        <w:jc w:val="center"/>
      </w:pPr>
      <w:r>
        <w:rPr>
          <w:noProof/>
        </w:rPr>
        <w:drawing>
          <wp:inline distT="0" distB="0" distL="0" distR="0" wp14:anchorId="5C714B11" wp14:editId="0159BEA5">
            <wp:extent cx="4572000" cy="2743200"/>
            <wp:effectExtent l="0" t="0" r="0" b="0"/>
            <wp:docPr id="1801844767" name="Gráfico 1">
              <a:extLst xmlns:a="http://schemas.openxmlformats.org/drawingml/2006/main">
                <a:ext uri="{FF2B5EF4-FFF2-40B4-BE49-F238E27FC236}">
                  <a16:creationId xmlns:a16="http://schemas.microsoft.com/office/drawing/2014/main" id="{ED4F2F88-E824-9B91-73CE-30CDBC40A36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AD41059" w14:textId="744B4FE1" w:rsidR="00D62884" w:rsidRDefault="00D62884" w:rsidP="00D62884">
      <w:r>
        <w:t>Hay que darse cuenta de que este diagrama de barras está realizado con frecuencias ab</w:t>
      </w:r>
      <w:r w:rsidR="00FD0D39">
        <w:t>s</w:t>
      </w:r>
      <w:r>
        <w:t>olutas. También podría plantearse un diagrama de barras con frecuencias relativas o porcentajes.</w:t>
      </w:r>
      <w:r w:rsidR="005F6BB2">
        <w:t xml:space="preserve"> En cualquier caso</w:t>
      </w:r>
      <w:r w:rsidR="00FD0D39">
        <w:t>,</w:t>
      </w:r>
      <w:r w:rsidR="005F6BB2">
        <w:t xml:space="preserve"> no se debe</w:t>
      </w:r>
      <w:r w:rsidR="00FD0D39">
        <w:t>n</w:t>
      </w:r>
      <w:r w:rsidR="005F6BB2">
        <w:t xml:space="preserve"> usar nunca los datos acumulado</w:t>
      </w:r>
      <w:r w:rsidR="00F45AA9">
        <w:t>s</w:t>
      </w:r>
      <w:r w:rsidR="005F6BB2">
        <w:t>.</w:t>
      </w:r>
    </w:p>
    <w:p w14:paraId="46B7EEC4" w14:textId="5686E959" w:rsidR="00D62884" w:rsidRDefault="0015022F" w:rsidP="0015022F">
      <w:pPr>
        <w:pStyle w:val="Ttulo2"/>
      </w:pPr>
      <w:bookmarkStart w:id="24" w:name="_Ref174842706"/>
      <w:bookmarkStart w:id="25" w:name="_Toc223932540"/>
      <w:r>
        <w:t>Histograma</w:t>
      </w:r>
      <w:bookmarkEnd w:id="24"/>
      <w:bookmarkEnd w:id="25"/>
    </w:p>
    <w:p w14:paraId="65ECD2EF" w14:textId="7F90BB17" w:rsidR="00193F5D" w:rsidRDefault="00193F5D" w:rsidP="00193F5D">
      <w:r>
        <w:t xml:space="preserve">El histograma se usa para valores agrupados como los vistos en el apartado </w:t>
      </w:r>
      <w:r>
        <w:fldChar w:fldCharType="begin"/>
      </w:r>
      <w:r>
        <w:instrText xml:space="preserve"> REF _Ref174836612 \r \h </w:instrText>
      </w:r>
      <w:r>
        <w:fldChar w:fldCharType="separate"/>
      </w:r>
      <w:r w:rsidR="007D25CB">
        <w:t>4.8</w:t>
      </w:r>
      <w:r>
        <w:fldChar w:fldCharType="end"/>
      </w:r>
      <w:r>
        <w:t>. Para la representación de cada intervalo se usan rectángulos. En estos casos importa tanto la altura de la barra, como la base del rectángulo.</w:t>
      </w:r>
    </w:p>
    <w:p w14:paraId="0A48EE69" w14:textId="77777777" w:rsidR="00193F5D" w:rsidRDefault="00193F5D" w:rsidP="00193F5D">
      <w:r>
        <w:t xml:space="preserve">El histograma puede ser de frecuencias absolutas, frecuencias absolutas acumuladas, frecuencias relativas, frecuencias relativas acumuladas, porcentajes y porcentajes acumulados. </w:t>
      </w:r>
    </w:p>
    <w:p w14:paraId="549F9CA3" w14:textId="77777777" w:rsidR="00193F5D" w:rsidRPr="00193F5D" w:rsidRDefault="00193F5D" w:rsidP="00193F5D"/>
    <w:p w14:paraId="460DEB07" w14:textId="0B2E29CD" w:rsidR="00193F5D" w:rsidRDefault="00193F5D" w:rsidP="00193F5D">
      <w:pPr>
        <w:pStyle w:val="Ttulo3"/>
      </w:pPr>
      <w:bookmarkStart w:id="26" w:name="_Toc223932541"/>
      <w:r>
        <w:lastRenderedPageBreak/>
        <w:t>Altura del intervalo = frecuencia</w:t>
      </w:r>
      <w:bookmarkEnd w:id="26"/>
    </w:p>
    <w:p w14:paraId="5E426D1D" w14:textId="69C4D097" w:rsidR="00193F5D" w:rsidRDefault="00193F5D" w:rsidP="00193F5D">
      <w:r>
        <w:t>En su versión más simple, la altura del intervalo es una de las frecuencias vistas y la base del rectángulo es la amplitud del intervalo.</w:t>
      </w:r>
      <w:r w:rsidR="008E4D10">
        <w:t xml:space="preserve"> A continuación, se muestra como ejemplo el histograma las alturas del apartado </w:t>
      </w:r>
      <w:r w:rsidR="008E4D10">
        <w:fldChar w:fldCharType="begin"/>
      </w:r>
      <w:r w:rsidR="008E4D10">
        <w:instrText xml:space="preserve"> REF _Ref174836612 \r \h </w:instrText>
      </w:r>
      <w:r w:rsidR="008E4D10">
        <w:fldChar w:fldCharType="separate"/>
      </w:r>
      <w:r w:rsidR="007D25CB">
        <w:t>4.8</w:t>
      </w:r>
      <w:r w:rsidR="008E4D10">
        <w:fldChar w:fldCharType="end"/>
      </w:r>
    </w:p>
    <w:p w14:paraId="53BDC8B5" w14:textId="7A73A09D" w:rsidR="008E4D10" w:rsidRDefault="008E4D10" w:rsidP="00193F5D">
      <w:r w:rsidRPr="008E4D10">
        <w:rPr>
          <w:noProof/>
        </w:rPr>
        <w:drawing>
          <wp:inline distT="0" distB="0" distL="0" distR="0" wp14:anchorId="40E59DA6" wp14:editId="2AEDD2A3">
            <wp:extent cx="6496957" cy="5325218"/>
            <wp:effectExtent l="0" t="0" r="0" b="8890"/>
            <wp:docPr id="1975631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31848" name="Imagen 1"/>
                    <pic:cNvPicPr/>
                  </pic:nvPicPr>
                  <pic:blipFill>
                    <a:blip r:embed="rId10"/>
                    <a:stretch>
                      <a:fillRect/>
                    </a:stretch>
                  </pic:blipFill>
                  <pic:spPr>
                    <a:xfrm>
                      <a:off x="0" y="0"/>
                      <a:ext cx="6496957" cy="5325218"/>
                    </a:xfrm>
                    <a:prstGeom prst="rect">
                      <a:avLst/>
                    </a:prstGeom>
                  </pic:spPr>
                </pic:pic>
              </a:graphicData>
            </a:graphic>
          </wp:inline>
        </w:drawing>
      </w:r>
    </w:p>
    <w:p w14:paraId="459AB51A" w14:textId="74E4285B" w:rsidR="00193F5D" w:rsidRPr="00193F5D" w:rsidRDefault="00193F5D" w:rsidP="00193F5D">
      <w:pPr>
        <w:pStyle w:val="Ttulo3"/>
      </w:pPr>
      <w:bookmarkStart w:id="27" w:name="_Toc223932542"/>
      <w:r>
        <w:t>Altura del intervalo = densidad de frecuencia</w:t>
      </w:r>
      <w:bookmarkEnd w:id="27"/>
    </w:p>
    <w:p w14:paraId="29DAF837" w14:textId="0E9017FA" w:rsidR="006060FA" w:rsidRDefault="006060FA" w:rsidP="006060FA">
      <w:pPr>
        <w:pStyle w:val="Prrafodelista"/>
        <w:numPr>
          <w:ilvl w:val="0"/>
          <w:numId w:val="40"/>
        </w:numPr>
      </w:pPr>
      <w:r>
        <w:t>La base del rectángulo representa la longitud del intervalo.</w:t>
      </w:r>
    </w:p>
    <w:p w14:paraId="671DAC9E" w14:textId="27E4CDD8" w:rsidR="006060FA" w:rsidRDefault="006060FA" w:rsidP="006060FA">
      <w:pPr>
        <w:pStyle w:val="Prrafodelista"/>
        <w:numPr>
          <w:ilvl w:val="0"/>
          <w:numId w:val="40"/>
        </w:numPr>
      </w:pPr>
      <w:r>
        <w:t>La altura del intervalo se llama densidad de frecuencia o densidad de porcentaje y se representa con h</w:t>
      </w:r>
      <w:r w:rsidRPr="006060FA">
        <w:rPr>
          <w:vertAlign w:val="subscript"/>
        </w:rPr>
        <w:t>i</w:t>
      </w:r>
      <w:r>
        <w:t>.</w:t>
      </w:r>
    </w:p>
    <w:p w14:paraId="74C64B9B" w14:textId="77777777" w:rsidR="006060FA" w:rsidRDefault="006060FA" w:rsidP="006060FA">
      <w:pPr>
        <w:pStyle w:val="Prrafodelista"/>
        <w:numPr>
          <w:ilvl w:val="0"/>
          <w:numId w:val="40"/>
        </w:numPr>
      </w:pPr>
      <w:r>
        <w:t>El área del rectángulo representa la frecuencia o el porcentaje.</w:t>
      </w:r>
    </w:p>
    <w:p w14:paraId="5AB52020" w14:textId="3A5BB283" w:rsidR="006060FA" w:rsidRDefault="00000000" w:rsidP="006060FA">
      <m:oMathPara>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oMath>
      </m:oMathPara>
    </w:p>
    <w:p w14:paraId="578BB5F2" w14:textId="49FDDE1F" w:rsidR="00454C83" w:rsidRDefault="00C179B7" w:rsidP="006060FA">
      <w:r>
        <w:t>Para ejemplificar</w:t>
      </w:r>
      <w:r w:rsidR="00ED677C">
        <w:t>lo se verá el mismo ejemplo</w:t>
      </w:r>
      <w:r>
        <w:t xml:space="preserve"> de la tabla del apartado </w:t>
      </w:r>
      <w:r>
        <w:fldChar w:fldCharType="begin"/>
      </w:r>
      <w:r>
        <w:instrText xml:space="preserve"> REF _Ref174837861 \r \h </w:instrText>
      </w:r>
      <w:r>
        <w:fldChar w:fldCharType="separate"/>
      </w:r>
      <w:r w:rsidR="007D25CB">
        <w:t>4.8</w:t>
      </w:r>
      <w:r>
        <w:fldChar w:fldCharType="end"/>
      </w:r>
      <w:r>
        <w:t>.</w:t>
      </w:r>
      <w:r w:rsidR="00454C83">
        <w:t xml:space="preserve"> Previamente se escribirá la tabla</w:t>
      </w:r>
      <w:r w:rsidR="008E1B50">
        <w:t xml:space="preserve"> nuevamente,</w:t>
      </w:r>
      <w:r w:rsidR="00454C83">
        <w:t xml:space="preserve"> pero añadiendo una columna nueva para indicar las densidades de frecuencia h</w:t>
      </w:r>
      <w:r w:rsidR="00454C83" w:rsidRPr="00454C83">
        <w:rPr>
          <w:vertAlign w:val="subscript"/>
        </w:rPr>
        <w:t>i</w:t>
      </w:r>
      <w:r w:rsidR="00454C83">
        <w:t>.</w:t>
      </w:r>
    </w:p>
    <w:p w14:paraId="51F77973" w14:textId="53BAEF66" w:rsidR="00454C83" w:rsidRDefault="00454C83" w:rsidP="006060FA">
      <w:r>
        <w:t>En la fórmula anterior, se puede despejar h</w:t>
      </w:r>
      <w:r w:rsidRPr="00454C83">
        <w:rPr>
          <w:vertAlign w:val="subscript"/>
        </w:rPr>
        <w:t>i</w:t>
      </w:r>
      <w:r>
        <w:t>:</w:t>
      </w:r>
    </w:p>
    <w:p w14:paraId="368057C4" w14:textId="5A04EC64" w:rsidR="00454C83" w:rsidRPr="00454C83" w:rsidRDefault="00000000" w:rsidP="006060FA">
      <m:oMathPara>
        <m:oMath>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i</m:t>
                  </m:r>
                </m:sub>
              </m:sSub>
            </m:num>
            <m:den>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i-1</m:t>
                  </m:r>
                </m:sub>
              </m:sSub>
            </m:den>
          </m:f>
        </m:oMath>
      </m:oMathPara>
    </w:p>
    <w:tbl>
      <w:tblPr>
        <w:tblStyle w:val="Tablaconcuadrcula"/>
        <w:tblW w:w="0" w:type="auto"/>
        <w:jc w:val="center"/>
        <w:tblLook w:val="04A0" w:firstRow="1" w:lastRow="0" w:firstColumn="1" w:lastColumn="0" w:noHBand="0" w:noVBand="1"/>
      </w:tblPr>
      <w:tblGrid>
        <w:gridCol w:w="1286"/>
        <w:gridCol w:w="706"/>
        <w:gridCol w:w="706"/>
        <w:gridCol w:w="713"/>
        <w:gridCol w:w="928"/>
        <w:gridCol w:w="1185"/>
        <w:gridCol w:w="767"/>
        <w:gridCol w:w="985"/>
        <w:gridCol w:w="986"/>
      </w:tblGrid>
      <w:tr w:rsidR="00454C83" w14:paraId="2FDAC7F9" w14:textId="77777777" w:rsidTr="00454C83">
        <w:trPr>
          <w:jc w:val="center"/>
        </w:trPr>
        <w:tc>
          <w:tcPr>
            <w:tcW w:w="1286" w:type="dxa"/>
          </w:tcPr>
          <w:p w14:paraId="17012AA0" w14:textId="77777777" w:rsidR="00454C83" w:rsidRPr="001218B2" w:rsidRDefault="00454C83" w:rsidP="00C87ADE">
            <w:pPr>
              <w:jc w:val="center"/>
              <w:rPr>
                <w:b/>
                <w:bCs/>
              </w:rPr>
            </w:pPr>
            <w:r>
              <w:rPr>
                <w:b/>
                <w:bCs/>
              </w:rPr>
              <w:lastRenderedPageBreak/>
              <w:t>L</w:t>
            </w:r>
            <w:r w:rsidRPr="00813EB4">
              <w:rPr>
                <w:b/>
                <w:bCs/>
                <w:vertAlign w:val="subscript"/>
              </w:rPr>
              <w:t>i-1</w:t>
            </w:r>
            <w:r>
              <w:rPr>
                <w:b/>
                <w:bCs/>
              </w:rPr>
              <w:t xml:space="preserve"> - L</w:t>
            </w:r>
            <w:r w:rsidRPr="001218B2">
              <w:rPr>
                <w:b/>
                <w:bCs/>
                <w:vertAlign w:val="subscript"/>
              </w:rPr>
              <w:t>i</w:t>
            </w:r>
          </w:p>
        </w:tc>
        <w:tc>
          <w:tcPr>
            <w:tcW w:w="706" w:type="dxa"/>
          </w:tcPr>
          <w:p w14:paraId="22CD070E" w14:textId="77777777" w:rsidR="00454C83" w:rsidRPr="001218B2" w:rsidRDefault="00454C83" w:rsidP="00C87ADE">
            <w:pPr>
              <w:jc w:val="center"/>
              <w:rPr>
                <w:b/>
                <w:bCs/>
              </w:rPr>
            </w:pPr>
            <w:r>
              <w:rPr>
                <w:b/>
                <w:bCs/>
              </w:rPr>
              <w:t>X</w:t>
            </w:r>
            <w:r w:rsidRPr="005F296D">
              <w:rPr>
                <w:b/>
                <w:bCs/>
                <w:vertAlign w:val="subscript"/>
              </w:rPr>
              <w:t>i</w:t>
            </w:r>
          </w:p>
        </w:tc>
        <w:tc>
          <w:tcPr>
            <w:tcW w:w="706" w:type="dxa"/>
          </w:tcPr>
          <w:p w14:paraId="2E947024" w14:textId="77777777" w:rsidR="00454C83" w:rsidRPr="001218B2" w:rsidRDefault="00454C83" w:rsidP="00C87ADE">
            <w:pPr>
              <w:jc w:val="center"/>
              <w:rPr>
                <w:b/>
                <w:bCs/>
              </w:rPr>
            </w:pPr>
            <w:r w:rsidRPr="001218B2">
              <w:rPr>
                <w:b/>
                <w:bCs/>
              </w:rPr>
              <w:t>n</w:t>
            </w:r>
            <w:r w:rsidRPr="001218B2">
              <w:rPr>
                <w:b/>
                <w:bCs/>
                <w:vertAlign w:val="subscript"/>
              </w:rPr>
              <w:t>i</w:t>
            </w:r>
          </w:p>
        </w:tc>
        <w:tc>
          <w:tcPr>
            <w:tcW w:w="713" w:type="dxa"/>
          </w:tcPr>
          <w:p w14:paraId="0F9ED692" w14:textId="77777777" w:rsidR="00454C83" w:rsidRPr="001218B2" w:rsidRDefault="00454C83" w:rsidP="00C87ADE">
            <w:pPr>
              <w:jc w:val="center"/>
              <w:rPr>
                <w:b/>
                <w:bCs/>
              </w:rPr>
            </w:pPr>
            <w:r w:rsidRPr="001218B2">
              <w:rPr>
                <w:b/>
                <w:bCs/>
              </w:rPr>
              <w:t>N</w:t>
            </w:r>
            <w:r w:rsidRPr="001218B2">
              <w:rPr>
                <w:b/>
                <w:bCs/>
                <w:vertAlign w:val="subscript"/>
              </w:rPr>
              <w:t>i</w:t>
            </w:r>
          </w:p>
        </w:tc>
        <w:tc>
          <w:tcPr>
            <w:tcW w:w="928" w:type="dxa"/>
          </w:tcPr>
          <w:p w14:paraId="5B9A4913" w14:textId="77777777" w:rsidR="00454C83" w:rsidRPr="001218B2" w:rsidRDefault="00454C83" w:rsidP="00C87ADE">
            <w:pPr>
              <w:jc w:val="center"/>
              <w:rPr>
                <w:b/>
                <w:bCs/>
              </w:rPr>
            </w:pPr>
            <w:r w:rsidRPr="001218B2">
              <w:rPr>
                <w:b/>
                <w:bCs/>
              </w:rPr>
              <w:t>f</w:t>
            </w:r>
            <w:r w:rsidRPr="001218B2">
              <w:rPr>
                <w:b/>
                <w:bCs/>
                <w:vertAlign w:val="subscript"/>
              </w:rPr>
              <w:t>i</w:t>
            </w:r>
          </w:p>
        </w:tc>
        <w:tc>
          <w:tcPr>
            <w:tcW w:w="1185" w:type="dxa"/>
          </w:tcPr>
          <w:p w14:paraId="1B344C3A" w14:textId="21E98CC8" w:rsidR="00454C83" w:rsidRPr="001218B2" w:rsidRDefault="00454C83" w:rsidP="00C87ADE">
            <w:pPr>
              <w:jc w:val="center"/>
              <w:rPr>
                <w:b/>
                <w:bCs/>
              </w:rPr>
            </w:pPr>
            <w:r w:rsidRPr="00454C83">
              <w:rPr>
                <w:b/>
                <w:bCs/>
              </w:rPr>
              <w:t>h</w:t>
            </w:r>
            <w:r w:rsidRPr="001218B2">
              <w:rPr>
                <w:b/>
                <w:bCs/>
                <w:vertAlign w:val="subscript"/>
              </w:rPr>
              <w:t>i</w:t>
            </w:r>
          </w:p>
        </w:tc>
        <w:tc>
          <w:tcPr>
            <w:tcW w:w="591" w:type="dxa"/>
          </w:tcPr>
          <w:p w14:paraId="48F233EB" w14:textId="3F00C28C" w:rsidR="00454C83" w:rsidRPr="001218B2" w:rsidRDefault="00454C83" w:rsidP="00C87ADE">
            <w:pPr>
              <w:jc w:val="center"/>
              <w:rPr>
                <w:b/>
                <w:bCs/>
              </w:rPr>
            </w:pPr>
            <w:r w:rsidRPr="001218B2">
              <w:rPr>
                <w:b/>
                <w:bCs/>
              </w:rPr>
              <w:t>F</w:t>
            </w:r>
            <w:r w:rsidRPr="001218B2">
              <w:rPr>
                <w:b/>
                <w:bCs/>
                <w:vertAlign w:val="subscript"/>
              </w:rPr>
              <w:t>i</w:t>
            </w:r>
          </w:p>
        </w:tc>
        <w:tc>
          <w:tcPr>
            <w:tcW w:w="985" w:type="dxa"/>
          </w:tcPr>
          <w:p w14:paraId="0EBEAC4B" w14:textId="77777777" w:rsidR="00454C83" w:rsidRPr="001218B2" w:rsidRDefault="00454C83" w:rsidP="00C87ADE">
            <w:pPr>
              <w:jc w:val="center"/>
              <w:rPr>
                <w:b/>
                <w:bCs/>
              </w:rPr>
            </w:pPr>
            <w:r w:rsidRPr="001218B2">
              <w:rPr>
                <w:b/>
                <w:bCs/>
              </w:rPr>
              <w:t>p</w:t>
            </w:r>
            <w:r w:rsidRPr="001218B2">
              <w:rPr>
                <w:b/>
                <w:bCs/>
                <w:vertAlign w:val="subscript"/>
              </w:rPr>
              <w:t>i</w:t>
            </w:r>
          </w:p>
        </w:tc>
        <w:tc>
          <w:tcPr>
            <w:tcW w:w="986" w:type="dxa"/>
          </w:tcPr>
          <w:p w14:paraId="43E47EA1" w14:textId="77777777" w:rsidR="00454C83" w:rsidRPr="001218B2" w:rsidRDefault="00454C83" w:rsidP="00C87ADE">
            <w:pPr>
              <w:jc w:val="center"/>
              <w:rPr>
                <w:b/>
                <w:bCs/>
              </w:rPr>
            </w:pPr>
            <w:r w:rsidRPr="001218B2">
              <w:rPr>
                <w:b/>
                <w:bCs/>
              </w:rPr>
              <w:t>P</w:t>
            </w:r>
            <w:r w:rsidRPr="001218B2">
              <w:rPr>
                <w:b/>
                <w:bCs/>
                <w:vertAlign w:val="subscript"/>
              </w:rPr>
              <w:t>i</w:t>
            </w:r>
          </w:p>
        </w:tc>
      </w:tr>
      <w:tr w:rsidR="00454C83" w14:paraId="3BBD808F" w14:textId="77777777" w:rsidTr="00454C83">
        <w:trPr>
          <w:jc w:val="center"/>
        </w:trPr>
        <w:tc>
          <w:tcPr>
            <w:tcW w:w="1286" w:type="dxa"/>
          </w:tcPr>
          <w:p w14:paraId="77365AFE" w14:textId="77777777" w:rsidR="00454C83" w:rsidRDefault="00454C83" w:rsidP="00C87ADE">
            <w:pPr>
              <w:jc w:val="center"/>
            </w:pPr>
            <w:r>
              <w:t>130 – 150</w:t>
            </w:r>
          </w:p>
        </w:tc>
        <w:tc>
          <w:tcPr>
            <w:tcW w:w="706" w:type="dxa"/>
          </w:tcPr>
          <w:p w14:paraId="7B4DC3AC" w14:textId="77777777" w:rsidR="00454C83" w:rsidRDefault="00454C83" w:rsidP="00C87ADE">
            <w:pPr>
              <w:jc w:val="center"/>
            </w:pPr>
            <w:r>
              <w:t>140</w:t>
            </w:r>
          </w:p>
        </w:tc>
        <w:tc>
          <w:tcPr>
            <w:tcW w:w="706" w:type="dxa"/>
          </w:tcPr>
          <w:p w14:paraId="715891FF" w14:textId="77777777" w:rsidR="00454C83" w:rsidRDefault="00454C83" w:rsidP="00C87ADE">
            <w:pPr>
              <w:jc w:val="center"/>
            </w:pPr>
            <w:r>
              <w:t>38</w:t>
            </w:r>
          </w:p>
        </w:tc>
        <w:tc>
          <w:tcPr>
            <w:tcW w:w="713" w:type="dxa"/>
          </w:tcPr>
          <w:p w14:paraId="6DE5CEDB" w14:textId="77777777" w:rsidR="00454C83" w:rsidRDefault="00454C83" w:rsidP="00C87ADE">
            <w:pPr>
              <w:jc w:val="center"/>
            </w:pPr>
            <w:r>
              <w:t>38</w:t>
            </w:r>
          </w:p>
        </w:tc>
        <w:tc>
          <w:tcPr>
            <w:tcW w:w="928" w:type="dxa"/>
          </w:tcPr>
          <w:p w14:paraId="243DA511" w14:textId="77777777" w:rsidR="00454C83" w:rsidRDefault="00454C83" w:rsidP="00C87ADE">
            <w:pPr>
              <w:jc w:val="center"/>
            </w:pPr>
            <w:r>
              <w:t>0 ,095</w:t>
            </w:r>
          </w:p>
        </w:tc>
        <w:tc>
          <w:tcPr>
            <w:tcW w:w="1185" w:type="dxa"/>
          </w:tcPr>
          <w:p w14:paraId="4F79D806" w14:textId="0B2A3C2F" w:rsidR="00454C83" w:rsidRPr="00454C83" w:rsidRDefault="00454C83" w:rsidP="00C87ADE">
            <w:pPr>
              <w:jc w:val="center"/>
              <w:rPr>
                <w:vertAlign w:val="superscript"/>
              </w:rPr>
            </w:pPr>
            <w:r>
              <w:t>4,75·10</w:t>
            </w:r>
            <w:r>
              <w:rPr>
                <w:vertAlign w:val="superscript"/>
              </w:rPr>
              <w:t>-3</w:t>
            </w:r>
          </w:p>
        </w:tc>
        <w:tc>
          <w:tcPr>
            <w:tcW w:w="591" w:type="dxa"/>
          </w:tcPr>
          <w:p w14:paraId="6BF23A3D" w14:textId="405D1EF8" w:rsidR="00454C83" w:rsidRDefault="00454C83" w:rsidP="00C87ADE">
            <w:pPr>
              <w:jc w:val="center"/>
            </w:pPr>
            <w:r>
              <w:t>0,095</w:t>
            </w:r>
          </w:p>
        </w:tc>
        <w:tc>
          <w:tcPr>
            <w:tcW w:w="985" w:type="dxa"/>
          </w:tcPr>
          <w:p w14:paraId="46B137C9" w14:textId="77777777" w:rsidR="00454C83" w:rsidRDefault="00454C83" w:rsidP="00C87ADE">
            <w:pPr>
              <w:jc w:val="center"/>
            </w:pPr>
            <w:r>
              <w:t>9,5 %</w:t>
            </w:r>
          </w:p>
        </w:tc>
        <w:tc>
          <w:tcPr>
            <w:tcW w:w="986" w:type="dxa"/>
          </w:tcPr>
          <w:p w14:paraId="17B5FD27" w14:textId="77777777" w:rsidR="00454C83" w:rsidRDefault="00454C83" w:rsidP="00C87ADE">
            <w:pPr>
              <w:jc w:val="center"/>
            </w:pPr>
            <w:r>
              <w:t>9,5 %</w:t>
            </w:r>
          </w:p>
        </w:tc>
      </w:tr>
      <w:tr w:rsidR="00454C83" w14:paraId="420EA34C" w14:textId="77777777" w:rsidTr="00454C83">
        <w:trPr>
          <w:jc w:val="center"/>
        </w:trPr>
        <w:tc>
          <w:tcPr>
            <w:tcW w:w="1286" w:type="dxa"/>
          </w:tcPr>
          <w:p w14:paraId="6FF9BB0C" w14:textId="77777777" w:rsidR="00454C83" w:rsidRDefault="00454C83" w:rsidP="00C87ADE">
            <w:pPr>
              <w:jc w:val="center"/>
            </w:pPr>
            <w:r>
              <w:t>150 – 160</w:t>
            </w:r>
          </w:p>
        </w:tc>
        <w:tc>
          <w:tcPr>
            <w:tcW w:w="706" w:type="dxa"/>
          </w:tcPr>
          <w:p w14:paraId="5A89B80A" w14:textId="77777777" w:rsidR="00454C83" w:rsidRDefault="00454C83" w:rsidP="00C87ADE">
            <w:pPr>
              <w:jc w:val="center"/>
            </w:pPr>
            <w:r>
              <w:t>155</w:t>
            </w:r>
          </w:p>
        </w:tc>
        <w:tc>
          <w:tcPr>
            <w:tcW w:w="706" w:type="dxa"/>
          </w:tcPr>
          <w:p w14:paraId="70663B0F" w14:textId="77777777" w:rsidR="00454C83" w:rsidRDefault="00454C83" w:rsidP="00C87ADE">
            <w:pPr>
              <w:jc w:val="center"/>
            </w:pPr>
            <w:r>
              <w:t>80</w:t>
            </w:r>
          </w:p>
        </w:tc>
        <w:tc>
          <w:tcPr>
            <w:tcW w:w="713" w:type="dxa"/>
          </w:tcPr>
          <w:p w14:paraId="1CF4B014" w14:textId="77777777" w:rsidR="00454C83" w:rsidRDefault="00454C83" w:rsidP="00C87ADE">
            <w:pPr>
              <w:jc w:val="center"/>
            </w:pPr>
            <w:r>
              <w:t>118</w:t>
            </w:r>
          </w:p>
        </w:tc>
        <w:tc>
          <w:tcPr>
            <w:tcW w:w="928" w:type="dxa"/>
          </w:tcPr>
          <w:p w14:paraId="7213AC08" w14:textId="77777777" w:rsidR="00454C83" w:rsidRDefault="00454C83" w:rsidP="00C87ADE">
            <w:pPr>
              <w:jc w:val="center"/>
            </w:pPr>
            <w:r>
              <w:t>0,2</w:t>
            </w:r>
          </w:p>
        </w:tc>
        <w:tc>
          <w:tcPr>
            <w:tcW w:w="1185" w:type="dxa"/>
          </w:tcPr>
          <w:p w14:paraId="7ED6D0A7" w14:textId="429CCCCE" w:rsidR="00454C83" w:rsidRDefault="00454C83" w:rsidP="00C87ADE">
            <w:pPr>
              <w:jc w:val="center"/>
            </w:pPr>
            <w:r>
              <w:t>0,02</w:t>
            </w:r>
          </w:p>
        </w:tc>
        <w:tc>
          <w:tcPr>
            <w:tcW w:w="591" w:type="dxa"/>
          </w:tcPr>
          <w:p w14:paraId="77BB94A8" w14:textId="10614668" w:rsidR="00454C83" w:rsidRDefault="00454C83" w:rsidP="00C87ADE">
            <w:pPr>
              <w:jc w:val="center"/>
            </w:pPr>
            <w:r>
              <w:t>0,295</w:t>
            </w:r>
          </w:p>
        </w:tc>
        <w:tc>
          <w:tcPr>
            <w:tcW w:w="985" w:type="dxa"/>
          </w:tcPr>
          <w:p w14:paraId="7242E4A5" w14:textId="77777777" w:rsidR="00454C83" w:rsidRDefault="00454C83" w:rsidP="00C87ADE">
            <w:pPr>
              <w:jc w:val="center"/>
            </w:pPr>
            <w:r>
              <w:t>20 %</w:t>
            </w:r>
          </w:p>
        </w:tc>
        <w:tc>
          <w:tcPr>
            <w:tcW w:w="986" w:type="dxa"/>
          </w:tcPr>
          <w:p w14:paraId="0B4A7246" w14:textId="77777777" w:rsidR="00454C83" w:rsidRDefault="00454C83" w:rsidP="00C87ADE">
            <w:pPr>
              <w:jc w:val="center"/>
            </w:pPr>
            <w:r>
              <w:t>29,5 %</w:t>
            </w:r>
          </w:p>
        </w:tc>
      </w:tr>
      <w:tr w:rsidR="00454C83" w14:paraId="495B2D34" w14:textId="77777777" w:rsidTr="00454C83">
        <w:trPr>
          <w:jc w:val="center"/>
        </w:trPr>
        <w:tc>
          <w:tcPr>
            <w:tcW w:w="1286" w:type="dxa"/>
          </w:tcPr>
          <w:p w14:paraId="469B7978" w14:textId="77777777" w:rsidR="00454C83" w:rsidRDefault="00454C83" w:rsidP="00C87ADE">
            <w:pPr>
              <w:jc w:val="center"/>
            </w:pPr>
            <w:r>
              <w:t>160 – 170</w:t>
            </w:r>
          </w:p>
        </w:tc>
        <w:tc>
          <w:tcPr>
            <w:tcW w:w="706" w:type="dxa"/>
          </w:tcPr>
          <w:p w14:paraId="558FC8C9" w14:textId="77777777" w:rsidR="00454C83" w:rsidRDefault="00454C83" w:rsidP="00C87ADE">
            <w:pPr>
              <w:jc w:val="center"/>
            </w:pPr>
            <w:r>
              <w:t>165</w:t>
            </w:r>
          </w:p>
        </w:tc>
        <w:tc>
          <w:tcPr>
            <w:tcW w:w="706" w:type="dxa"/>
          </w:tcPr>
          <w:p w14:paraId="081698D8" w14:textId="77777777" w:rsidR="00454C83" w:rsidRDefault="00454C83" w:rsidP="00C87ADE">
            <w:pPr>
              <w:jc w:val="center"/>
            </w:pPr>
            <w:r>
              <w:t>186</w:t>
            </w:r>
          </w:p>
        </w:tc>
        <w:tc>
          <w:tcPr>
            <w:tcW w:w="713" w:type="dxa"/>
          </w:tcPr>
          <w:p w14:paraId="65F2576E" w14:textId="77777777" w:rsidR="00454C83" w:rsidRDefault="00454C83" w:rsidP="00C87ADE">
            <w:pPr>
              <w:jc w:val="center"/>
            </w:pPr>
            <w:r>
              <w:t>304</w:t>
            </w:r>
          </w:p>
        </w:tc>
        <w:tc>
          <w:tcPr>
            <w:tcW w:w="928" w:type="dxa"/>
          </w:tcPr>
          <w:p w14:paraId="1D11034F" w14:textId="77777777" w:rsidR="00454C83" w:rsidRDefault="00454C83" w:rsidP="00C87ADE">
            <w:pPr>
              <w:jc w:val="center"/>
            </w:pPr>
            <w:r>
              <w:t>0,465</w:t>
            </w:r>
          </w:p>
        </w:tc>
        <w:tc>
          <w:tcPr>
            <w:tcW w:w="1185" w:type="dxa"/>
          </w:tcPr>
          <w:p w14:paraId="7D3262B3" w14:textId="30918F19" w:rsidR="00454C83" w:rsidRDefault="00454C83" w:rsidP="00C87ADE">
            <w:pPr>
              <w:jc w:val="center"/>
            </w:pPr>
            <w:r>
              <w:t>0,0465</w:t>
            </w:r>
          </w:p>
        </w:tc>
        <w:tc>
          <w:tcPr>
            <w:tcW w:w="591" w:type="dxa"/>
          </w:tcPr>
          <w:p w14:paraId="30B8BA34" w14:textId="120FA4CF" w:rsidR="00454C83" w:rsidRDefault="00454C83" w:rsidP="00C87ADE">
            <w:pPr>
              <w:jc w:val="center"/>
            </w:pPr>
            <w:r>
              <w:t>0,76</w:t>
            </w:r>
          </w:p>
        </w:tc>
        <w:tc>
          <w:tcPr>
            <w:tcW w:w="985" w:type="dxa"/>
          </w:tcPr>
          <w:p w14:paraId="39CC21D3" w14:textId="77777777" w:rsidR="00454C83" w:rsidRDefault="00454C83" w:rsidP="00C87ADE">
            <w:pPr>
              <w:jc w:val="center"/>
            </w:pPr>
            <w:r>
              <w:t>46,5 %</w:t>
            </w:r>
          </w:p>
        </w:tc>
        <w:tc>
          <w:tcPr>
            <w:tcW w:w="986" w:type="dxa"/>
          </w:tcPr>
          <w:p w14:paraId="673A79AF" w14:textId="77777777" w:rsidR="00454C83" w:rsidRDefault="00454C83" w:rsidP="00C87ADE">
            <w:pPr>
              <w:jc w:val="center"/>
            </w:pPr>
            <w:r>
              <w:t>76 %</w:t>
            </w:r>
          </w:p>
        </w:tc>
      </w:tr>
      <w:tr w:rsidR="00454C83" w14:paraId="6195D0C4" w14:textId="77777777" w:rsidTr="00454C83">
        <w:trPr>
          <w:jc w:val="center"/>
        </w:trPr>
        <w:tc>
          <w:tcPr>
            <w:tcW w:w="1286" w:type="dxa"/>
          </w:tcPr>
          <w:p w14:paraId="49E1FCAE" w14:textId="77777777" w:rsidR="00454C83" w:rsidRDefault="00454C83" w:rsidP="00C87ADE">
            <w:pPr>
              <w:jc w:val="center"/>
            </w:pPr>
            <w:r>
              <w:t>170 – 180</w:t>
            </w:r>
          </w:p>
        </w:tc>
        <w:tc>
          <w:tcPr>
            <w:tcW w:w="706" w:type="dxa"/>
          </w:tcPr>
          <w:p w14:paraId="7DA7826A" w14:textId="77777777" w:rsidR="00454C83" w:rsidRDefault="00454C83" w:rsidP="00C87ADE">
            <w:pPr>
              <w:jc w:val="center"/>
            </w:pPr>
            <w:r>
              <w:t>175</w:t>
            </w:r>
          </w:p>
        </w:tc>
        <w:tc>
          <w:tcPr>
            <w:tcW w:w="706" w:type="dxa"/>
          </w:tcPr>
          <w:p w14:paraId="1E43093B" w14:textId="77777777" w:rsidR="00454C83" w:rsidRDefault="00454C83" w:rsidP="00C87ADE">
            <w:pPr>
              <w:jc w:val="center"/>
            </w:pPr>
            <w:r>
              <w:t>60</w:t>
            </w:r>
          </w:p>
        </w:tc>
        <w:tc>
          <w:tcPr>
            <w:tcW w:w="713" w:type="dxa"/>
          </w:tcPr>
          <w:p w14:paraId="0CC5E57E" w14:textId="77777777" w:rsidR="00454C83" w:rsidRDefault="00454C83" w:rsidP="00C87ADE">
            <w:pPr>
              <w:jc w:val="center"/>
            </w:pPr>
            <w:r>
              <w:t>364</w:t>
            </w:r>
          </w:p>
        </w:tc>
        <w:tc>
          <w:tcPr>
            <w:tcW w:w="928" w:type="dxa"/>
          </w:tcPr>
          <w:p w14:paraId="1F01CA13" w14:textId="77777777" w:rsidR="00454C83" w:rsidRDefault="00454C83" w:rsidP="00C87ADE">
            <w:pPr>
              <w:jc w:val="center"/>
            </w:pPr>
            <w:r>
              <w:t>0,15</w:t>
            </w:r>
          </w:p>
        </w:tc>
        <w:tc>
          <w:tcPr>
            <w:tcW w:w="1185" w:type="dxa"/>
          </w:tcPr>
          <w:p w14:paraId="7FDF158F" w14:textId="79479AC9" w:rsidR="00454C83" w:rsidRDefault="00454C83" w:rsidP="00C87ADE">
            <w:pPr>
              <w:jc w:val="center"/>
            </w:pPr>
            <w:r>
              <w:t>0,015</w:t>
            </w:r>
          </w:p>
        </w:tc>
        <w:tc>
          <w:tcPr>
            <w:tcW w:w="591" w:type="dxa"/>
          </w:tcPr>
          <w:p w14:paraId="22B1F054" w14:textId="11017480" w:rsidR="00454C83" w:rsidRDefault="00454C83" w:rsidP="00C87ADE">
            <w:pPr>
              <w:jc w:val="center"/>
            </w:pPr>
            <w:r>
              <w:t>0,91</w:t>
            </w:r>
          </w:p>
        </w:tc>
        <w:tc>
          <w:tcPr>
            <w:tcW w:w="985" w:type="dxa"/>
          </w:tcPr>
          <w:p w14:paraId="1F5D8D8D" w14:textId="77777777" w:rsidR="00454C83" w:rsidRDefault="00454C83" w:rsidP="00C87ADE">
            <w:pPr>
              <w:jc w:val="center"/>
            </w:pPr>
            <w:r>
              <w:t>15 %</w:t>
            </w:r>
          </w:p>
        </w:tc>
        <w:tc>
          <w:tcPr>
            <w:tcW w:w="986" w:type="dxa"/>
          </w:tcPr>
          <w:p w14:paraId="630C1530" w14:textId="77777777" w:rsidR="00454C83" w:rsidRDefault="00454C83" w:rsidP="00C87ADE">
            <w:pPr>
              <w:jc w:val="center"/>
            </w:pPr>
            <w:r>
              <w:t>91 %</w:t>
            </w:r>
          </w:p>
        </w:tc>
      </w:tr>
      <w:tr w:rsidR="00454C83" w14:paraId="467F50F6" w14:textId="77777777" w:rsidTr="00454C83">
        <w:trPr>
          <w:jc w:val="center"/>
        </w:trPr>
        <w:tc>
          <w:tcPr>
            <w:tcW w:w="1286" w:type="dxa"/>
          </w:tcPr>
          <w:p w14:paraId="4B76D27C" w14:textId="77777777" w:rsidR="00454C83" w:rsidRDefault="00454C83" w:rsidP="00C87ADE">
            <w:pPr>
              <w:jc w:val="center"/>
            </w:pPr>
            <w:r>
              <w:t>180 – 190</w:t>
            </w:r>
          </w:p>
        </w:tc>
        <w:tc>
          <w:tcPr>
            <w:tcW w:w="706" w:type="dxa"/>
          </w:tcPr>
          <w:p w14:paraId="2875AC60" w14:textId="77777777" w:rsidR="00454C83" w:rsidRDefault="00454C83" w:rsidP="00C87ADE">
            <w:pPr>
              <w:jc w:val="center"/>
            </w:pPr>
            <w:r>
              <w:t>185</w:t>
            </w:r>
          </w:p>
        </w:tc>
        <w:tc>
          <w:tcPr>
            <w:tcW w:w="706" w:type="dxa"/>
          </w:tcPr>
          <w:p w14:paraId="4562A3BC" w14:textId="77777777" w:rsidR="00454C83" w:rsidRDefault="00454C83" w:rsidP="00C87ADE">
            <w:pPr>
              <w:jc w:val="center"/>
            </w:pPr>
            <w:r>
              <w:t>24</w:t>
            </w:r>
          </w:p>
        </w:tc>
        <w:tc>
          <w:tcPr>
            <w:tcW w:w="713" w:type="dxa"/>
          </w:tcPr>
          <w:p w14:paraId="74303A5C" w14:textId="77777777" w:rsidR="00454C83" w:rsidRDefault="00454C83" w:rsidP="00C87ADE">
            <w:pPr>
              <w:jc w:val="center"/>
            </w:pPr>
            <w:r>
              <w:t>388</w:t>
            </w:r>
          </w:p>
        </w:tc>
        <w:tc>
          <w:tcPr>
            <w:tcW w:w="928" w:type="dxa"/>
          </w:tcPr>
          <w:p w14:paraId="793BDE2B" w14:textId="77777777" w:rsidR="00454C83" w:rsidRDefault="00454C83" w:rsidP="00C87ADE">
            <w:pPr>
              <w:jc w:val="center"/>
            </w:pPr>
            <w:r>
              <w:t>0,06</w:t>
            </w:r>
          </w:p>
        </w:tc>
        <w:tc>
          <w:tcPr>
            <w:tcW w:w="1185" w:type="dxa"/>
          </w:tcPr>
          <w:p w14:paraId="5415D992" w14:textId="15E37FDD" w:rsidR="00454C83" w:rsidRDefault="00454C83" w:rsidP="00C87ADE">
            <w:pPr>
              <w:jc w:val="center"/>
            </w:pPr>
            <w:r>
              <w:t>6·10</w:t>
            </w:r>
            <w:r>
              <w:rPr>
                <w:vertAlign w:val="superscript"/>
              </w:rPr>
              <w:t>-3</w:t>
            </w:r>
          </w:p>
        </w:tc>
        <w:tc>
          <w:tcPr>
            <w:tcW w:w="591" w:type="dxa"/>
          </w:tcPr>
          <w:p w14:paraId="08C7167A" w14:textId="2C4AFE98" w:rsidR="00454C83" w:rsidRDefault="00454C83" w:rsidP="00C87ADE">
            <w:pPr>
              <w:jc w:val="center"/>
            </w:pPr>
            <w:r>
              <w:t>0,97</w:t>
            </w:r>
          </w:p>
        </w:tc>
        <w:tc>
          <w:tcPr>
            <w:tcW w:w="985" w:type="dxa"/>
          </w:tcPr>
          <w:p w14:paraId="58B60DBA" w14:textId="77777777" w:rsidR="00454C83" w:rsidRDefault="00454C83" w:rsidP="00C87ADE">
            <w:pPr>
              <w:jc w:val="center"/>
            </w:pPr>
            <w:r>
              <w:t>6 %</w:t>
            </w:r>
          </w:p>
        </w:tc>
        <w:tc>
          <w:tcPr>
            <w:tcW w:w="986" w:type="dxa"/>
          </w:tcPr>
          <w:p w14:paraId="5B397661" w14:textId="77777777" w:rsidR="00454C83" w:rsidRDefault="00454C83" w:rsidP="00C87ADE">
            <w:pPr>
              <w:jc w:val="center"/>
            </w:pPr>
            <w:r>
              <w:t>97 %</w:t>
            </w:r>
          </w:p>
        </w:tc>
      </w:tr>
      <w:tr w:rsidR="00454C83" w14:paraId="73B377CC" w14:textId="77777777" w:rsidTr="00454C83">
        <w:trPr>
          <w:jc w:val="center"/>
        </w:trPr>
        <w:tc>
          <w:tcPr>
            <w:tcW w:w="1286" w:type="dxa"/>
          </w:tcPr>
          <w:p w14:paraId="1D51D286" w14:textId="77777777" w:rsidR="00454C83" w:rsidRDefault="00454C83" w:rsidP="00C87ADE">
            <w:pPr>
              <w:jc w:val="center"/>
            </w:pPr>
            <w:r>
              <w:t>190 - 200</w:t>
            </w:r>
          </w:p>
        </w:tc>
        <w:tc>
          <w:tcPr>
            <w:tcW w:w="706" w:type="dxa"/>
          </w:tcPr>
          <w:p w14:paraId="67061A65" w14:textId="77777777" w:rsidR="00454C83" w:rsidRDefault="00454C83" w:rsidP="00C87ADE">
            <w:pPr>
              <w:jc w:val="center"/>
            </w:pPr>
            <w:r>
              <w:t>195</w:t>
            </w:r>
          </w:p>
        </w:tc>
        <w:tc>
          <w:tcPr>
            <w:tcW w:w="706" w:type="dxa"/>
          </w:tcPr>
          <w:p w14:paraId="702F8BFA" w14:textId="77777777" w:rsidR="00454C83" w:rsidRDefault="00454C83" w:rsidP="00C87ADE">
            <w:pPr>
              <w:jc w:val="center"/>
            </w:pPr>
            <w:r>
              <w:t>12</w:t>
            </w:r>
          </w:p>
        </w:tc>
        <w:tc>
          <w:tcPr>
            <w:tcW w:w="713" w:type="dxa"/>
          </w:tcPr>
          <w:p w14:paraId="6B19D640" w14:textId="77777777" w:rsidR="00454C83" w:rsidRDefault="00454C83" w:rsidP="00C87ADE">
            <w:pPr>
              <w:jc w:val="center"/>
            </w:pPr>
            <w:r>
              <w:t>400</w:t>
            </w:r>
          </w:p>
        </w:tc>
        <w:tc>
          <w:tcPr>
            <w:tcW w:w="928" w:type="dxa"/>
          </w:tcPr>
          <w:p w14:paraId="593D4CC2" w14:textId="77777777" w:rsidR="00454C83" w:rsidRDefault="00454C83" w:rsidP="00C87ADE">
            <w:pPr>
              <w:jc w:val="center"/>
            </w:pPr>
            <w:r>
              <w:t>0,03</w:t>
            </w:r>
          </w:p>
        </w:tc>
        <w:tc>
          <w:tcPr>
            <w:tcW w:w="1185" w:type="dxa"/>
          </w:tcPr>
          <w:p w14:paraId="2C4B9655" w14:textId="6867934D" w:rsidR="00454C83" w:rsidRDefault="00454C83" w:rsidP="00C87ADE">
            <w:pPr>
              <w:jc w:val="center"/>
            </w:pPr>
            <w:r>
              <w:t>3·10</w:t>
            </w:r>
            <w:r>
              <w:rPr>
                <w:vertAlign w:val="superscript"/>
              </w:rPr>
              <w:t>-3</w:t>
            </w:r>
          </w:p>
        </w:tc>
        <w:tc>
          <w:tcPr>
            <w:tcW w:w="591" w:type="dxa"/>
          </w:tcPr>
          <w:p w14:paraId="1FB6A3E4" w14:textId="65489366" w:rsidR="00454C83" w:rsidRDefault="00454C83" w:rsidP="00C87ADE">
            <w:pPr>
              <w:jc w:val="center"/>
            </w:pPr>
            <w:r>
              <w:t>1</w:t>
            </w:r>
          </w:p>
        </w:tc>
        <w:tc>
          <w:tcPr>
            <w:tcW w:w="985" w:type="dxa"/>
          </w:tcPr>
          <w:p w14:paraId="3CBA2D82" w14:textId="77777777" w:rsidR="00454C83" w:rsidRDefault="00454C83" w:rsidP="00C87ADE">
            <w:pPr>
              <w:jc w:val="center"/>
            </w:pPr>
            <w:r>
              <w:t>3 %</w:t>
            </w:r>
          </w:p>
        </w:tc>
        <w:tc>
          <w:tcPr>
            <w:tcW w:w="986" w:type="dxa"/>
          </w:tcPr>
          <w:p w14:paraId="4D70993C" w14:textId="77777777" w:rsidR="00454C83" w:rsidRDefault="00454C83" w:rsidP="00C87ADE">
            <w:pPr>
              <w:jc w:val="center"/>
            </w:pPr>
            <w:r>
              <w:t>100 %</w:t>
            </w:r>
          </w:p>
        </w:tc>
      </w:tr>
    </w:tbl>
    <w:p w14:paraId="59792159" w14:textId="77777777" w:rsidR="00454C83" w:rsidRPr="00454C83" w:rsidRDefault="00454C83" w:rsidP="006060FA"/>
    <w:p w14:paraId="7C8087B9" w14:textId="77777777" w:rsidR="00C179B7" w:rsidRDefault="00C179B7" w:rsidP="006060FA"/>
    <w:p w14:paraId="07F71651" w14:textId="7114AEF1" w:rsidR="0015022F" w:rsidRDefault="00371DE1" w:rsidP="00371DE1">
      <w:pPr>
        <w:jc w:val="center"/>
      </w:pPr>
      <w:r>
        <w:rPr>
          <w:noProof/>
        </w:rPr>
        <w:drawing>
          <wp:inline distT="0" distB="0" distL="0" distR="0" wp14:anchorId="4188424C" wp14:editId="6E51D0A5">
            <wp:extent cx="5248275" cy="3413785"/>
            <wp:effectExtent l="0" t="0" r="0" b="0"/>
            <wp:docPr id="1569224736" name="Imagen 4" descr="Gráfico, Gráfico de barras,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24736" name="Imagen 4" descr="Gráfico, Gráfico de barras, Histogram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5254694" cy="3417960"/>
                    </a:xfrm>
                    <a:prstGeom prst="rect">
                      <a:avLst/>
                    </a:prstGeom>
                  </pic:spPr>
                </pic:pic>
              </a:graphicData>
            </a:graphic>
          </wp:inline>
        </w:drawing>
      </w:r>
    </w:p>
    <w:p w14:paraId="2A44C1D9" w14:textId="4B7A3C86" w:rsidR="00D67989" w:rsidRDefault="00371DE1" w:rsidP="00D67989">
      <w:pPr>
        <w:pStyle w:val="Ttulo2"/>
      </w:pPr>
      <w:bookmarkStart w:id="28" w:name="_Ref174842770"/>
      <w:bookmarkStart w:id="29" w:name="_Toc223932543"/>
      <w:r>
        <w:t>Diagrama de cajas</w:t>
      </w:r>
      <w:bookmarkEnd w:id="28"/>
      <w:bookmarkEnd w:id="29"/>
    </w:p>
    <w:p w14:paraId="026A8E10" w14:textId="654E1AB8" w:rsidR="00371DE1" w:rsidRDefault="00371DE1" w:rsidP="00D67989">
      <w:r>
        <w:t xml:space="preserve">En el diagrama de cajas se dibuja un rectángulo </w:t>
      </w:r>
      <w:r w:rsidR="00172714">
        <w:t xml:space="preserve">en </w:t>
      </w:r>
      <w:r>
        <w:t>posición vertical sobre sistema de ejes. La base superior del rectángulo es el Q</w:t>
      </w:r>
      <w:r w:rsidRPr="00371DE1">
        <w:rPr>
          <w:vertAlign w:val="subscript"/>
        </w:rPr>
        <w:t>3</w:t>
      </w:r>
      <w:r>
        <w:t>, la base inferior es el Q</w:t>
      </w:r>
      <w:r>
        <w:rPr>
          <w:vertAlign w:val="subscript"/>
        </w:rPr>
        <w:t>1</w:t>
      </w:r>
      <w:r>
        <w:t xml:space="preserve">. Atravesando el rectángulo señalamos la mediana. </w:t>
      </w:r>
    </w:p>
    <w:p w14:paraId="3890BBCA" w14:textId="63EA4DA4" w:rsidR="00AF4912" w:rsidRDefault="00371DE1" w:rsidP="00D67989">
      <w:r>
        <w:t xml:space="preserve">Por encima y por debajo </w:t>
      </w:r>
      <w:r w:rsidR="00DC5BD3">
        <w:t>del</w:t>
      </w:r>
      <w:r>
        <w:t xml:space="preserve"> triángulo se pueden ver los bigotes superior e inferior. Los bigotes señalan las siguientes marcas:</w:t>
      </w:r>
    </w:p>
    <w:p w14:paraId="72BDB019" w14:textId="2EB18BBC" w:rsidR="00371DE1" w:rsidRDefault="00371DE1" w:rsidP="00371DE1">
      <w:pPr>
        <w:pStyle w:val="Prrafodelista"/>
        <w:numPr>
          <w:ilvl w:val="0"/>
          <w:numId w:val="41"/>
        </w:numPr>
      </w:pPr>
      <w:r>
        <w:t>Bigote superior</w:t>
      </w:r>
    </w:p>
    <w:p w14:paraId="039570F2" w14:textId="4FA31305" w:rsidR="006D71C4" w:rsidRPr="006D71C4" w:rsidRDefault="006D71C4" w:rsidP="006D71C4">
      <w:pPr>
        <w:pStyle w:val="Prrafodelista"/>
        <w:rPr>
          <w:rFonts w:eastAsiaTheme="minorEastAsia"/>
        </w:rPr>
      </w:pPr>
      <m:oMathPara>
        <m:oMath>
          <m:r>
            <w:rPr>
              <w:rFonts w:ascii="Cambria Math" w:hAnsi="Cambria Math"/>
            </w:rPr>
            <m:t>Mínimo {</m:t>
          </m:r>
          <m:sSub>
            <m:sSubPr>
              <m:ctrlPr>
                <w:rPr>
                  <w:rFonts w:ascii="Cambria Math" w:hAnsi="Cambria Math"/>
                  <w:i/>
                </w:rPr>
              </m:ctrlPr>
            </m:sSubPr>
            <m:e>
              <m:r>
                <w:rPr>
                  <w:rFonts w:ascii="Cambria Math" w:hAnsi="Cambria Math"/>
                </w:rPr>
                <m:t>x</m:t>
              </m:r>
            </m:e>
            <m:sub>
              <m:r>
                <w:rPr>
                  <w:rFonts w:ascii="Cambria Math" w:hAnsi="Cambria Math"/>
                </w:rPr>
                <m:t>máx</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+1,5·RI}</m:t>
          </m:r>
        </m:oMath>
      </m:oMathPara>
    </w:p>
    <w:p w14:paraId="7202369D" w14:textId="77777777" w:rsidR="006D71C4" w:rsidRDefault="006D71C4" w:rsidP="006D71C4">
      <w:pPr>
        <w:pStyle w:val="Prrafodelista"/>
      </w:pPr>
    </w:p>
    <w:p w14:paraId="49939A00" w14:textId="171A963C" w:rsidR="006D71C4" w:rsidRDefault="006D71C4" w:rsidP="006D71C4">
      <w:pPr>
        <w:pStyle w:val="Prrafodelista"/>
        <w:numPr>
          <w:ilvl w:val="0"/>
          <w:numId w:val="41"/>
        </w:numPr>
      </w:pPr>
      <w:r>
        <w:t>Bigote inferior</w:t>
      </w:r>
    </w:p>
    <w:p w14:paraId="02D5FCB1" w14:textId="7457BC1C" w:rsidR="006D71C4" w:rsidRPr="00FA22A0" w:rsidRDefault="006D71C4" w:rsidP="006D71C4">
      <w:pPr>
        <w:pStyle w:val="Prrafodelista"/>
        <w:rPr>
          <w:rFonts w:eastAsiaTheme="minorEastAsia"/>
        </w:rPr>
      </w:pPr>
      <m:oMathPara>
        <m:oMath>
          <m:r>
            <w:rPr>
              <w:rFonts w:ascii="Cambria Math" w:hAnsi="Cambria Math"/>
            </w:rPr>
            <m:t>Máximo {</m:t>
          </m:r>
          <m:sSub>
            <m:sSubPr>
              <m:ctrlPr>
                <w:rPr>
                  <w:rFonts w:ascii="Cambria Math" w:hAnsi="Cambria Math"/>
                  <w:i/>
                </w:rPr>
              </m:ctrlPr>
            </m:sSubPr>
            <m:e>
              <m:r>
                <w:rPr>
                  <w:rFonts w:ascii="Cambria Math" w:hAnsi="Cambria Math"/>
                </w:rPr>
                <m:t>x</m:t>
              </m:r>
            </m:e>
            <m:sub>
              <m:r>
                <w:rPr>
                  <w:rFonts w:ascii="Cambria Math" w:hAnsi="Cambria Math"/>
                </w:rPr>
                <m:t>mín</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-1,5·RI}</m:t>
          </m:r>
        </m:oMath>
      </m:oMathPara>
    </w:p>
    <w:p w14:paraId="45F8BB6B" w14:textId="29CFC454" w:rsidR="00FA22A0" w:rsidRDefault="00FA22A0" w:rsidP="00FA22A0">
      <w:pPr>
        <w:pStyle w:val="Prrafodelista"/>
        <w:jc w:val="center"/>
      </w:pPr>
      <w:r w:rsidRPr="00FA22A0">
        <w:rPr>
          <w:noProof/>
        </w:rPr>
        <w:lastRenderedPageBreak/>
        <w:drawing>
          <wp:inline distT="0" distB="0" distL="0" distR="0" wp14:anchorId="22AB89FB" wp14:editId="41A615B2">
            <wp:extent cx="4657238" cy="3649649"/>
            <wp:effectExtent l="0" t="0" r="0" b="8255"/>
            <wp:docPr id="49505277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52770" name="Imagen 1" descr="Gráfico&#10;&#10;El contenido generado por IA puede ser incorrecto."/>
                    <pic:cNvPicPr/>
                  </pic:nvPicPr>
                  <pic:blipFill rotWithShape="1">
                    <a:blip r:embed="rId12"/>
                    <a:srcRect b="15116"/>
                    <a:stretch/>
                  </pic:blipFill>
                  <pic:spPr bwMode="auto">
                    <a:xfrm>
                      <a:off x="0" y="0"/>
                      <a:ext cx="4677817" cy="3665776"/>
                    </a:xfrm>
                    <a:prstGeom prst="rect">
                      <a:avLst/>
                    </a:prstGeom>
                    <a:ln>
                      <a:noFill/>
                    </a:ln>
                    <a:extLst>
                      <a:ext uri="{53640926-AAD7-44D8-BBD7-CCE9431645EC}">
                        <a14:shadowObscured xmlns:a14="http://schemas.microsoft.com/office/drawing/2010/main"/>
                      </a:ext>
                    </a:extLst>
                  </pic:spPr>
                </pic:pic>
              </a:graphicData>
            </a:graphic>
          </wp:inline>
        </w:drawing>
      </w:r>
    </w:p>
    <w:p w14:paraId="23364220" w14:textId="77777777" w:rsidR="00FA22A0" w:rsidRDefault="00FA22A0" w:rsidP="009C3C9E">
      <w:pPr>
        <w:pStyle w:val="Prrafodelista"/>
      </w:pPr>
    </w:p>
    <w:p w14:paraId="47222477" w14:textId="75C8E24E" w:rsidR="009C3C9E" w:rsidRDefault="009C3C9E" w:rsidP="009C3C9E">
      <w:pPr>
        <w:pStyle w:val="Prrafodelista"/>
      </w:pPr>
      <w:r>
        <w:t>Los valores de la distribución que estén por encima del bigote superior o por debajo del bigote inferior se consideran valores atípicos.</w:t>
      </w:r>
    </w:p>
    <w:p w14:paraId="30CEDB1C" w14:textId="77777777" w:rsidR="00FA22A0" w:rsidRDefault="00FA22A0" w:rsidP="00116345">
      <w:pPr>
        <w:pStyle w:val="Ttulo1"/>
      </w:pPr>
      <w:bookmarkStart w:id="30" w:name="_Toc211857299"/>
      <w:bookmarkStart w:id="31" w:name="_Toc223932544"/>
      <w:r>
        <w:t xml:space="preserve">Medidas </w:t>
      </w:r>
      <w:r w:rsidRPr="00D831DD">
        <w:t>de</w:t>
      </w:r>
      <w:r>
        <w:t xml:space="preserve"> posición central</w:t>
      </w:r>
      <w:bookmarkEnd w:id="30"/>
      <w:bookmarkEnd w:id="31"/>
    </w:p>
    <w:p w14:paraId="0AB897A5" w14:textId="77777777" w:rsidR="00FA22A0" w:rsidRDefault="00FA22A0" w:rsidP="00FA22A0">
      <w:pPr>
        <w:pStyle w:val="Ttulo2"/>
      </w:pPr>
      <w:bookmarkStart w:id="32" w:name="_Toc211857300"/>
      <w:bookmarkStart w:id="33" w:name="_Toc223932545"/>
      <w:r>
        <w:t>Media aritmética</w:t>
      </w:r>
      <w:bookmarkEnd w:id="32"/>
      <w:bookmarkEnd w:id="33"/>
    </w:p>
    <w:p w14:paraId="669E3994" w14:textId="77777777" w:rsidR="00FA22A0" w:rsidRPr="002A4726" w:rsidRDefault="00FA22A0" w:rsidP="00FA22A0">
      <w:pPr>
        <w:pStyle w:val="Ttulo3"/>
      </w:pPr>
      <w:bookmarkStart w:id="34" w:name="_Ref175230743"/>
      <w:bookmarkStart w:id="35" w:name="_Toc211857301"/>
      <w:bookmarkStart w:id="36" w:name="_Toc223932546"/>
      <w:r>
        <w:t>Datos no agrupados</w:t>
      </w:r>
      <w:bookmarkEnd w:id="34"/>
      <w:r>
        <w:t xml:space="preserve"> en frecuencias</w:t>
      </w:r>
      <w:bookmarkEnd w:id="35"/>
      <w:bookmarkEnd w:id="36"/>
    </w:p>
    <w:p w14:paraId="5F13DC26" w14:textId="77777777" w:rsidR="00FA22A0" w:rsidRDefault="00FA22A0" w:rsidP="00FA22A0">
      <w:pPr>
        <w:pStyle w:val="Textoindependiente"/>
      </w:pPr>
      <w:r>
        <w:t>En la mayoría de los casos cuando hablamos de tendencias centrales lo primero que se viene a la cabeza es la media aritmética que todas las personas conocen como “la suma de todos los valores dividido entre el número total de valores”. Esto matemáticamente se podría describir como:</w:t>
      </w:r>
    </w:p>
    <w:p w14:paraId="17F18189" w14:textId="77777777" w:rsidR="00FA22A0" w:rsidRPr="00981248" w:rsidRDefault="00000000" w:rsidP="00FA22A0">
      <w:pPr>
        <w:pStyle w:val="Textoindependiente"/>
        <w:rPr>
          <w:rFonts w:eastAsiaTheme="minorEastAsia"/>
          <w:i/>
        </w:rPr>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num>
            <m:den>
              <m:r>
                <w:rPr>
                  <w:rFonts w:ascii="Cambria Math" w:hAnsi="Cambria Math"/>
                </w:rPr>
                <m:t>N</m:t>
              </m:r>
            </m:den>
          </m:f>
        </m:oMath>
      </m:oMathPara>
    </w:p>
    <w:p w14:paraId="2703358B" w14:textId="77777777" w:rsidR="00FA22A0" w:rsidRDefault="00FA22A0" w:rsidP="00FA22A0">
      <w:pPr>
        <w:pStyle w:val="Ttulo3"/>
        <w:rPr>
          <w:rFonts w:eastAsiaTheme="minorEastAsia"/>
        </w:rPr>
      </w:pPr>
      <w:bookmarkStart w:id="37" w:name="_Toc211857302"/>
      <w:bookmarkStart w:id="38" w:name="_Toc223932547"/>
      <w:r>
        <w:rPr>
          <w:rFonts w:eastAsiaTheme="minorEastAsia"/>
        </w:rPr>
        <w:t>Datos agrupados en frecuencias</w:t>
      </w:r>
      <w:bookmarkEnd w:id="37"/>
      <w:bookmarkEnd w:id="38"/>
    </w:p>
    <w:p w14:paraId="4129E7FE" w14:textId="77777777" w:rsidR="00FA22A0" w:rsidRDefault="00FA22A0" w:rsidP="00FA22A0">
      <w:pPr>
        <w:pStyle w:val="Textoindependiente"/>
      </w:pPr>
      <w:r>
        <w:t>Cuando los datos se dan agrupados en una tabla de frecuencias, se usa la siguiente fórmula:</w:t>
      </w:r>
    </w:p>
    <w:tbl>
      <w:tblPr>
        <w:tblStyle w:val="Tablaconcuadrcula"/>
        <w:tblW w:w="0" w:type="auto"/>
        <w:tblLook w:val="04A0" w:firstRow="1" w:lastRow="0" w:firstColumn="1" w:lastColumn="0" w:noHBand="0" w:noVBand="1"/>
      </w:tblPr>
      <w:tblGrid>
        <w:gridCol w:w="5228"/>
        <w:gridCol w:w="5228"/>
      </w:tblGrid>
      <w:tr w:rsidR="00FA22A0" w:rsidRPr="004C4AA2" w14:paraId="65B7FB99" w14:textId="77777777" w:rsidTr="00396F77">
        <w:trPr>
          <w:trHeight w:val="2205"/>
        </w:trPr>
        <w:tc>
          <w:tcPr>
            <w:tcW w:w="5228" w:type="dxa"/>
            <w:vAlign w:val="center"/>
          </w:tcPr>
          <w:p w14:paraId="7FB5D496" w14:textId="77777777" w:rsidR="00FA22A0" w:rsidRPr="006617A6" w:rsidRDefault="00000000" w:rsidP="00396F77">
            <w:pPr>
              <w:rPr>
                <w:rFonts w:eastAsiaTheme="minorEastAsia"/>
              </w:rPr>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e>
                    </m:nary>
                  </m:num>
                  <m:den>
                    <m:r>
                      <w:rPr>
                        <w:rFonts w:ascii="Cambria Math" w:hAnsi="Cambria Math"/>
                      </w:rPr>
                      <m:t>N</m:t>
                    </m:r>
                  </m:den>
                </m:f>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e>
                </m:nary>
              </m:oMath>
            </m:oMathPara>
          </w:p>
        </w:tc>
        <w:tc>
          <w:tcPr>
            <w:tcW w:w="5228" w:type="dxa"/>
          </w:tcPr>
          <w:p w14:paraId="7DA96C1C" w14:textId="77777777" w:rsidR="00FA22A0" w:rsidRDefault="00FA22A0" w:rsidP="00396F77">
            <w:pPr>
              <w:rPr>
                <w:rFonts w:eastAsiaTheme="minorEastAsia"/>
              </w:rPr>
            </w:pPr>
            <w:r>
              <w:rPr>
                <w:rFonts w:eastAsiaTheme="minorEastAsia"/>
              </w:rPr>
              <w:t>Donde:</w:t>
            </w:r>
          </w:p>
          <w:p w14:paraId="67A5647B" w14:textId="77777777" w:rsidR="00FA22A0" w:rsidRDefault="00000000" w:rsidP="00FA22A0">
            <w:pPr>
              <w:pStyle w:val="Prrafodelista"/>
              <w:numPr>
                <w:ilvl w:val="0"/>
                <w:numId w:val="44"/>
              </w:numPr>
              <w:rPr>
                <w:rFonts w:eastAsiaTheme="minorEastAsia"/>
              </w:rPr>
            </w:pPr>
            <m:oMath>
              <m:acc>
                <m:accPr>
                  <m:chr m:val="̅"/>
                  <m:ctrlPr>
                    <w:rPr>
                      <w:rFonts w:ascii="Cambria Math" w:hAnsi="Cambria Math"/>
                      <w:i/>
                    </w:rPr>
                  </m:ctrlPr>
                </m:accPr>
                <m:e>
                  <m:r>
                    <w:rPr>
                      <w:rFonts w:ascii="Cambria Math" w:hAnsi="Cambria Math"/>
                    </w:rPr>
                    <m:t>x</m:t>
                  </m:r>
                </m:e>
              </m:acc>
            </m:oMath>
            <w:r w:rsidR="00FA22A0">
              <w:rPr>
                <w:rFonts w:eastAsiaTheme="minorEastAsia"/>
              </w:rPr>
              <w:t>, media aritmética.</w:t>
            </w:r>
          </w:p>
          <w:p w14:paraId="4F0CBBB1" w14:textId="77777777" w:rsidR="00FA22A0" w:rsidRDefault="00000000" w:rsidP="00FA22A0">
            <w:pPr>
              <w:pStyle w:val="Prrafodelista"/>
              <w:numPr>
                <w:ilvl w:val="0"/>
                <w:numId w:val="44"/>
              </w:numPr>
              <w:rPr>
                <w:rFonts w:eastAsiaTheme="minorEastAsia"/>
              </w:rPr>
            </w:pPr>
            <m:oMath>
              <m:sSub>
                <m:sSubPr>
                  <m:ctrlPr>
                    <w:rPr>
                      <w:rFonts w:ascii="Cambria Math" w:hAnsi="Cambria Math"/>
                      <w:i/>
                    </w:rPr>
                  </m:ctrlPr>
                </m:sSubPr>
                <m:e>
                  <m:r>
                    <w:rPr>
                      <w:rFonts w:ascii="Cambria Math" w:hAnsi="Cambria Math"/>
                    </w:rPr>
                    <m:t>n</m:t>
                  </m:r>
                </m:e>
                <m:sub>
                  <m:r>
                    <w:rPr>
                      <w:rFonts w:ascii="Cambria Math" w:hAnsi="Cambria Math"/>
                    </w:rPr>
                    <m:t>i</m:t>
                  </m:r>
                </m:sub>
              </m:sSub>
            </m:oMath>
            <w:r w:rsidR="00FA22A0" w:rsidRPr="0060756A">
              <w:rPr>
                <w:rFonts w:eastAsiaTheme="minorEastAsia"/>
              </w:rPr>
              <w:t>, frecuencia absoluta de cada valor</w:t>
            </w:r>
          </w:p>
          <w:p w14:paraId="36895C8E" w14:textId="77777777" w:rsidR="00FA22A0" w:rsidRDefault="00FA22A0" w:rsidP="00FA22A0">
            <w:pPr>
              <w:pStyle w:val="Prrafodelista"/>
              <w:numPr>
                <w:ilvl w:val="0"/>
                <w:numId w:val="44"/>
              </w:numPr>
              <w:rPr>
                <w:rFonts w:eastAsiaTheme="minorEastAsia"/>
              </w:rPr>
            </w:pPr>
            <m:oMath>
              <m:r>
                <w:rPr>
                  <w:rFonts w:ascii="Cambria Math" w:hAnsi="Cambria Math"/>
                </w:rPr>
                <m:t>N</m:t>
              </m:r>
            </m:oMath>
            <w:r>
              <w:rPr>
                <w:rFonts w:eastAsiaTheme="minorEastAsia"/>
              </w:rPr>
              <w:t>, número total de valores.</w:t>
            </w:r>
          </w:p>
          <w:p w14:paraId="4EB0729A" w14:textId="77777777" w:rsidR="00FA22A0" w:rsidRPr="0042488B" w:rsidRDefault="00000000" w:rsidP="00FA22A0">
            <w:pPr>
              <w:pStyle w:val="Prrafodelista"/>
              <w:numPr>
                <w:ilvl w:val="0"/>
                <w:numId w:val="44"/>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oMath>
            <w:r w:rsidR="00FA22A0">
              <w:rPr>
                <w:rFonts w:eastAsiaTheme="minorEastAsia"/>
              </w:rPr>
              <w:t>, frecuencia relativa de cada valor.</w:t>
            </w:r>
          </w:p>
          <w:p w14:paraId="62294E91" w14:textId="77777777" w:rsidR="00FA22A0" w:rsidRPr="0042488B" w:rsidRDefault="00000000" w:rsidP="00FA22A0">
            <w:pPr>
              <w:pStyle w:val="Prrafodelista"/>
              <w:numPr>
                <w:ilvl w:val="0"/>
                <w:numId w:val="45"/>
              </w:numPr>
              <w:rPr>
                <w:rFonts w:eastAsiaTheme="minorEastAsia"/>
              </w:rPr>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FA22A0">
              <w:rPr>
                <w:rFonts w:eastAsiaTheme="minorEastAsia"/>
              </w:rPr>
              <w:t>, cada uno de los valores concretos o cada una de las marcas de clase para valores agrupados en intervalos</w:t>
            </w:r>
          </w:p>
        </w:tc>
      </w:tr>
    </w:tbl>
    <w:p w14:paraId="5E3BFE23" w14:textId="77777777" w:rsidR="00FA22A0" w:rsidRDefault="00FA22A0" w:rsidP="00FA22A0">
      <w:pPr>
        <w:rPr>
          <w:rFonts w:eastAsiaTheme="minorEastAsia"/>
          <w:b/>
          <w:bCs/>
        </w:rPr>
      </w:pPr>
    </w:p>
    <w:p w14:paraId="3E917196" w14:textId="77777777" w:rsidR="00FA22A0" w:rsidRDefault="00FA22A0" w:rsidP="00FA22A0">
      <w:pPr>
        <w:pStyle w:val="Textoindependiente"/>
      </w:pPr>
      <w:r>
        <w:t>Ejemplo: las edades de una clase de universidad formada por 10 personas son:</w:t>
      </w:r>
    </w:p>
    <w:p w14:paraId="6CBF5E68" w14:textId="77777777" w:rsidR="00FA22A0" w:rsidRDefault="00FA22A0" w:rsidP="00FA22A0">
      <w:pPr>
        <w:pStyle w:val="Prrafodelista"/>
        <w:numPr>
          <w:ilvl w:val="0"/>
          <w:numId w:val="42"/>
        </w:numPr>
        <w:rPr>
          <w:rFonts w:eastAsiaTheme="minorEastAsia"/>
        </w:rPr>
      </w:pPr>
      <w:r>
        <w:rPr>
          <w:rFonts w:eastAsiaTheme="minorEastAsia"/>
        </w:rPr>
        <w:lastRenderedPageBreak/>
        <w:t>5 personas tienen 18 años.</w:t>
      </w:r>
    </w:p>
    <w:p w14:paraId="0495B099" w14:textId="77777777" w:rsidR="00FA22A0" w:rsidRDefault="00FA22A0" w:rsidP="00FA22A0">
      <w:pPr>
        <w:pStyle w:val="Prrafodelista"/>
        <w:numPr>
          <w:ilvl w:val="0"/>
          <w:numId w:val="42"/>
        </w:numPr>
        <w:rPr>
          <w:rFonts w:eastAsiaTheme="minorEastAsia"/>
        </w:rPr>
      </w:pPr>
      <w:r>
        <w:rPr>
          <w:rFonts w:eastAsiaTheme="minorEastAsia"/>
        </w:rPr>
        <w:t>3 personas tienen 20 años.</w:t>
      </w:r>
    </w:p>
    <w:p w14:paraId="7DA497F3" w14:textId="77777777" w:rsidR="00FA22A0" w:rsidRDefault="00FA22A0" w:rsidP="00FA22A0">
      <w:pPr>
        <w:pStyle w:val="Prrafodelista"/>
        <w:numPr>
          <w:ilvl w:val="0"/>
          <w:numId w:val="42"/>
        </w:numPr>
        <w:rPr>
          <w:rFonts w:eastAsiaTheme="minorEastAsia"/>
        </w:rPr>
      </w:pPr>
      <w:r>
        <w:rPr>
          <w:rFonts w:eastAsiaTheme="minorEastAsia"/>
        </w:rPr>
        <w:t>2 personas tienen 23 años.</w:t>
      </w:r>
    </w:p>
    <w:p w14:paraId="2E663239" w14:textId="77777777" w:rsidR="00FA22A0" w:rsidRDefault="00FA22A0" w:rsidP="00FA22A0">
      <w:pPr>
        <w:pStyle w:val="Textoindependiente"/>
      </w:pPr>
      <w:r>
        <w:t>La edad media sería:</w:t>
      </w:r>
    </w:p>
    <w:p w14:paraId="21A192BF" w14:textId="77777777" w:rsidR="00FA22A0" w:rsidRPr="00981248" w:rsidRDefault="00000000" w:rsidP="00FA22A0">
      <w:pPr>
        <w:pStyle w:val="Textoindependiente"/>
        <w:rPr>
          <w:rFonts w:eastAsiaTheme="minorEastAsia"/>
          <w:i/>
        </w:rPr>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18+18+18+18+18+20+20+20+23+23</m:t>
              </m:r>
            </m:num>
            <m:den>
              <m:r>
                <w:rPr>
                  <w:rFonts w:ascii="Cambria Math" w:hAnsi="Cambria Math"/>
                </w:rPr>
                <m:t>10</m:t>
              </m:r>
            </m:den>
          </m:f>
          <m:r>
            <w:rPr>
              <w:rFonts w:ascii="Cambria Math" w:hAnsi="Cambria Math"/>
            </w:rPr>
            <m:t>=19,6 años</m:t>
          </m:r>
        </m:oMath>
      </m:oMathPara>
    </w:p>
    <w:p w14:paraId="4E875B4A" w14:textId="77777777" w:rsidR="00FA22A0" w:rsidRDefault="00FA22A0" w:rsidP="00FA22A0">
      <w:pPr>
        <w:pStyle w:val="Textoindependiente"/>
      </w:pPr>
      <w:r>
        <w:t>También se podría calcular realizando previamente la tabla de frecuencia absolutas del siguiente modo:</w:t>
      </w:r>
    </w:p>
    <w:tbl>
      <w:tblPr>
        <w:tblStyle w:val="Tablaconcuadrcula"/>
        <w:tblW w:w="0" w:type="auto"/>
        <w:jc w:val="center"/>
        <w:tblLook w:val="04A0" w:firstRow="1" w:lastRow="0" w:firstColumn="1" w:lastColumn="0" w:noHBand="0" w:noVBand="1"/>
      </w:tblPr>
      <w:tblGrid>
        <w:gridCol w:w="561"/>
        <w:gridCol w:w="706"/>
        <w:gridCol w:w="713"/>
      </w:tblGrid>
      <w:tr w:rsidR="00FA22A0" w14:paraId="6A225F73" w14:textId="77777777" w:rsidTr="00396F77">
        <w:trPr>
          <w:jc w:val="center"/>
        </w:trPr>
        <w:tc>
          <w:tcPr>
            <w:tcW w:w="561" w:type="dxa"/>
          </w:tcPr>
          <w:p w14:paraId="39C5FEAC" w14:textId="77777777" w:rsidR="00FA22A0" w:rsidRPr="001218B2" w:rsidRDefault="00FA22A0" w:rsidP="00396F77">
            <w:pPr>
              <w:jc w:val="center"/>
              <w:rPr>
                <w:b/>
                <w:bCs/>
              </w:rPr>
            </w:pPr>
            <w:r w:rsidRPr="001218B2">
              <w:rPr>
                <w:b/>
                <w:bCs/>
              </w:rPr>
              <w:t>X</w:t>
            </w:r>
            <w:r w:rsidRPr="001218B2">
              <w:rPr>
                <w:b/>
                <w:bCs/>
                <w:vertAlign w:val="subscript"/>
              </w:rPr>
              <w:t>i</w:t>
            </w:r>
          </w:p>
        </w:tc>
        <w:tc>
          <w:tcPr>
            <w:tcW w:w="706" w:type="dxa"/>
          </w:tcPr>
          <w:p w14:paraId="7BC7EFB0" w14:textId="77777777" w:rsidR="00FA22A0" w:rsidRPr="001218B2" w:rsidRDefault="00FA22A0" w:rsidP="00396F77">
            <w:pPr>
              <w:jc w:val="center"/>
              <w:rPr>
                <w:b/>
                <w:bCs/>
              </w:rPr>
            </w:pPr>
            <w:r w:rsidRPr="001218B2">
              <w:rPr>
                <w:b/>
                <w:bCs/>
              </w:rPr>
              <w:t>n</w:t>
            </w:r>
            <w:r w:rsidRPr="001218B2">
              <w:rPr>
                <w:b/>
                <w:bCs/>
                <w:vertAlign w:val="subscript"/>
              </w:rPr>
              <w:t>i</w:t>
            </w:r>
          </w:p>
        </w:tc>
        <w:tc>
          <w:tcPr>
            <w:tcW w:w="713" w:type="dxa"/>
          </w:tcPr>
          <w:p w14:paraId="40431FA9" w14:textId="77777777" w:rsidR="00FA22A0" w:rsidRPr="001218B2" w:rsidRDefault="00FA22A0" w:rsidP="00396F77">
            <w:pPr>
              <w:jc w:val="center"/>
              <w:rPr>
                <w:b/>
                <w:bCs/>
              </w:rPr>
            </w:pPr>
            <w:r w:rsidRPr="001218B2">
              <w:rPr>
                <w:b/>
                <w:bCs/>
              </w:rPr>
              <w:t>N</w:t>
            </w:r>
            <w:r w:rsidRPr="001218B2">
              <w:rPr>
                <w:b/>
                <w:bCs/>
                <w:vertAlign w:val="subscript"/>
              </w:rPr>
              <w:t>i</w:t>
            </w:r>
          </w:p>
        </w:tc>
      </w:tr>
      <w:tr w:rsidR="00FA22A0" w14:paraId="1A5DA108" w14:textId="77777777" w:rsidTr="00396F77">
        <w:trPr>
          <w:jc w:val="center"/>
        </w:trPr>
        <w:tc>
          <w:tcPr>
            <w:tcW w:w="561" w:type="dxa"/>
          </w:tcPr>
          <w:p w14:paraId="43B49C70" w14:textId="77777777" w:rsidR="00FA22A0" w:rsidRDefault="00FA22A0" w:rsidP="00396F77">
            <w:pPr>
              <w:jc w:val="center"/>
            </w:pPr>
            <w:r>
              <w:t>18</w:t>
            </w:r>
          </w:p>
        </w:tc>
        <w:tc>
          <w:tcPr>
            <w:tcW w:w="706" w:type="dxa"/>
          </w:tcPr>
          <w:p w14:paraId="02E2507B" w14:textId="77777777" w:rsidR="00FA22A0" w:rsidRDefault="00FA22A0" w:rsidP="00396F77">
            <w:pPr>
              <w:jc w:val="center"/>
            </w:pPr>
            <w:r>
              <w:t>5</w:t>
            </w:r>
          </w:p>
        </w:tc>
        <w:tc>
          <w:tcPr>
            <w:tcW w:w="713" w:type="dxa"/>
          </w:tcPr>
          <w:p w14:paraId="3F361F5A" w14:textId="77777777" w:rsidR="00FA22A0" w:rsidRDefault="00FA22A0" w:rsidP="00396F77">
            <w:pPr>
              <w:jc w:val="center"/>
            </w:pPr>
            <w:r>
              <w:t>5</w:t>
            </w:r>
          </w:p>
        </w:tc>
      </w:tr>
      <w:tr w:rsidR="00FA22A0" w14:paraId="06183656" w14:textId="77777777" w:rsidTr="00396F77">
        <w:trPr>
          <w:jc w:val="center"/>
        </w:trPr>
        <w:tc>
          <w:tcPr>
            <w:tcW w:w="561" w:type="dxa"/>
          </w:tcPr>
          <w:p w14:paraId="61B8FDB5" w14:textId="77777777" w:rsidR="00FA22A0" w:rsidRDefault="00FA22A0" w:rsidP="00396F77">
            <w:pPr>
              <w:jc w:val="center"/>
            </w:pPr>
            <w:r>
              <w:t>20</w:t>
            </w:r>
          </w:p>
        </w:tc>
        <w:tc>
          <w:tcPr>
            <w:tcW w:w="706" w:type="dxa"/>
          </w:tcPr>
          <w:p w14:paraId="10E9EC1D" w14:textId="77777777" w:rsidR="00FA22A0" w:rsidRDefault="00FA22A0" w:rsidP="00396F77">
            <w:pPr>
              <w:jc w:val="center"/>
            </w:pPr>
            <w:r>
              <w:t>3</w:t>
            </w:r>
          </w:p>
        </w:tc>
        <w:tc>
          <w:tcPr>
            <w:tcW w:w="713" w:type="dxa"/>
          </w:tcPr>
          <w:p w14:paraId="7913C277" w14:textId="77777777" w:rsidR="00FA22A0" w:rsidRDefault="00FA22A0" w:rsidP="00396F77">
            <w:pPr>
              <w:jc w:val="center"/>
            </w:pPr>
            <w:r>
              <w:t>8</w:t>
            </w:r>
          </w:p>
        </w:tc>
      </w:tr>
      <w:tr w:rsidR="00FA22A0" w14:paraId="5451D9AE" w14:textId="77777777" w:rsidTr="00396F77">
        <w:trPr>
          <w:jc w:val="center"/>
        </w:trPr>
        <w:tc>
          <w:tcPr>
            <w:tcW w:w="561" w:type="dxa"/>
          </w:tcPr>
          <w:p w14:paraId="5E8B729C" w14:textId="77777777" w:rsidR="00FA22A0" w:rsidRDefault="00FA22A0" w:rsidP="00396F77">
            <w:pPr>
              <w:jc w:val="center"/>
            </w:pPr>
            <w:r>
              <w:t>23</w:t>
            </w:r>
          </w:p>
        </w:tc>
        <w:tc>
          <w:tcPr>
            <w:tcW w:w="706" w:type="dxa"/>
          </w:tcPr>
          <w:p w14:paraId="26B8C362" w14:textId="77777777" w:rsidR="00FA22A0" w:rsidRDefault="00FA22A0" w:rsidP="00396F77">
            <w:pPr>
              <w:jc w:val="center"/>
            </w:pPr>
            <w:r>
              <w:t>2</w:t>
            </w:r>
          </w:p>
        </w:tc>
        <w:tc>
          <w:tcPr>
            <w:tcW w:w="713" w:type="dxa"/>
          </w:tcPr>
          <w:p w14:paraId="192C51FB" w14:textId="77777777" w:rsidR="00FA22A0" w:rsidRDefault="00FA22A0" w:rsidP="00396F77">
            <w:pPr>
              <w:jc w:val="center"/>
            </w:pPr>
            <w:r>
              <w:t>10</w:t>
            </w:r>
          </w:p>
        </w:tc>
      </w:tr>
    </w:tbl>
    <w:p w14:paraId="6318DDB2" w14:textId="77777777" w:rsidR="00FA22A0" w:rsidRDefault="00FA22A0" w:rsidP="00FA22A0">
      <w:pPr>
        <w:rPr>
          <w:rFonts w:eastAsiaTheme="minorEastAsia"/>
        </w:rPr>
      </w:pPr>
    </w:p>
    <w:p w14:paraId="4BFDEEAC" w14:textId="5564FC7C" w:rsidR="00FA22A0" w:rsidRPr="00981248" w:rsidRDefault="00000000" w:rsidP="00FA22A0">
      <w:pPr>
        <w:pStyle w:val="Textoindependiente"/>
        <w:rPr>
          <w:rFonts w:eastAsiaTheme="minorEastAsia"/>
          <w:i/>
        </w:rPr>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e>
              </m:nary>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18·5+20·3+23·2</m:t>
              </m:r>
            </m:num>
            <m:den>
              <m:r>
                <w:rPr>
                  <w:rFonts w:ascii="Cambria Math" w:hAnsi="Cambria Math"/>
                </w:rPr>
                <m:t>10</m:t>
              </m:r>
            </m:den>
          </m:f>
          <m:r>
            <w:rPr>
              <w:rFonts w:ascii="Cambria Math" w:eastAsiaTheme="minorEastAsia" w:hAnsi="Cambria Math"/>
            </w:rPr>
            <m:t>=19,6</m:t>
          </m:r>
        </m:oMath>
      </m:oMathPara>
    </w:p>
    <w:p w14:paraId="773CC795" w14:textId="384E2BFE" w:rsidR="00FA22A0" w:rsidRDefault="00FA22A0" w:rsidP="00FA22A0">
      <w:pPr>
        <w:pStyle w:val="Ttulo2"/>
      </w:pPr>
      <w:bookmarkStart w:id="39" w:name="_Toc211857312"/>
      <w:bookmarkStart w:id="40" w:name="_Toc223932548"/>
      <w:r>
        <w:t>Mediana</w:t>
      </w:r>
      <w:bookmarkEnd w:id="39"/>
      <w:r w:rsidR="00116345">
        <w:t>, Me</w:t>
      </w:r>
      <w:bookmarkEnd w:id="40"/>
    </w:p>
    <w:p w14:paraId="71C189C0" w14:textId="1513DC19" w:rsidR="00FA22A0" w:rsidRDefault="00FA22A0" w:rsidP="00FA22A0">
      <w:pPr>
        <w:pStyle w:val="Textoindependiente"/>
      </w:pPr>
      <w:r>
        <w:t>La mediana es el valor x</w:t>
      </w:r>
      <w:r w:rsidRPr="00482860">
        <w:rPr>
          <w:vertAlign w:val="subscript"/>
        </w:rPr>
        <w:t>i</w:t>
      </w:r>
      <w:r>
        <w:t xml:space="preserve"> que divide al conjunto de los datos ordenados de manera que al menos </w:t>
      </w:r>
      <w:r w:rsidR="00116345">
        <w:t>e</w:t>
      </w:r>
      <w:r>
        <w:t>l 50% de los elementos es menor o igual que la mediana.</w:t>
      </w:r>
      <w:r w:rsidR="00116345">
        <w:t xml:space="preserve"> También se puede definir como el valor x</w:t>
      </w:r>
      <w:r w:rsidR="00116345" w:rsidRPr="00482860">
        <w:rPr>
          <w:vertAlign w:val="subscript"/>
        </w:rPr>
        <w:t>i</w:t>
      </w:r>
      <w:r w:rsidR="00116345">
        <w:t xml:space="preserve"> que divide al conjunto de los datos ordenados de manera que al menos el 50% de los elementos es mayor o igual que la mediana</w:t>
      </w:r>
    </w:p>
    <w:p w14:paraId="28CE76E0" w14:textId="1049A073" w:rsidR="00FA22A0" w:rsidRDefault="00116345" w:rsidP="00FA22A0">
      <w:pPr>
        <w:pStyle w:val="Ttulo3"/>
      </w:pPr>
      <w:bookmarkStart w:id="41" w:name="_Toc223932549"/>
      <w:r>
        <w:t>Determinación del valor de la mediana</w:t>
      </w:r>
      <w:bookmarkEnd w:id="41"/>
    </w:p>
    <w:tbl>
      <w:tblPr>
        <w:tblStyle w:val="Tablaconcuadrcula"/>
        <w:tblW w:w="0" w:type="auto"/>
        <w:tblLook w:val="04A0" w:firstRow="1" w:lastRow="0" w:firstColumn="1" w:lastColumn="0" w:noHBand="0" w:noVBand="1"/>
      </w:tblPr>
      <w:tblGrid>
        <w:gridCol w:w="5228"/>
        <w:gridCol w:w="5228"/>
      </w:tblGrid>
      <w:tr w:rsidR="00116345" w14:paraId="5492D621" w14:textId="77777777" w:rsidTr="00116345">
        <w:tc>
          <w:tcPr>
            <w:tcW w:w="5228" w:type="dxa"/>
          </w:tcPr>
          <w:p w14:paraId="0D47EE5E" w14:textId="77777777" w:rsidR="00116345" w:rsidRDefault="00116345" w:rsidP="0096212C">
            <w:pPr>
              <w:rPr>
                <w:b/>
                <w:bCs/>
              </w:rPr>
            </w:pPr>
            <w:r w:rsidRPr="0096212C">
              <w:rPr>
                <w:b/>
                <w:bCs/>
              </w:rPr>
              <w:t>Con frecuencias absolutas acumuladas</w:t>
            </w:r>
          </w:p>
          <w:p w14:paraId="46CAC91A" w14:textId="77777777" w:rsidR="0096212C" w:rsidRPr="0096212C" w:rsidRDefault="0096212C" w:rsidP="0096212C">
            <w:pPr>
              <w:jc w:val="center"/>
              <w:rPr>
                <w:b/>
                <w:bCs/>
              </w:rPr>
            </w:pPr>
          </w:p>
          <w:p w14:paraId="1B9048C5" w14:textId="17584358" w:rsidR="00116345" w:rsidRDefault="00116345" w:rsidP="00116345">
            <w:pPr>
              <w:pStyle w:val="Prrafodelista"/>
              <w:numPr>
                <w:ilvl w:val="0"/>
                <w:numId w:val="75"/>
              </w:numPr>
            </w:pPr>
            <w:r>
              <w:t>Hacer la tabla de frecuencias con al menos X</w:t>
            </w:r>
            <w:r w:rsidRPr="00116345">
              <w:rPr>
                <w:vertAlign w:val="subscript"/>
              </w:rPr>
              <w:t>i</w:t>
            </w:r>
            <w:r>
              <w:t xml:space="preserve"> y N</w:t>
            </w:r>
            <w:r w:rsidRPr="00116345">
              <w:rPr>
                <w:vertAlign w:val="subscript"/>
              </w:rPr>
              <w:t>i</w:t>
            </w:r>
            <w:r>
              <w:t>.</w:t>
            </w:r>
          </w:p>
          <w:p w14:paraId="469ED1B7" w14:textId="19CF6BB6" w:rsidR="00116345" w:rsidRDefault="00116345" w:rsidP="00116345">
            <w:pPr>
              <w:pStyle w:val="Prrafodelista"/>
              <w:numPr>
                <w:ilvl w:val="0"/>
                <w:numId w:val="75"/>
              </w:numPr>
            </w:pPr>
            <w:r>
              <w:t xml:space="preserve">Dividir </w:t>
            </w:r>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máx</m:t>
                      </m:r>
                    </m:sub>
                  </m:sSub>
                </m:num>
                <m:den>
                  <m:r>
                    <w:rPr>
                      <w:rFonts w:ascii="Cambria Math" w:hAnsi="Cambria Math"/>
                    </w:rPr>
                    <m:t>2</m:t>
                  </m:r>
                </m:den>
              </m:f>
            </m:oMath>
          </w:p>
          <w:p w14:paraId="09445F06" w14:textId="6EC495B1" w:rsidR="00116345" w:rsidRDefault="00116345" w:rsidP="00116345">
            <w:pPr>
              <w:pStyle w:val="Prrafodelista"/>
              <w:numPr>
                <w:ilvl w:val="0"/>
                <w:numId w:val="75"/>
              </w:numPr>
            </w:pPr>
            <w:r>
              <w:t xml:space="preserve">Si el resultado anterior es justo un valor </w:t>
            </w:r>
            <w:r w:rsidR="00494617">
              <w:t>N</w:t>
            </w:r>
            <w:r w:rsidRPr="00116345">
              <w:rPr>
                <w:vertAlign w:val="subscript"/>
              </w:rPr>
              <w:t>i</w:t>
            </w:r>
            <w:r>
              <w:t>:</w:t>
            </w:r>
          </w:p>
          <w:p w14:paraId="5827D40F" w14:textId="579B54B4" w:rsidR="00116345" w:rsidRDefault="00116345" w:rsidP="00116345">
            <w:pPr>
              <w:pStyle w:val="Prrafodelista"/>
            </w:pPr>
            <m:oMathPara>
              <m:oMath>
                <m:r>
                  <w:rPr>
                    <w:rFonts w:ascii="Cambria Math" w:hAnsi="Cambria Math"/>
                  </w:rPr>
                  <m:t>Me=</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num>
                  <m:den>
                    <m:r>
                      <w:rPr>
                        <w:rFonts w:ascii="Cambria Math" w:hAnsi="Cambria Math"/>
                      </w:rPr>
                      <m:t>2</m:t>
                    </m:r>
                  </m:den>
                </m:f>
              </m:oMath>
            </m:oMathPara>
          </w:p>
          <w:p w14:paraId="5DF82773" w14:textId="4BC08107" w:rsidR="0096212C" w:rsidRDefault="0096212C" w:rsidP="0096212C">
            <w:pPr>
              <w:pStyle w:val="Prrafodelista"/>
              <w:numPr>
                <w:ilvl w:val="0"/>
                <w:numId w:val="75"/>
              </w:numPr>
            </w:pPr>
            <w:r>
              <w:t>En caso contrario, la mediana es el primer valor que sobrepase al resultado de la división del paso 2.</w:t>
            </w:r>
          </w:p>
          <w:p w14:paraId="6B5A3BE1" w14:textId="7DF86282" w:rsidR="00116345" w:rsidRDefault="00116345" w:rsidP="00116345"/>
        </w:tc>
        <w:tc>
          <w:tcPr>
            <w:tcW w:w="5228" w:type="dxa"/>
          </w:tcPr>
          <w:p w14:paraId="4D5640EF" w14:textId="59FBDA1A" w:rsidR="0096212C" w:rsidRDefault="0096212C" w:rsidP="0096212C">
            <w:pPr>
              <w:rPr>
                <w:b/>
                <w:bCs/>
              </w:rPr>
            </w:pPr>
            <w:r w:rsidRPr="0096212C">
              <w:rPr>
                <w:b/>
                <w:bCs/>
              </w:rPr>
              <w:t xml:space="preserve">Con </w:t>
            </w:r>
            <w:r>
              <w:rPr>
                <w:b/>
                <w:bCs/>
              </w:rPr>
              <w:t>porcentajes acumulados</w:t>
            </w:r>
          </w:p>
          <w:p w14:paraId="01060172" w14:textId="77777777" w:rsidR="0096212C" w:rsidRPr="0096212C" w:rsidRDefault="0096212C" w:rsidP="0096212C">
            <w:pPr>
              <w:jc w:val="center"/>
              <w:rPr>
                <w:b/>
                <w:bCs/>
              </w:rPr>
            </w:pPr>
          </w:p>
          <w:p w14:paraId="5E72261D" w14:textId="28710681" w:rsidR="0096212C" w:rsidRDefault="0096212C" w:rsidP="0096212C">
            <w:pPr>
              <w:pStyle w:val="Prrafodelista"/>
              <w:numPr>
                <w:ilvl w:val="0"/>
                <w:numId w:val="77"/>
              </w:numPr>
            </w:pPr>
            <w:r>
              <w:t>Hacer la tabla de frecuencias con al menos X</w:t>
            </w:r>
            <w:r w:rsidRPr="00116345">
              <w:rPr>
                <w:vertAlign w:val="subscript"/>
              </w:rPr>
              <w:t>i</w:t>
            </w:r>
            <w:r>
              <w:t xml:space="preserve"> y P</w:t>
            </w:r>
            <w:r w:rsidRPr="00116345">
              <w:rPr>
                <w:vertAlign w:val="subscript"/>
              </w:rPr>
              <w:t>i</w:t>
            </w:r>
            <w:r>
              <w:t>.</w:t>
            </w:r>
          </w:p>
          <w:p w14:paraId="537A9425" w14:textId="77777777" w:rsidR="0096212C" w:rsidRDefault="0096212C" w:rsidP="0096212C">
            <w:pPr>
              <w:pStyle w:val="Prrafodelista"/>
              <w:numPr>
                <w:ilvl w:val="0"/>
                <w:numId w:val="77"/>
              </w:numPr>
            </w:pPr>
            <w:r>
              <w:t>Si hay un valor X</w:t>
            </w:r>
            <w:r w:rsidRPr="0096212C">
              <w:rPr>
                <w:vertAlign w:val="subscript"/>
              </w:rPr>
              <w:t>i</w:t>
            </w:r>
            <w:r>
              <w:t xml:space="preserve"> con P</w:t>
            </w:r>
            <w:r w:rsidRPr="0096212C">
              <w:rPr>
                <w:vertAlign w:val="subscript"/>
              </w:rPr>
              <w:t>i</w:t>
            </w:r>
            <w:r>
              <w:t>=50 %:</w:t>
            </w:r>
          </w:p>
          <w:p w14:paraId="528AD5E0" w14:textId="37BC7252" w:rsidR="0096212C" w:rsidRDefault="0096212C" w:rsidP="0096212C">
            <w:pPr>
              <w:pStyle w:val="Prrafodelista"/>
            </w:pPr>
            <m:oMathPara>
              <m:oMath>
                <m:r>
                  <w:rPr>
                    <w:rFonts w:ascii="Cambria Math" w:hAnsi="Cambria Math"/>
                  </w:rPr>
                  <m:t>Me=</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num>
                  <m:den>
                    <m:r>
                      <w:rPr>
                        <w:rFonts w:ascii="Cambria Math" w:hAnsi="Cambria Math"/>
                      </w:rPr>
                      <m:t>2</m:t>
                    </m:r>
                  </m:den>
                </m:f>
              </m:oMath>
            </m:oMathPara>
          </w:p>
          <w:p w14:paraId="333BC938" w14:textId="699935F2" w:rsidR="0096212C" w:rsidRDefault="0096212C" w:rsidP="0096212C">
            <w:pPr>
              <w:pStyle w:val="Prrafodelista"/>
              <w:numPr>
                <w:ilvl w:val="0"/>
                <w:numId w:val="77"/>
              </w:numPr>
            </w:pPr>
            <w:r>
              <w:t>En caso contrario, la mediana es el primer valor X</w:t>
            </w:r>
            <w:r w:rsidRPr="0096212C">
              <w:rPr>
                <w:vertAlign w:val="subscript"/>
              </w:rPr>
              <w:t>i</w:t>
            </w:r>
            <w:r>
              <w:t xml:space="preserve"> cuya P</w:t>
            </w:r>
            <w:r w:rsidRPr="0096212C">
              <w:rPr>
                <w:vertAlign w:val="subscript"/>
              </w:rPr>
              <w:t>i</w:t>
            </w:r>
            <w:r>
              <w:t xml:space="preserve"> sea mayor que 50 %</w:t>
            </w:r>
          </w:p>
          <w:p w14:paraId="5B3B8FED" w14:textId="77777777" w:rsidR="0096212C" w:rsidRDefault="0096212C" w:rsidP="0096212C">
            <w:pPr>
              <w:ind w:left="360"/>
            </w:pPr>
          </w:p>
          <w:p w14:paraId="2A7B6827" w14:textId="79ADB651" w:rsidR="0096212C" w:rsidRDefault="0096212C" w:rsidP="0096212C">
            <w:pPr>
              <w:ind w:left="360"/>
            </w:pPr>
            <w:r>
              <w:t>Nota: se podría hacer también con F</w:t>
            </w:r>
            <w:r w:rsidRPr="0096212C">
              <w:rPr>
                <w:vertAlign w:val="subscript"/>
              </w:rPr>
              <w:t>i</w:t>
            </w:r>
          </w:p>
          <w:p w14:paraId="7FB8188D" w14:textId="77777777" w:rsidR="00116345" w:rsidRDefault="00116345" w:rsidP="00116345"/>
        </w:tc>
      </w:tr>
    </w:tbl>
    <w:p w14:paraId="5C3475D8" w14:textId="712F858A" w:rsidR="00FA22A0" w:rsidRDefault="00FA22A0" w:rsidP="00116345"/>
    <w:p w14:paraId="6399C5E5" w14:textId="77777777" w:rsidR="00FA22A0" w:rsidRDefault="00FA22A0" w:rsidP="00FA22A0">
      <w:pPr>
        <w:pStyle w:val="Ttulo2"/>
      </w:pPr>
      <w:bookmarkStart w:id="42" w:name="_Toc211857316"/>
      <w:bookmarkStart w:id="43" w:name="_Toc223932550"/>
      <w:r>
        <w:t>Moda, Mo</w:t>
      </w:r>
      <w:bookmarkEnd w:id="42"/>
      <w:bookmarkEnd w:id="43"/>
    </w:p>
    <w:p w14:paraId="1D49C7A6" w14:textId="77777777" w:rsidR="00FA22A0" w:rsidRDefault="00FA22A0" w:rsidP="00FA22A0">
      <w:pPr>
        <w:pStyle w:val="Textoindependiente"/>
      </w:pPr>
      <w:r>
        <w:t>Es el valor que más veces se repite, es decir el que mayor frecuencia tenga. Si hay más de un valor con la misma frecuencia y esta es máxima, entonces, entonces todos esos valores son modas; la distribución tiene más de una moda.</w:t>
      </w:r>
    </w:p>
    <w:p w14:paraId="5B1728BE" w14:textId="77777777" w:rsidR="00FA22A0" w:rsidRDefault="00FA22A0" w:rsidP="00116345">
      <w:pPr>
        <w:pStyle w:val="Ttulo1"/>
      </w:pPr>
      <w:bookmarkStart w:id="44" w:name="_Toc211857318"/>
      <w:bookmarkStart w:id="45" w:name="_Toc223932551"/>
      <w:r>
        <w:t>Medidas de dispersión</w:t>
      </w:r>
      <w:bookmarkEnd w:id="44"/>
      <w:bookmarkEnd w:id="45"/>
    </w:p>
    <w:p w14:paraId="2282E7D4" w14:textId="3AD9A925" w:rsidR="00FA22A0" w:rsidRDefault="00FA22A0" w:rsidP="00FA22A0">
      <w:pPr>
        <w:pStyle w:val="Textoindependiente"/>
      </w:pPr>
      <w:r>
        <w:t>Las medidas de tendencia central por si solas pueden no ser suficientes para caracterizar una distribución. Como se ve en las imágenes, ambas distribuciones tienen la misma tendencia central, que es 0; sin embargo, visualmente es fácil darse cuenta de que las distribuciones son diferentes, que la de la derecha est</w:t>
      </w:r>
      <w:r w:rsidR="000A0597">
        <w:t>á</w:t>
      </w:r>
      <w:r>
        <w:t xml:space="preserve"> más dispersa respecto a la tendencia central lo que puede hacer que una distribución no sea válida </w:t>
      </w:r>
    </w:p>
    <w:tbl>
      <w:tblPr>
        <w:tblStyle w:val="Tablaconcuadrcula"/>
        <w:tblW w:w="0" w:type="auto"/>
        <w:tblLook w:val="04A0" w:firstRow="1" w:lastRow="0" w:firstColumn="1" w:lastColumn="0" w:noHBand="0" w:noVBand="1"/>
      </w:tblPr>
      <w:tblGrid>
        <w:gridCol w:w="5354"/>
        <w:gridCol w:w="5112"/>
      </w:tblGrid>
      <w:tr w:rsidR="00FA22A0" w14:paraId="38715CFF" w14:textId="77777777" w:rsidTr="00396F77">
        <w:tc>
          <w:tcPr>
            <w:tcW w:w="5228" w:type="dxa"/>
            <w:tcBorders>
              <w:top w:val="nil"/>
              <w:left w:val="nil"/>
              <w:bottom w:val="nil"/>
              <w:right w:val="nil"/>
            </w:tcBorders>
          </w:tcPr>
          <w:p w14:paraId="13046B96" w14:textId="77777777" w:rsidR="00FA22A0" w:rsidRDefault="00FA22A0" w:rsidP="00396F77">
            <w:r>
              <w:rPr>
                <w:noProof/>
              </w:rPr>
              <w:lastRenderedPageBreak/>
              <w:drawing>
                <wp:inline distT="0" distB="0" distL="0" distR="0" wp14:anchorId="0E55EBB1" wp14:editId="4197B4A4">
                  <wp:extent cx="3262630" cy="2504875"/>
                  <wp:effectExtent l="0" t="0" r="0" b="0"/>
                  <wp:docPr id="2015415342"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15342" name="Imagen 1" descr="Gráfico, Histograma&#10;&#10;El contenido generado por IA puede ser incorrecto."/>
                          <pic:cNvPicPr/>
                        </pic:nvPicPr>
                        <pic:blipFill rotWithShape="1">
                          <a:blip r:embed="rId13"/>
                          <a:srcRect t="5735"/>
                          <a:stretch/>
                        </pic:blipFill>
                        <pic:spPr bwMode="auto">
                          <a:xfrm>
                            <a:off x="0" y="0"/>
                            <a:ext cx="3266065" cy="2507512"/>
                          </a:xfrm>
                          <a:prstGeom prst="rect">
                            <a:avLst/>
                          </a:prstGeom>
                          <a:ln>
                            <a:noFill/>
                          </a:ln>
                          <a:extLst>
                            <a:ext uri="{53640926-AAD7-44D8-BBD7-CCE9431645EC}">
                              <a14:shadowObscured xmlns:a14="http://schemas.microsoft.com/office/drawing/2010/main"/>
                            </a:ext>
                          </a:extLst>
                        </pic:spPr>
                      </pic:pic>
                    </a:graphicData>
                  </a:graphic>
                </wp:inline>
              </w:drawing>
            </w:r>
          </w:p>
        </w:tc>
        <w:tc>
          <w:tcPr>
            <w:tcW w:w="5228" w:type="dxa"/>
            <w:tcBorders>
              <w:top w:val="nil"/>
              <w:left w:val="nil"/>
              <w:bottom w:val="nil"/>
              <w:right w:val="nil"/>
            </w:tcBorders>
          </w:tcPr>
          <w:p w14:paraId="2BA01C7B" w14:textId="77777777" w:rsidR="00FA22A0" w:rsidRDefault="00FA22A0" w:rsidP="00396F77">
            <w:r>
              <w:rPr>
                <w:noProof/>
              </w:rPr>
              <w:drawing>
                <wp:inline distT="0" distB="0" distL="0" distR="0" wp14:anchorId="5061B5A1" wp14:editId="3CE371DF">
                  <wp:extent cx="3060447" cy="2390140"/>
                  <wp:effectExtent l="0" t="0" r="6985" b="0"/>
                  <wp:docPr id="2114803878"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03878" name="Imagen 1" descr="Gráfico, Gráfico de líneas&#10;&#10;El contenido generado por IA puede ser incorrecto."/>
                          <pic:cNvPicPr/>
                        </pic:nvPicPr>
                        <pic:blipFill rotWithShape="1">
                          <a:blip r:embed="rId14"/>
                          <a:srcRect t="5994"/>
                          <a:stretch/>
                        </pic:blipFill>
                        <pic:spPr bwMode="auto">
                          <a:xfrm>
                            <a:off x="0" y="0"/>
                            <a:ext cx="3063661" cy="2392650"/>
                          </a:xfrm>
                          <a:prstGeom prst="rect">
                            <a:avLst/>
                          </a:prstGeom>
                          <a:ln>
                            <a:noFill/>
                          </a:ln>
                          <a:extLst>
                            <a:ext uri="{53640926-AAD7-44D8-BBD7-CCE9431645EC}">
                              <a14:shadowObscured xmlns:a14="http://schemas.microsoft.com/office/drawing/2010/main"/>
                            </a:ext>
                          </a:extLst>
                        </pic:spPr>
                      </pic:pic>
                    </a:graphicData>
                  </a:graphic>
                </wp:inline>
              </w:drawing>
            </w:r>
          </w:p>
        </w:tc>
      </w:tr>
    </w:tbl>
    <w:p w14:paraId="700972F5" w14:textId="77777777" w:rsidR="00FA22A0" w:rsidRPr="0096212C" w:rsidRDefault="00FA22A0" w:rsidP="00FA22A0">
      <w:pPr>
        <w:pStyle w:val="Descripcin"/>
        <w:rPr>
          <w:i w:val="0"/>
          <w:iCs w:val="0"/>
          <w:color w:val="auto"/>
          <w:sz w:val="22"/>
          <w:szCs w:val="22"/>
        </w:rPr>
      </w:pPr>
      <w:r w:rsidRPr="0096212C">
        <w:rPr>
          <w:i w:val="0"/>
          <w:iCs w:val="0"/>
          <w:color w:val="auto"/>
          <w:sz w:val="22"/>
          <w:szCs w:val="22"/>
        </w:rPr>
        <w:t>Las medidas de dispersión sirven para cuantificar esa dispersión respecto a las tendencias centrales.</w:t>
      </w:r>
    </w:p>
    <w:p w14:paraId="358C166B" w14:textId="77777777" w:rsidR="00FA22A0" w:rsidRPr="00967323" w:rsidRDefault="00FA22A0" w:rsidP="00FA22A0">
      <w:pPr>
        <w:pStyle w:val="Prrafodelista"/>
        <w:keepNext/>
        <w:keepLines/>
        <w:numPr>
          <w:ilvl w:val="0"/>
          <w:numId w:val="5"/>
        </w:numPr>
        <w:spacing w:after="0"/>
        <w:contextualSpacing w:val="0"/>
        <w:outlineLvl w:val="1"/>
        <w:rPr>
          <w:rFonts w:eastAsiaTheme="majorEastAsia" w:cstheme="majorBidi"/>
          <w:vanish/>
          <w:color w:val="0F4761" w:themeColor="accent1" w:themeShade="BF"/>
          <w:sz w:val="28"/>
          <w:szCs w:val="24"/>
        </w:rPr>
      </w:pPr>
      <w:bookmarkStart w:id="46" w:name="_Toc176225095"/>
      <w:bookmarkStart w:id="47" w:name="_Toc177643030"/>
      <w:bookmarkStart w:id="48" w:name="_Toc208921807"/>
      <w:bookmarkStart w:id="49" w:name="_Toc208921850"/>
      <w:bookmarkStart w:id="50" w:name="_Toc211857319"/>
      <w:bookmarkStart w:id="51" w:name="_Toc219979029"/>
      <w:bookmarkStart w:id="52" w:name="_Toc219979075"/>
      <w:bookmarkStart w:id="53" w:name="_Toc220665113"/>
      <w:bookmarkStart w:id="54" w:name="_Toc223932552"/>
      <w:bookmarkEnd w:id="46"/>
      <w:bookmarkEnd w:id="47"/>
      <w:bookmarkEnd w:id="48"/>
      <w:bookmarkEnd w:id="49"/>
      <w:bookmarkEnd w:id="50"/>
      <w:bookmarkEnd w:id="51"/>
      <w:bookmarkEnd w:id="52"/>
      <w:bookmarkEnd w:id="53"/>
      <w:bookmarkEnd w:id="54"/>
    </w:p>
    <w:p w14:paraId="5A44D29F" w14:textId="77777777" w:rsidR="00FA22A0" w:rsidRPr="00967323" w:rsidRDefault="00FA22A0" w:rsidP="00FA22A0">
      <w:pPr>
        <w:pStyle w:val="Prrafodelista"/>
        <w:keepNext/>
        <w:keepLines/>
        <w:numPr>
          <w:ilvl w:val="0"/>
          <w:numId w:val="5"/>
        </w:numPr>
        <w:spacing w:after="0"/>
        <w:contextualSpacing w:val="0"/>
        <w:outlineLvl w:val="1"/>
        <w:rPr>
          <w:rFonts w:eastAsiaTheme="majorEastAsia" w:cstheme="majorBidi"/>
          <w:vanish/>
          <w:color w:val="0F4761" w:themeColor="accent1" w:themeShade="BF"/>
          <w:sz w:val="28"/>
          <w:szCs w:val="24"/>
        </w:rPr>
      </w:pPr>
      <w:bookmarkStart w:id="55" w:name="_Toc176225096"/>
      <w:bookmarkStart w:id="56" w:name="_Toc177643031"/>
      <w:bookmarkStart w:id="57" w:name="_Toc208921808"/>
      <w:bookmarkStart w:id="58" w:name="_Toc208921851"/>
      <w:bookmarkStart w:id="59" w:name="_Toc211857320"/>
      <w:bookmarkStart w:id="60" w:name="_Toc219979030"/>
      <w:bookmarkStart w:id="61" w:name="_Toc219979076"/>
      <w:bookmarkStart w:id="62" w:name="_Toc220665114"/>
      <w:bookmarkStart w:id="63" w:name="_Toc223932553"/>
      <w:bookmarkEnd w:id="55"/>
      <w:bookmarkEnd w:id="56"/>
      <w:bookmarkEnd w:id="57"/>
      <w:bookmarkEnd w:id="58"/>
      <w:bookmarkEnd w:id="59"/>
      <w:bookmarkEnd w:id="60"/>
      <w:bookmarkEnd w:id="61"/>
      <w:bookmarkEnd w:id="62"/>
      <w:bookmarkEnd w:id="63"/>
    </w:p>
    <w:p w14:paraId="1D51101B" w14:textId="77777777" w:rsidR="00FA22A0" w:rsidRDefault="00FA22A0" w:rsidP="00FA22A0">
      <w:pPr>
        <w:pStyle w:val="Ttulo2"/>
      </w:pPr>
      <w:bookmarkStart w:id="64" w:name="_Toc211857321"/>
      <w:bookmarkStart w:id="65" w:name="_Toc223932554"/>
      <w:r>
        <w:t>Medidas de dispersión absoluta</w:t>
      </w:r>
      <w:bookmarkEnd w:id="64"/>
      <w:bookmarkEnd w:id="65"/>
    </w:p>
    <w:p w14:paraId="49E39654" w14:textId="77777777" w:rsidR="00FA22A0" w:rsidRDefault="00FA22A0" w:rsidP="00FA22A0">
      <w:pPr>
        <w:pStyle w:val="Textoindependiente"/>
      </w:pPr>
      <w:r>
        <w:t>Cuantifican la dispersión que hay entre los valores y la tendencia central en las mismas unidades en las que está dada la tendencia central.</w:t>
      </w:r>
    </w:p>
    <w:p w14:paraId="3B0AE909" w14:textId="77777777" w:rsidR="00FA22A0" w:rsidRDefault="00FA22A0" w:rsidP="00FA22A0">
      <w:pPr>
        <w:pStyle w:val="Ttulo3"/>
      </w:pPr>
      <w:bookmarkStart w:id="66" w:name="_Toc211857322"/>
      <w:bookmarkStart w:id="67" w:name="_Toc223932555"/>
      <w:r>
        <w:t>Rango</w:t>
      </w:r>
      <w:bookmarkEnd w:id="66"/>
      <w:bookmarkEnd w:id="67"/>
    </w:p>
    <w:p w14:paraId="2C9AD3EA" w14:textId="77777777" w:rsidR="00FA22A0" w:rsidRDefault="00FA22A0" w:rsidP="00FA22A0">
      <w:pPr>
        <w:pStyle w:val="Textoindependiente"/>
      </w:pPr>
      <w:r>
        <w:t>El rango es la distancia que hay entre el valor máximo y el valor mínimo.</w:t>
      </w:r>
    </w:p>
    <w:p w14:paraId="4AC08316" w14:textId="77777777" w:rsidR="00FA22A0" w:rsidRDefault="00FA22A0" w:rsidP="00FA22A0">
      <w:pPr>
        <w:pStyle w:val="Ttulo3"/>
      </w:pPr>
      <w:bookmarkStart w:id="68" w:name="_Toc211857323"/>
      <w:bookmarkStart w:id="69" w:name="_Toc223932556"/>
      <w:r>
        <w:t>Percentiles y cuartiles</w:t>
      </w:r>
      <w:bookmarkEnd w:id="68"/>
      <w:bookmarkEnd w:id="69"/>
    </w:p>
    <w:p w14:paraId="5671BCFB" w14:textId="77777777" w:rsidR="00FA22A0" w:rsidRDefault="00FA22A0" w:rsidP="00FA22A0">
      <w:pPr>
        <w:pStyle w:val="Textoindependiente"/>
      </w:pPr>
      <w:r>
        <w:t>Antes de comenzar con las medidas de dispersión es necesario conocer estos dos términos.</w:t>
      </w:r>
    </w:p>
    <w:p w14:paraId="646BC8CA" w14:textId="2C2B7C0F" w:rsidR="00FA22A0" w:rsidRDefault="00FA22A0" w:rsidP="00FA22A0">
      <w:pPr>
        <w:pStyle w:val="Textoindependiente"/>
      </w:pPr>
      <w:r>
        <w:t>Lo habitual es dividir la distribución en 100 trozos y se consideran 100 percentiles uno, por cada trozo, de manera que los percentiles son todos números enteros.</w:t>
      </w:r>
    </w:p>
    <w:p w14:paraId="1602E4E5" w14:textId="77777777" w:rsidR="00FA22A0" w:rsidRDefault="00FA22A0" w:rsidP="00FA22A0">
      <w:pPr>
        <w:pStyle w:val="Textoindependiente"/>
      </w:pPr>
      <w:r>
        <w:t>Los percentiles se asocian con porcentajes. Se van a ver como ejemplo los percentiles 25, 50 y 75.</w:t>
      </w:r>
    </w:p>
    <w:p w14:paraId="0813F42B" w14:textId="74A2B0A5" w:rsidR="00FA22A0" w:rsidRDefault="00FA22A0" w:rsidP="00FA22A0">
      <w:pPr>
        <w:pStyle w:val="Prrafodelista"/>
        <w:numPr>
          <w:ilvl w:val="0"/>
          <w:numId w:val="50"/>
        </w:numPr>
      </w:pPr>
      <w:r>
        <w:t>El percentil 25</w:t>
      </w:r>
      <w:r w:rsidR="0096212C">
        <w:t>, P</w:t>
      </w:r>
      <w:r w:rsidR="0096212C" w:rsidRPr="0096212C">
        <w:rPr>
          <w:vertAlign w:val="subscript"/>
        </w:rPr>
        <w:t>25</w:t>
      </w:r>
      <w:r w:rsidR="0096212C">
        <w:rPr>
          <w:vertAlign w:val="subscript"/>
        </w:rPr>
        <w:t>,</w:t>
      </w:r>
      <w:r>
        <w:t xml:space="preserve"> es el valor que </w:t>
      </w:r>
      <w:r w:rsidR="0096212C">
        <w:t xml:space="preserve">divide al conjunto de datos ordenados de manera que al menos </w:t>
      </w:r>
      <w:r w:rsidR="000A0597">
        <w:t>e</w:t>
      </w:r>
      <w:r w:rsidR="0096212C">
        <w:t>l 25 % de los elementos es menor o igual que P</w:t>
      </w:r>
      <w:r w:rsidR="0096212C" w:rsidRPr="0096212C">
        <w:rPr>
          <w:vertAlign w:val="subscript"/>
        </w:rPr>
        <w:t>25</w:t>
      </w:r>
      <w:r w:rsidR="0096212C">
        <w:t>.</w:t>
      </w:r>
    </w:p>
    <w:p w14:paraId="6FDA14BB" w14:textId="2A691294" w:rsidR="0096212C" w:rsidRDefault="0096212C" w:rsidP="0096212C">
      <w:pPr>
        <w:pStyle w:val="Prrafodelista"/>
        <w:numPr>
          <w:ilvl w:val="0"/>
          <w:numId w:val="50"/>
        </w:numPr>
      </w:pPr>
      <w:r>
        <w:t>El percentil 50, P</w:t>
      </w:r>
      <w:r>
        <w:rPr>
          <w:vertAlign w:val="subscript"/>
        </w:rPr>
        <w:t>50,</w:t>
      </w:r>
      <w:r>
        <w:t xml:space="preserve"> es el valor que divide al conjunto de datos ordenados de manera que al menos </w:t>
      </w:r>
      <w:r w:rsidR="000A0597">
        <w:t>e</w:t>
      </w:r>
      <w:r>
        <w:t>l 50 % de los elementos es menor o igual que P</w:t>
      </w:r>
      <w:r w:rsidRPr="0096212C">
        <w:rPr>
          <w:vertAlign w:val="subscript"/>
        </w:rPr>
        <w:t>25</w:t>
      </w:r>
      <w:r>
        <w:t>. Es lo mismo que la mediana</w:t>
      </w:r>
    </w:p>
    <w:p w14:paraId="6C66572F" w14:textId="0F06D6AD" w:rsidR="0096212C" w:rsidRDefault="0096212C" w:rsidP="0096212C">
      <w:pPr>
        <w:pStyle w:val="Prrafodelista"/>
        <w:numPr>
          <w:ilvl w:val="0"/>
          <w:numId w:val="50"/>
        </w:numPr>
      </w:pPr>
      <w:r>
        <w:t>El percentil 75, P</w:t>
      </w:r>
      <w:r>
        <w:rPr>
          <w:vertAlign w:val="subscript"/>
        </w:rPr>
        <w:t>7</w:t>
      </w:r>
      <w:r w:rsidRPr="0096212C">
        <w:rPr>
          <w:vertAlign w:val="subscript"/>
        </w:rPr>
        <w:t>5</w:t>
      </w:r>
      <w:r>
        <w:rPr>
          <w:vertAlign w:val="subscript"/>
        </w:rPr>
        <w:t>,</w:t>
      </w:r>
      <w:r>
        <w:t xml:space="preserve"> es el valor que divide al conjunto de datos ordenados de manera que al menos </w:t>
      </w:r>
      <w:r w:rsidR="000A0597">
        <w:t>e</w:t>
      </w:r>
      <w:r>
        <w:t>l 75 % de los elementos es menor o igual que P</w:t>
      </w:r>
      <w:r w:rsidRPr="0096212C">
        <w:rPr>
          <w:vertAlign w:val="subscript"/>
        </w:rPr>
        <w:t>25</w:t>
      </w:r>
      <w:r>
        <w:t>.</w:t>
      </w:r>
    </w:p>
    <w:p w14:paraId="532E095B" w14:textId="77777777" w:rsidR="00FA22A0" w:rsidRDefault="00FA22A0" w:rsidP="00FA22A0">
      <w:pPr>
        <w:pStyle w:val="Textoindependiente"/>
      </w:pPr>
      <w:r>
        <w:t>Los cuartiles son algunos percentiles concretos que reciben nombres propios:</w:t>
      </w:r>
    </w:p>
    <w:p w14:paraId="2829CB31" w14:textId="77777777" w:rsidR="00FA22A0" w:rsidRDefault="00FA22A0" w:rsidP="00FA22A0">
      <w:pPr>
        <w:pStyle w:val="Prrafodelista"/>
        <w:numPr>
          <w:ilvl w:val="0"/>
          <w:numId w:val="51"/>
        </w:numPr>
      </w:pPr>
      <w:r>
        <w:t>Cuartil 1, Q</w:t>
      </w:r>
      <w:r w:rsidRPr="00196165">
        <w:rPr>
          <w:vertAlign w:val="subscript"/>
        </w:rPr>
        <w:t>1</w:t>
      </w:r>
      <w:r>
        <w:t>, es el percentil 25.</w:t>
      </w:r>
    </w:p>
    <w:p w14:paraId="6664D630" w14:textId="77777777" w:rsidR="00FA22A0" w:rsidRDefault="00FA22A0" w:rsidP="00FA22A0">
      <w:pPr>
        <w:pStyle w:val="Prrafodelista"/>
        <w:numPr>
          <w:ilvl w:val="0"/>
          <w:numId w:val="51"/>
        </w:numPr>
      </w:pPr>
      <w:r>
        <w:t>Cuartil 2, Q</w:t>
      </w:r>
      <w:r w:rsidRPr="00196165">
        <w:rPr>
          <w:vertAlign w:val="subscript"/>
        </w:rPr>
        <w:t>2</w:t>
      </w:r>
      <w:r>
        <w:t>, es el percentil 50, es decir, la mediana.</w:t>
      </w:r>
    </w:p>
    <w:p w14:paraId="70028E3C" w14:textId="7305C441" w:rsidR="00FA22A0" w:rsidRDefault="00FA22A0" w:rsidP="00FA22A0">
      <w:pPr>
        <w:pStyle w:val="Prrafodelista"/>
        <w:numPr>
          <w:ilvl w:val="0"/>
          <w:numId w:val="51"/>
        </w:numPr>
      </w:pPr>
      <w:r>
        <w:t>Cuartil 3, Q</w:t>
      </w:r>
      <w:r w:rsidRPr="00196165">
        <w:rPr>
          <w:vertAlign w:val="subscript"/>
        </w:rPr>
        <w:t>3</w:t>
      </w:r>
      <w:r>
        <w:t>, es el percentil 75.</w:t>
      </w:r>
    </w:p>
    <w:p w14:paraId="3E881706" w14:textId="325A4F42" w:rsidR="00FA22A0" w:rsidRDefault="00FA22A0" w:rsidP="0096212C">
      <w:pPr>
        <w:pStyle w:val="Textoindependiente"/>
      </w:pPr>
      <w:r>
        <w:t>Para buscar un percentil cualquier P</w:t>
      </w:r>
      <w:r w:rsidRPr="00410788">
        <w:rPr>
          <w:vertAlign w:val="subscript"/>
        </w:rPr>
        <w:t>k</w:t>
      </w:r>
      <w:r>
        <w:t xml:space="preserve"> seguimos </w:t>
      </w:r>
      <w:r w:rsidR="000A0597">
        <w:t>el mismo</w:t>
      </w:r>
      <w:r>
        <w:t xml:space="preserve"> método que</w:t>
      </w:r>
      <w:r w:rsidR="000A0597">
        <w:t xml:space="preserve"> e</w:t>
      </w:r>
      <w:r>
        <w:t>l empleado para la mediana, pero cambiando el 50 % por el percentil de que se trate</w:t>
      </w:r>
      <w:r w:rsidR="0096212C">
        <w:t>.</w:t>
      </w:r>
    </w:p>
    <w:p w14:paraId="053A1801" w14:textId="77777777" w:rsidR="00FA22A0" w:rsidRDefault="00FA22A0" w:rsidP="00FA22A0">
      <w:pPr>
        <w:pStyle w:val="Ttulo3"/>
        <w:rPr>
          <w:rFonts w:eastAsiaTheme="minorEastAsia"/>
        </w:rPr>
      </w:pPr>
      <w:bookmarkStart w:id="70" w:name="_Toc211857327"/>
      <w:bookmarkStart w:id="71" w:name="_Toc223932557"/>
      <w:r>
        <w:rPr>
          <w:rFonts w:eastAsiaTheme="minorEastAsia"/>
        </w:rPr>
        <w:t>Rango intercuartílico</w:t>
      </w:r>
      <w:bookmarkEnd w:id="70"/>
      <w:bookmarkEnd w:id="71"/>
    </w:p>
    <w:p w14:paraId="20B7A3E6" w14:textId="77777777" w:rsidR="00FA22A0" w:rsidRDefault="00FA22A0" w:rsidP="00FA22A0">
      <w:pPr>
        <w:pStyle w:val="Textoindependiente"/>
      </w:pPr>
      <w:r>
        <w:t>Es la diferencia entre cuartil 3 y el cuartil 1:</w:t>
      </w:r>
    </w:p>
    <w:p w14:paraId="4AB40E70" w14:textId="7C5EB720" w:rsidR="00FA22A0" w:rsidRPr="009E337B" w:rsidRDefault="00FA22A0" w:rsidP="00FA22A0">
      <w:pPr>
        <w:pStyle w:val="Textoindependiente"/>
        <w:rPr>
          <w:rFonts w:eastAsiaTheme="minorEastAsia"/>
          <w:i/>
        </w:rPr>
      </w:pPr>
      <m:oMathPara>
        <m:oMath>
          <m:r>
            <w:rPr>
              <w:rFonts w:ascii="Cambria Math" w:hAnsi="Cambria Math"/>
            </w:rPr>
            <m:t>Ri=</m:t>
          </m:r>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oMath>
      </m:oMathPara>
    </w:p>
    <w:p w14:paraId="789AC09E" w14:textId="62DA7E61" w:rsidR="00FA22A0" w:rsidRDefault="00FA22A0" w:rsidP="00FA22A0">
      <w:pPr>
        <w:pStyle w:val="Ttulo3"/>
        <w:rPr>
          <w:rFonts w:eastAsiaTheme="minorEastAsia"/>
        </w:rPr>
      </w:pPr>
      <w:bookmarkStart w:id="72" w:name="_Toc211857330"/>
      <w:bookmarkStart w:id="73" w:name="_Toc223932558"/>
      <w:r>
        <w:rPr>
          <w:rFonts w:eastAsiaTheme="minorEastAsia"/>
        </w:rPr>
        <w:t xml:space="preserve">Varianza, </w:t>
      </w:r>
      <w:r w:rsidR="009E337B">
        <w:rPr>
          <w:rFonts w:eastAsiaTheme="minorEastAsia"/>
        </w:rPr>
        <w:t>S</w:t>
      </w:r>
      <w:r w:rsidRPr="00114D99">
        <w:rPr>
          <w:rFonts w:eastAsiaTheme="minorEastAsia"/>
          <w:vertAlign w:val="superscript"/>
        </w:rPr>
        <w:t>2</w:t>
      </w:r>
      <w:bookmarkEnd w:id="72"/>
      <w:bookmarkEnd w:id="73"/>
    </w:p>
    <w:p w14:paraId="63DC56BF" w14:textId="77777777" w:rsidR="00FA22A0" w:rsidRDefault="00FA22A0" w:rsidP="00FA22A0">
      <w:pPr>
        <w:pStyle w:val="Textoindependiente"/>
      </w:pPr>
      <w:r>
        <w:t>La varianza es una desviación cuadrática media que usa a la media aritmética como medida central</w:t>
      </w:r>
    </w:p>
    <w:tbl>
      <w:tblPr>
        <w:tblStyle w:val="Tablaconcuadrcula"/>
        <w:tblW w:w="0" w:type="auto"/>
        <w:tblLook w:val="04A0" w:firstRow="1" w:lastRow="0" w:firstColumn="1" w:lastColumn="0" w:noHBand="0" w:noVBand="1"/>
      </w:tblPr>
      <w:tblGrid>
        <w:gridCol w:w="3964"/>
        <w:gridCol w:w="6492"/>
      </w:tblGrid>
      <w:tr w:rsidR="00FA22A0" w14:paraId="4A68CFC3" w14:textId="77777777" w:rsidTr="00396F77">
        <w:tc>
          <w:tcPr>
            <w:tcW w:w="3964" w:type="dxa"/>
            <w:vAlign w:val="center"/>
          </w:tcPr>
          <w:p w14:paraId="16F8C637" w14:textId="77777777" w:rsidR="00FA22A0" w:rsidRDefault="00FA22A0" w:rsidP="00396F77">
            <w:pPr>
              <w:rPr>
                <w:rFonts w:eastAsiaTheme="minorEastAsia"/>
              </w:rPr>
            </w:pPr>
            <w:r>
              <w:rPr>
                <w:rFonts w:eastAsiaTheme="minorEastAsia"/>
              </w:rPr>
              <w:lastRenderedPageBreak/>
              <w:t>Para datos no agrupados:</w:t>
            </w:r>
          </w:p>
          <w:p w14:paraId="15027CDA" w14:textId="1E86FE62" w:rsidR="00FA22A0" w:rsidRPr="0071454A" w:rsidRDefault="00000000" w:rsidP="000A0597">
            <w:pPr>
              <w:rPr>
                <w:rFonts w:eastAsiaTheme="minorEastAsia"/>
              </w:rPr>
            </w:pPr>
            <m:oMathPara>
              <m:oMath>
                <m:sSubSup>
                  <m:sSubSupPr>
                    <m:ctrlPr>
                      <w:rPr>
                        <w:rFonts w:ascii="Cambria Math" w:hAnsi="Cambria Math"/>
                        <w:i/>
                      </w:rPr>
                    </m:ctrlPr>
                  </m:sSubSupPr>
                  <m:e>
                    <m:r>
                      <w:rPr>
                        <w:rFonts w:ascii="Cambria Math" w:hAnsi="Cambria Math"/>
                      </w:rPr>
                      <m:t>S</m:t>
                    </m:r>
                  </m:e>
                  <m:sub>
                    <m:r>
                      <w:rPr>
                        <w:rFonts w:ascii="Cambria Math" w:hAnsi="Cambria Math"/>
                      </w:rPr>
                      <m:t>X</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num>
                  <m:den>
                    <m:r>
                      <w:rPr>
                        <w:rFonts w:ascii="Cambria Math" w:hAnsi="Cambria Math"/>
                      </w:rPr>
                      <m:t>N</m:t>
                    </m:r>
                  </m:den>
                </m:f>
                <m:r>
                  <w:rPr>
                    <w:rFonts w:ascii="Cambria Math" w:hAnsi="Cambria Math"/>
                  </w:rPr>
                  <m:t>=</m:t>
                </m:r>
                <m:acc>
                  <m:accPr>
                    <m:chr m:val="̅"/>
                    <m:ctrlPr>
                      <w:rPr>
                        <w:rFonts w:ascii="Cambria Math" w:hAnsi="Cambria Math"/>
                        <w:i/>
                      </w:rPr>
                    </m:ctrlPr>
                  </m:acc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p>
                        <m:r>
                          <w:rPr>
                            <w:rFonts w:ascii="Cambria Math" w:hAnsi="Cambria Math"/>
                          </w:rPr>
                          <m:t>2</m:t>
                        </m:r>
                      </m:sup>
                    </m:sSup>
                  </m:e>
                </m:acc>
                <m:sSup>
                  <m:sSupPr>
                    <m:ctrlPr>
                      <w:rPr>
                        <w:rFonts w:ascii="Cambria Math" w:hAnsi="Cambria Math"/>
                        <w:i/>
                      </w:rPr>
                    </m:ctrlPr>
                  </m:sSupPr>
                  <m:e>
                    <m:r>
                      <w:rPr>
                        <w:rFonts w:ascii="Cambria Math" w:hAnsi="Cambria Math"/>
                      </w:rPr>
                      <m:t>-</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e>
                  <m:sup>
                    <m:r>
                      <w:rPr>
                        <w:rFonts w:ascii="Cambria Math" w:hAnsi="Cambria Math"/>
                      </w:rPr>
                      <m:t>2</m:t>
                    </m:r>
                  </m:sup>
                </m:sSup>
              </m:oMath>
            </m:oMathPara>
          </w:p>
        </w:tc>
        <w:tc>
          <w:tcPr>
            <w:tcW w:w="6492" w:type="dxa"/>
          </w:tcPr>
          <w:p w14:paraId="1B7C72FE" w14:textId="77777777" w:rsidR="00FA22A0" w:rsidRDefault="00FA22A0" w:rsidP="00396F77">
            <w:pPr>
              <w:rPr>
                <w:rFonts w:eastAsiaTheme="minorEastAsia"/>
              </w:rPr>
            </w:pPr>
            <w:r>
              <w:rPr>
                <w:rFonts w:eastAsiaTheme="minorEastAsia"/>
              </w:rPr>
              <w:t>Donde:</w:t>
            </w:r>
          </w:p>
          <w:p w14:paraId="10542BCE" w14:textId="77777777" w:rsidR="00FA22A0" w:rsidRDefault="00000000" w:rsidP="00FA22A0">
            <w:pPr>
              <w:pStyle w:val="Prrafodelista"/>
              <w:numPr>
                <w:ilvl w:val="0"/>
                <w:numId w:val="57"/>
              </w:numPr>
              <w:rPr>
                <w:rFonts w:eastAsiaTheme="minorEastAsia"/>
              </w:rPr>
            </w:pPr>
            <m:oMath>
              <m:sSubSup>
                <m:sSubSupPr>
                  <m:ctrlPr>
                    <w:rPr>
                      <w:rFonts w:ascii="Cambria Math" w:hAnsi="Cambria Math"/>
                      <w:i/>
                    </w:rPr>
                  </m:ctrlPr>
                </m:sSubSupPr>
                <m:e>
                  <m:r>
                    <w:rPr>
                      <w:rFonts w:ascii="Cambria Math" w:hAnsi="Cambria Math"/>
                    </w:rPr>
                    <m:t>S</m:t>
                  </m:r>
                </m:e>
                <m:sub>
                  <m:r>
                    <w:rPr>
                      <w:rFonts w:ascii="Cambria Math" w:hAnsi="Cambria Math"/>
                    </w:rPr>
                    <m:t>X</m:t>
                  </m:r>
                </m:sub>
                <m:sup>
                  <m:r>
                    <w:rPr>
                      <w:rFonts w:ascii="Cambria Math" w:hAnsi="Cambria Math"/>
                    </w:rPr>
                    <m:t>2</m:t>
                  </m:r>
                </m:sup>
              </m:sSubSup>
            </m:oMath>
            <w:r w:rsidR="00FA22A0">
              <w:rPr>
                <w:rFonts w:eastAsiaTheme="minorEastAsia"/>
              </w:rPr>
              <w:t>, es la varianza.</w:t>
            </w:r>
          </w:p>
          <w:p w14:paraId="082133CA" w14:textId="77777777" w:rsidR="00FA22A0" w:rsidRDefault="00FA22A0" w:rsidP="00FA22A0">
            <w:pPr>
              <w:pStyle w:val="Prrafodelista"/>
              <w:numPr>
                <w:ilvl w:val="0"/>
                <w:numId w:val="57"/>
              </w:numPr>
              <w:rPr>
                <w:rFonts w:eastAsiaTheme="minorEastAsia"/>
              </w:rPr>
            </w:pPr>
            <w:r>
              <w:rPr>
                <w:rFonts w:eastAsiaTheme="minorEastAsia"/>
              </w:rPr>
              <w:t>x</w:t>
            </w:r>
            <w:r w:rsidRPr="00726248">
              <w:rPr>
                <w:rFonts w:eastAsiaTheme="minorEastAsia"/>
                <w:vertAlign w:val="subscript"/>
              </w:rPr>
              <w:t>i</w:t>
            </w:r>
            <w:r>
              <w:rPr>
                <w:rFonts w:eastAsiaTheme="minorEastAsia"/>
              </w:rPr>
              <w:t>, es cada uno de los valores o de las marcas de clase.</w:t>
            </w:r>
          </w:p>
          <w:p w14:paraId="7CCC7777" w14:textId="77777777" w:rsidR="00FA22A0" w:rsidRDefault="00000000" w:rsidP="00FA22A0">
            <w:pPr>
              <w:pStyle w:val="Prrafodelista"/>
              <w:numPr>
                <w:ilvl w:val="0"/>
                <w:numId w:val="57"/>
              </w:numPr>
              <w:rPr>
                <w:rFonts w:eastAsiaTheme="minorEastAsia"/>
              </w:rPr>
            </w:pPr>
            <m:oMath>
              <m:acc>
                <m:accPr>
                  <m:chr m:val="̅"/>
                  <m:ctrlPr>
                    <w:rPr>
                      <w:rFonts w:ascii="Cambria Math" w:hAnsi="Cambria Math"/>
                      <w:i/>
                    </w:rPr>
                  </m:ctrlPr>
                </m:accPr>
                <m:e>
                  <m:r>
                    <w:rPr>
                      <w:rFonts w:ascii="Cambria Math" w:hAnsi="Cambria Math"/>
                    </w:rPr>
                    <m:t>x</m:t>
                  </m:r>
                </m:e>
              </m:acc>
            </m:oMath>
            <w:r w:rsidR="00FA22A0">
              <w:rPr>
                <w:rFonts w:eastAsiaTheme="minorEastAsia"/>
              </w:rPr>
              <w:t>, es la media artimética.</w:t>
            </w:r>
          </w:p>
          <w:p w14:paraId="4B0FFB14" w14:textId="77777777" w:rsidR="00FA22A0" w:rsidRDefault="00FA22A0" w:rsidP="00FA22A0">
            <w:pPr>
              <w:pStyle w:val="Prrafodelista"/>
              <w:numPr>
                <w:ilvl w:val="0"/>
                <w:numId w:val="57"/>
              </w:numPr>
              <w:rPr>
                <w:rFonts w:eastAsiaTheme="minorEastAsia"/>
              </w:rPr>
            </w:pPr>
            <w:r>
              <w:rPr>
                <w:rFonts w:eastAsiaTheme="minorEastAsia"/>
              </w:rPr>
              <w:t>N, es el número total de valores.</w:t>
            </w:r>
          </w:p>
          <w:p w14:paraId="3F200901" w14:textId="77777777" w:rsidR="00FA22A0" w:rsidRDefault="00FA22A0" w:rsidP="00FA22A0">
            <w:pPr>
              <w:pStyle w:val="Prrafodelista"/>
              <w:numPr>
                <w:ilvl w:val="0"/>
                <w:numId w:val="57"/>
              </w:numPr>
              <w:rPr>
                <w:rFonts w:eastAsiaTheme="minorEastAsia"/>
              </w:rPr>
            </w:pPr>
            <w:r w:rsidRPr="00726248">
              <w:rPr>
                <w:rFonts w:eastAsiaTheme="minorEastAsia"/>
              </w:rPr>
              <w:t>n</w:t>
            </w:r>
            <w:r w:rsidRPr="00726248">
              <w:rPr>
                <w:rFonts w:eastAsiaTheme="minorEastAsia"/>
                <w:vertAlign w:val="subscript"/>
              </w:rPr>
              <w:t>i</w:t>
            </w:r>
            <w:r>
              <w:rPr>
                <w:rFonts w:eastAsiaTheme="minorEastAsia"/>
              </w:rPr>
              <w:t>, es la frecuencia relativa de cada valor.</w:t>
            </w:r>
          </w:p>
          <w:p w14:paraId="39939147" w14:textId="26407051" w:rsidR="009E337B" w:rsidRDefault="00000000" w:rsidP="00FA22A0">
            <w:pPr>
              <w:pStyle w:val="Prrafodelista"/>
              <w:numPr>
                <w:ilvl w:val="0"/>
                <w:numId w:val="57"/>
              </w:numPr>
              <w:rPr>
                <w:rFonts w:eastAsiaTheme="minorEastAsia"/>
              </w:rPr>
            </w:pPr>
            <m:oMath>
              <m:acc>
                <m:accPr>
                  <m:chr m:val="̅"/>
                  <m:ctrlPr>
                    <w:rPr>
                      <w:rFonts w:ascii="Cambria Math" w:hAnsi="Cambria Math"/>
                      <w:i/>
                    </w:rPr>
                  </m:ctrlPr>
                </m:acc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p>
                      <m:r>
                        <w:rPr>
                          <w:rFonts w:ascii="Cambria Math" w:hAnsi="Cambria Math"/>
                        </w:rPr>
                        <m:t>2</m:t>
                      </m:r>
                    </m:sup>
                  </m:sSup>
                </m:e>
              </m:acc>
            </m:oMath>
            <w:r w:rsidR="009E337B">
              <w:rPr>
                <w:rFonts w:eastAsiaTheme="minorEastAsia"/>
              </w:rPr>
              <w:t>, es la media de los valores x</w:t>
            </w:r>
            <w:r w:rsidR="009E337B" w:rsidRPr="009E337B">
              <w:rPr>
                <w:rFonts w:eastAsiaTheme="minorEastAsia"/>
                <w:vertAlign w:val="subscript"/>
              </w:rPr>
              <w:t>i</w:t>
            </w:r>
            <w:r w:rsidR="009E337B">
              <w:rPr>
                <w:rFonts w:eastAsiaTheme="minorEastAsia"/>
              </w:rPr>
              <w:t xml:space="preserve"> elevado al cuadrado</w:t>
            </w:r>
          </w:p>
          <w:p w14:paraId="53A20B25" w14:textId="6924EF56" w:rsidR="009E337B" w:rsidRDefault="00000000" w:rsidP="009E337B">
            <w:pPr>
              <w:pStyle w:val="Prrafodelista"/>
              <w:rPr>
                <w:rFonts w:eastAsiaTheme="minorEastAsia"/>
              </w:rPr>
            </w:pPr>
            <m:oMathPara>
              <m:oMath>
                <m:acc>
                  <m:accPr>
                    <m:chr m:val="̅"/>
                    <m:ctrlPr>
                      <w:rPr>
                        <w:rFonts w:ascii="Cambria Math" w:hAnsi="Cambria Math"/>
                        <w:i/>
                      </w:rPr>
                    </m:ctrlPr>
                  </m:acc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p>
                        <m:r>
                          <w:rPr>
                            <w:rFonts w:ascii="Cambria Math" w:hAnsi="Cambria Math"/>
                          </w:rPr>
                          <m:t>2</m:t>
                        </m:r>
                      </m:sup>
                    </m:sSup>
                  </m:e>
                </m:acc>
                <m: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num>
                  <m:den>
                    <m:r>
                      <w:rPr>
                        <w:rFonts w:ascii="Cambria Math" w:hAnsi="Cambria Math"/>
                      </w:rPr>
                      <m:t>N</m:t>
                    </m:r>
                  </m:den>
                </m:f>
              </m:oMath>
            </m:oMathPara>
          </w:p>
          <w:p w14:paraId="4B0643EE" w14:textId="4CC82A9F" w:rsidR="00FA22A0" w:rsidRPr="009E337B" w:rsidRDefault="00FA22A0" w:rsidP="009E337B">
            <w:pPr>
              <w:ind w:left="360"/>
              <w:rPr>
                <w:rFonts w:eastAsiaTheme="minorEastAsia"/>
              </w:rPr>
            </w:pPr>
          </w:p>
        </w:tc>
      </w:tr>
    </w:tbl>
    <w:p w14:paraId="31F73E90" w14:textId="77777777" w:rsidR="00FA22A0" w:rsidRDefault="00FA22A0" w:rsidP="00FA22A0">
      <w:pPr>
        <w:pStyle w:val="Descripcin"/>
      </w:pPr>
      <w:r w:rsidRPr="009E337B">
        <w:rPr>
          <w:i w:val="0"/>
          <w:iCs w:val="0"/>
          <w:color w:val="auto"/>
          <w:sz w:val="22"/>
          <w:szCs w:val="22"/>
        </w:rPr>
        <w:t>Las unidades de la varianza son las de los valores de la muestra elevados al cuadrado</w:t>
      </w:r>
      <w:r>
        <w:t>.</w:t>
      </w:r>
    </w:p>
    <w:p w14:paraId="4E3729F0" w14:textId="1687AC7F" w:rsidR="009E337B" w:rsidRPr="009E337B" w:rsidRDefault="009E337B" w:rsidP="009E337B">
      <w:pPr>
        <w:pStyle w:val="Ttulo3"/>
        <w:numPr>
          <w:ilvl w:val="2"/>
          <w:numId w:val="78"/>
        </w:numPr>
        <w:rPr>
          <w:rFonts w:eastAsiaTheme="minorEastAsia"/>
        </w:rPr>
      </w:pPr>
      <w:bookmarkStart w:id="74" w:name="_Toc223932559"/>
      <w:r>
        <w:rPr>
          <w:rFonts w:eastAsiaTheme="minorEastAsia"/>
        </w:rPr>
        <w:t>Cuasi</w:t>
      </w:r>
      <w:r w:rsidR="00057EFE">
        <w:rPr>
          <w:rFonts w:eastAsiaTheme="minorEastAsia"/>
        </w:rPr>
        <w:t>-</w:t>
      </w:r>
      <w:r>
        <w:rPr>
          <w:rFonts w:eastAsiaTheme="minorEastAsia"/>
        </w:rPr>
        <w:t>v</w:t>
      </w:r>
      <w:r w:rsidRPr="009E337B">
        <w:rPr>
          <w:rFonts w:eastAsiaTheme="minorEastAsia"/>
        </w:rPr>
        <w:t xml:space="preserve">arianza, </w:t>
      </w:r>
      <w:r>
        <w:rPr>
          <w:rFonts w:eastAsiaTheme="minorEastAsia"/>
        </w:rPr>
        <w:t>Sc</w:t>
      </w:r>
      <w:r w:rsidRPr="009E337B">
        <w:rPr>
          <w:rFonts w:eastAsiaTheme="minorEastAsia"/>
          <w:vertAlign w:val="superscript"/>
        </w:rPr>
        <w:t>2</w:t>
      </w:r>
      <w:bookmarkEnd w:id="74"/>
    </w:p>
    <w:tbl>
      <w:tblPr>
        <w:tblStyle w:val="Tablaconcuadrcula"/>
        <w:tblW w:w="0" w:type="auto"/>
        <w:tblLook w:val="04A0" w:firstRow="1" w:lastRow="0" w:firstColumn="1" w:lastColumn="0" w:noHBand="0" w:noVBand="1"/>
      </w:tblPr>
      <w:tblGrid>
        <w:gridCol w:w="3964"/>
        <w:gridCol w:w="6492"/>
      </w:tblGrid>
      <w:tr w:rsidR="009E337B" w14:paraId="03FA6494" w14:textId="77777777" w:rsidTr="00396F77">
        <w:tc>
          <w:tcPr>
            <w:tcW w:w="3964" w:type="dxa"/>
            <w:vAlign w:val="center"/>
          </w:tcPr>
          <w:p w14:paraId="0B025B9B" w14:textId="77777777" w:rsidR="009E337B" w:rsidRDefault="009E337B" w:rsidP="00396F77">
            <w:pPr>
              <w:rPr>
                <w:rFonts w:eastAsiaTheme="minorEastAsia"/>
              </w:rPr>
            </w:pPr>
            <w:r>
              <w:rPr>
                <w:rFonts w:eastAsiaTheme="minorEastAsia"/>
              </w:rPr>
              <w:t>Para datos no agrupados:</w:t>
            </w:r>
          </w:p>
          <w:p w14:paraId="79250C47" w14:textId="6DF1391C" w:rsidR="009E337B" w:rsidRPr="0071454A" w:rsidRDefault="00000000" w:rsidP="00396F77">
            <w:pPr>
              <w:rPr>
                <w:rFonts w:eastAsiaTheme="minorEastAsia"/>
              </w:rPr>
            </w:pPr>
            <m:oMathPara>
              <m:oMath>
                <m:sSubSup>
                  <m:sSubSupPr>
                    <m:ctrlPr>
                      <w:rPr>
                        <w:rFonts w:ascii="Cambria Math" w:hAnsi="Cambria Math"/>
                        <w:i/>
                      </w:rPr>
                    </m:ctrlPr>
                  </m:sSubSupPr>
                  <m:e>
                    <m:r>
                      <w:rPr>
                        <w:rFonts w:ascii="Cambria Math" w:hAnsi="Cambria Math"/>
                      </w:rPr>
                      <m:t>Sc</m:t>
                    </m:r>
                  </m:e>
                  <m:sub>
                    <m:r>
                      <w:rPr>
                        <w:rFonts w:ascii="Cambria Math" w:hAnsi="Cambria Math"/>
                      </w:rPr>
                      <m:t>X</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num>
                  <m:den>
                    <m:r>
                      <w:rPr>
                        <w:rFonts w:ascii="Cambria Math" w:hAnsi="Cambria Math"/>
                      </w:rPr>
                      <m:t>N-1</m:t>
                    </m:r>
                  </m:den>
                </m:f>
              </m:oMath>
            </m:oMathPara>
          </w:p>
          <w:p w14:paraId="1D550B03" w14:textId="77777777" w:rsidR="009E337B" w:rsidRPr="0071454A" w:rsidRDefault="009E337B" w:rsidP="00396F77">
            <w:pPr>
              <w:tabs>
                <w:tab w:val="left" w:pos="1327"/>
              </w:tabs>
              <w:rPr>
                <w:rFonts w:eastAsiaTheme="minorEastAsia"/>
              </w:rPr>
            </w:pPr>
            <w:r>
              <w:rPr>
                <w:rFonts w:eastAsiaTheme="minorEastAsia"/>
              </w:rPr>
              <w:tab/>
            </w:r>
          </w:p>
        </w:tc>
        <w:tc>
          <w:tcPr>
            <w:tcW w:w="6492" w:type="dxa"/>
          </w:tcPr>
          <w:p w14:paraId="62943872" w14:textId="77777777" w:rsidR="009E337B" w:rsidRDefault="009E337B" w:rsidP="00396F77">
            <w:pPr>
              <w:rPr>
                <w:rFonts w:eastAsiaTheme="minorEastAsia"/>
              </w:rPr>
            </w:pPr>
            <w:r>
              <w:rPr>
                <w:rFonts w:eastAsiaTheme="minorEastAsia"/>
              </w:rPr>
              <w:t>Donde:</w:t>
            </w:r>
          </w:p>
          <w:p w14:paraId="6B465CC1" w14:textId="1EAE9CD8" w:rsidR="009E337B" w:rsidRDefault="00000000" w:rsidP="00396F77">
            <w:pPr>
              <w:pStyle w:val="Prrafodelista"/>
              <w:numPr>
                <w:ilvl w:val="0"/>
                <w:numId w:val="57"/>
              </w:numPr>
              <w:rPr>
                <w:rFonts w:eastAsiaTheme="minorEastAsia"/>
              </w:rPr>
            </w:pPr>
            <m:oMath>
              <m:sSubSup>
                <m:sSubSupPr>
                  <m:ctrlPr>
                    <w:rPr>
                      <w:rFonts w:ascii="Cambria Math" w:hAnsi="Cambria Math"/>
                      <w:i/>
                    </w:rPr>
                  </m:ctrlPr>
                </m:sSubSupPr>
                <m:e>
                  <m:r>
                    <w:rPr>
                      <w:rFonts w:ascii="Cambria Math" w:hAnsi="Cambria Math"/>
                    </w:rPr>
                    <m:t>Sc</m:t>
                  </m:r>
                </m:e>
                <m:sub>
                  <m:r>
                    <w:rPr>
                      <w:rFonts w:ascii="Cambria Math" w:hAnsi="Cambria Math"/>
                    </w:rPr>
                    <m:t>X</m:t>
                  </m:r>
                </m:sub>
                <m:sup>
                  <m:r>
                    <w:rPr>
                      <w:rFonts w:ascii="Cambria Math" w:hAnsi="Cambria Math"/>
                    </w:rPr>
                    <m:t>2</m:t>
                  </m:r>
                </m:sup>
              </m:sSubSup>
            </m:oMath>
            <w:r w:rsidR="009E337B">
              <w:rPr>
                <w:rFonts w:eastAsiaTheme="minorEastAsia"/>
              </w:rPr>
              <w:t>, es la cuasivarianza.</w:t>
            </w:r>
          </w:p>
          <w:p w14:paraId="0561552C" w14:textId="77777777" w:rsidR="009E337B" w:rsidRDefault="009E337B" w:rsidP="00396F77">
            <w:pPr>
              <w:pStyle w:val="Prrafodelista"/>
              <w:numPr>
                <w:ilvl w:val="0"/>
                <w:numId w:val="57"/>
              </w:numPr>
              <w:rPr>
                <w:rFonts w:eastAsiaTheme="minorEastAsia"/>
              </w:rPr>
            </w:pPr>
            <w:r>
              <w:rPr>
                <w:rFonts w:eastAsiaTheme="minorEastAsia"/>
              </w:rPr>
              <w:t>x</w:t>
            </w:r>
            <w:r w:rsidRPr="00726248">
              <w:rPr>
                <w:rFonts w:eastAsiaTheme="minorEastAsia"/>
                <w:vertAlign w:val="subscript"/>
              </w:rPr>
              <w:t>i</w:t>
            </w:r>
            <w:r>
              <w:rPr>
                <w:rFonts w:eastAsiaTheme="minorEastAsia"/>
              </w:rPr>
              <w:t>, es cada uno de los valores o de las marcas de clase.</w:t>
            </w:r>
          </w:p>
          <w:p w14:paraId="020D329C" w14:textId="77777777" w:rsidR="009E337B" w:rsidRDefault="00000000" w:rsidP="00396F77">
            <w:pPr>
              <w:pStyle w:val="Prrafodelista"/>
              <w:numPr>
                <w:ilvl w:val="0"/>
                <w:numId w:val="57"/>
              </w:numPr>
              <w:rPr>
                <w:rFonts w:eastAsiaTheme="minorEastAsia"/>
              </w:rPr>
            </w:pPr>
            <m:oMath>
              <m:acc>
                <m:accPr>
                  <m:chr m:val="̅"/>
                  <m:ctrlPr>
                    <w:rPr>
                      <w:rFonts w:ascii="Cambria Math" w:hAnsi="Cambria Math"/>
                      <w:i/>
                    </w:rPr>
                  </m:ctrlPr>
                </m:accPr>
                <m:e>
                  <m:r>
                    <w:rPr>
                      <w:rFonts w:ascii="Cambria Math" w:hAnsi="Cambria Math"/>
                    </w:rPr>
                    <m:t>x</m:t>
                  </m:r>
                </m:e>
              </m:acc>
            </m:oMath>
            <w:r w:rsidR="009E337B">
              <w:rPr>
                <w:rFonts w:eastAsiaTheme="minorEastAsia"/>
              </w:rPr>
              <w:t>, es la media artimética.</w:t>
            </w:r>
          </w:p>
          <w:p w14:paraId="4F5B31EF" w14:textId="77777777" w:rsidR="009E337B" w:rsidRDefault="009E337B" w:rsidP="00396F77">
            <w:pPr>
              <w:pStyle w:val="Prrafodelista"/>
              <w:numPr>
                <w:ilvl w:val="0"/>
                <w:numId w:val="57"/>
              </w:numPr>
              <w:rPr>
                <w:rFonts w:eastAsiaTheme="minorEastAsia"/>
              </w:rPr>
            </w:pPr>
            <w:r>
              <w:rPr>
                <w:rFonts w:eastAsiaTheme="minorEastAsia"/>
              </w:rPr>
              <w:t>N, es el número total de valores.</w:t>
            </w:r>
          </w:p>
          <w:p w14:paraId="0D9E10E2" w14:textId="364F2D3F" w:rsidR="009E337B" w:rsidRPr="00057EFE" w:rsidRDefault="009E337B" w:rsidP="00057EFE">
            <w:pPr>
              <w:pStyle w:val="Prrafodelista"/>
              <w:numPr>
                <w:ilvl w:val="0"/>
                <w:numId w:val="57"/>
              </w:numPr>
              <w:rPr>
                <w:rFonts w:eastAsiaTheme="minorEastAsia"/>
              </w:rPr>
            </w:pPr>
            <w:r w:rsidRPr="00726248">
              <w:rPr>
                <w:rFonts w:eastAsiaTheme="minorEastAsia"/>
              </w:rPr>
              <w:t>n</w:t>
            </w:r>
            <w:r w:rsidRPr="00726248">
              <w:rPr>
                <w:rFonts w:eastAsiaTheme="minorEastAsia"/>
                <w:vertAlign w:val="subscript"/>
              </w:rPr>
              <w:t>i</w:t>
            </w:r>
            <w:r>
              <w:rPr>
                <w:rFonts w:eastAsiaTheme="minorEastAsia"/>
              </w:rPr>
              <w:t>, es la frecuencia relativa de cada valor.</w:t>
            </w:r>
          </w:p>
        </w:tc>
      </w:tr>
    </w:tbl>
    <w:p w14:paraId="1232D173" w14:textId="3BD9BE6F" w:rsidR="009E337B" w:rsidRPr="009E337B" w:rsidRDefault="00057EFE" w:rsidP="000A0597">
      <w:pPr>
        <w:pStyle w:val="Descripcin"/>
      </w:pPr>
      <w:r w:rsidRPr="009E337B">
        <w:rPr>
          <w:i w:val="0"/>
          <w:iCs w:val="0"/>
          <w:color w:val="auto"/>
          <w:sz w:val="22"/>
          <w:szCs w:val="22"/>
        </w:rPr>
        <w:t xml:space="preserve">Las unidades de la </w:t>
      </w:r>
      <w:r>
        <w:rPr>
          <w:i w:val="0"/>
          <w:iCs w:val="0"/>
          <w:color w:val="auto"/>
          <w:sz w:val="22"/>
          <w:szCs w:val="22"/>
        </w:rPr>
        <w:t>cuasi-</w:t>
      </w:r>
      <w:r w:rsidRPr="009E337B">
        <w:rPr>
          <w:i w:val="0"/>
          <w:iCs w:val="0"/>
          <w:color w:val="auto"/>
          <w:sz w:val="22"/>
          <w:szCs w:val="22"/>
        </w:rPr>
        <w:t xml:space="preserve">varianza </w:t>
      </w:r>
      <w:r>
        <w:rPr>
          <w:i w:val="0"/>
          <w:iCs w:val="0"/>
          <w:color w:val="auto"/>
          <w:sz w:val="22"/>
          <w:szCs w:val="22"/>
        </w:rPr>
        <w:t>también</w:t>
      </w:r>
      <w:r w:rsidRPr="009E337B">
        <w:rPr>
          <w:i w:val="0"/>
          <w:iCs w:val="0"/>
          <w:color w:val="auto"/>
          <w:sz w:val="22"/>
          <w:szCs w:val="22"/>
        </w:rPr>
        <w:t>son las de los valores de la muestra elevados al cuadrado</w:t>
      </w:r>
      <w:r>
        <w:t>.</w:t>
      </w:r>
    </w:p>
    <w:p w14:paraId="7527E22A" w14:textId="6AEB661B" w:rsidR="00FA22A0" w:rsidRDefault="00FA22A0" w:rsidP="00FA22A0">
      <w:pPr>
        <w:pStyle w:val="Ttulo3"/>
      </w:pPr>
      <w:bookmarkStart w:id="75" w:name="_Toc211857331"/>
      <w:bookmarkStart w:id="76" w:name="_Toc223932560"/>
      <w:r>
        <w:t xml:space="preserve">Desviación típica, </w:t>
      </w:r>
      <w:bookmarkEnd w:id="75"/>
      <w:r w:rsidR="00057EFE">
        <w:rPr>
          <w:rFonts w:eastAsiaTheme="minorEastAsia"/>
        </w:rPr>
        <w:t>S</w:t>
      </w:r>
      <w:bookmarkEnd w:id="76"/>
    </w:p>
    <w:p w14:paraId="161C6CE2" w14:textId="74A682EA" w:rsidR="00FA22A0" w:rsidRDefault="00FA22A0" w:rsidP="00FA22A0">
      <w:pPr>
        <w:pStyle w:val="Textoindependiente"/>
      </w:pPr>
      <w:r>
        <w:t>La necesidad de la desviación típica surge de dar una idea de dispersión con la media, pero en las mismas unidades en las que se dan los valores, en lugar de estar elevadas al cuadrado como ocurre con la varianza</w:t>
      </w:r>
      <w:r w:rsidR="00057EFE">
        <w:t xml:space="preserve"> o la cuasi varianza</w:t>
      </w:r>
      <w:r>
        <w:t>. Por ello la fórmula de la desviación típica es:</w:t>
      </w:r>
    </w:p>
    <w:tbl>
      <w:tblPr>
        <w:tblStyle w:val="Tablaconcuadrcula"/>
        <w:tblW w:w="0" w:type="auto"/>
        <w:tblLook w:val="04A0" w:firstRow="1" w:lastRow="0" w:firstColumn="1" w:lastColumn="0" w:noHBand="0" w:noVBand="1"/>
      </w:tblPr>
      <w:tblGrid>
        <w:gridCol w:w="5228"/>
        <w:gridCol w:w="5228"/>
      </w:tblGrid>
      <w:tr w:rsidR="00FA22A0" w14:paraId="5D945B77" w14:textId="77777777" w:rsidTr="00396F77">
        <w:tc>
          <w:tcPr>
            <w:tcW w:w="5228" w:type="dxa"/>
            <w:vAlign w:val="center"/>
          </w:tcPr>
          <w:p w14:paraId="5B89C4E2" w14:textId="1FED0204" w:rsidR="00FA22A0" w:rsidRDefault="00000000" w:rsidP="00396F77">
            <w:pPr>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m:t>
                </m:r>
                <m:d>
                  <m:dPr>
                    <m:begChr m:val="|"/>
                    <m:endChr m:val="|"/>
                    <m:ctrlPr>
                      <w:rPr>
                        <w:rFonts w:ascii="Cambria Math" w:hAnsi="Cambria Math"/>
                        <w:i/>
                      </w:rPr>
                    </m:ctrlPr>
                  </m:dPr>
                  <m:e>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S</m:t>
                            </m:r>
                          </m:e>
                          <m:sub>
                            <m:r>
                              <w:rPr>
                                <w:rFonts w:ascii="Cambria Math" w:hAnsi="Cambria Math"/>
                              </w:rPr>
                              <m:t>X</m:t>
                            </m:r>
                          </m:sub>
                          <m:sup>
                            <m:r>
                              <w:rPr>
                                <w:rFonts w:ascii="Cambria Math" w:hAnsi="Cambria Math"/>
                              </w:rPr>
                              <m:t>2</m:t>
                            </m:r>
                          </m:sup>
                        </m:sSubSup>
                      </m:e>
                    </m:rad>
                  </m:e>
                </m:d>
                <m:r>
                  <w:rPr>
                    <w:rFonts w:ascii="Cambria Math" w:hAnsi="Cambria Math"/>
                  </w:rPr>
                  <m:t>=</m:t>
                </m:r>
                <m:d>
                  <m:dPr>
                    <m:begChr m:val="|"/>
                    <m:endChr m:val="|"/>
                    <m:ctrlPr>
                      <w:rPr>
                        <w:rFonts w:ascii="Cambria Math" w:hAnsi="Cambria Math"/>
                        <w:i/>
                      </w:rPr>
                    </m:ctrlPr>
                  </m:dPr>
                  <m:e>
                    <m:rad>
                      <m:radPr>
                        <m:degHide m:val="1"/>
                        <m:ctrlPr>
                          <w:rPr>
                            <w:rFonts w:ascii="Cambria Math" w:hAnsi="Cambria Math"/>
                            <w:i/>
                          </w:rPr>
                        </m:ctrlPr>
                      </m:radPr>
                      <m:deg/>
                      <m:e>
                        <m:f>
                          <m:fPr>
                            <m:ctrlPr>
                              <w:rPr>
                                <w:rFonts w:ascii="Cambria Math" w:hAnsi="Cambria Math"/>
                                <w:i/>
                              </w:rPr>
                            </m:ctrlPr>
                          </m:fPr>
                          <m:num>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num>
                          <m:den>
                            <m:r>
                              <w:rPr>
                                <w:rFonts w:ascii="Cambria Math" w:hAnsi="Cambria Math"/>
                              </w:rPr>
                              <m:t>N</m:t>
                            </m:r>
                          </m:den>
                        </m:f>
                      </m:e>
                    </m:rad>
                  </m:e>
                </m:d>
              </m:oMath>
            </m:oMathPara>
          </w:p>
        </w:tc>
        <w:tc>
          <w:tcPr>
            <w:tcW w:w="5228" w:type="dxa"/>
          </w:tcPr>
          <w:p w14:paraId="4F530770" w14:textId="77777777" w:rsidR="00FA22A0" w:rsidRDefault="00FA22A0" w:rsidP="00396F77">
            <w:pPr>
              <w:rPr>
                <w:rFonts w:eastAsiaTheme="minorEastAsia"/>
              </w:rPr>
            </w:pPr>
            <w:r>
              <w:rPr>
                <w:rFonts w:eastAsiaTheme="minorEastAsia"/>
              </w:rPr>
              <w:t>Donde:</w:t>
            </w:r>
          </w:p>
          <w:p w14:paraId="3F513EC3" w14:textId="77777777" w:rsidR="00FA22A0" w:rsidRDefault="00000000" w:rsidP="00FA22A0">
            <w:pPr>
              <w:pStyle w:val="Prrafodelista"/>
              <w:numPr>
                <w:ilvl w:val="0"/>
                <w:numId w:val="57"/>
              </w:numPr>
              <w:rPr>
                <w:rFonts w:eastAsiaTheme="minorEastAsia"/>
              </w:rPr>
            </w:pPr>
            <m:oMath>
              <m:sSubSup>
                <m:sSubSupPr>
                  <m:ctrlPr>
                    <w:rPr>
                      <w:rFonts w:ascii="Cambria Math" w:hAnsi="Cambria Math"/>
                      <w:i/>
                    </w:rPr>
                  </m:ctrlPr>
                </m:sSubSupPr>
                <m:e>
                  <m:r>
                    <w:rPr>
                      <w:rFonts w:ascii="Cambria Math" w:hAnsi="Cambria Math"/>
                    </w:rPr>
                    <m:t>S</m:t>
                  </m:r>
                </m:e>
                <m:sub>
                  <m:r>
                    <w:rPr>
                      <w:rFonts w:ascii="Cambria Math" w:hAnsi="Cambria Math"/>
                    </w:rPr>
                    <m:t>X</m:t>
                  </m:r>
                </m:sub>
                <m:sup>
                  <m:r>
                    <w:rPr>
                      <w:rFonts w:ascii="Cambria Math" w:hAnsi="Cambria Math"/>
                    </w:rPr>
                    <m:t>2</m:t>
                  </m:r>
                </m:sup>
              </m:sSubSup>
            </m:oMath>
            <w:r w:rsidR="00FA22A0">
              <w:rPr>
                <w:rFonts w:eastAsiaTheme="minorEastAsia"/>
              </w:rPr>
              <w:t>, es la varianza.</w:t>
            </w:r>
          </w:p>
          <w:p w14:paraId="2AE187F9" w14:textId="77777777" w:rsidR="00FA22A0" w:rsidRDefault="00FA22A0" w:rsidP="00FA22A0">
            <w:pPr>
              <w:pStyle w:val="Prrafodelista"/>
              <w:numPr>
                <w:ilvl w:val="0"/>
                <w:numId w:val="57"/>
              </w:numPr>
              <w:rPr>
                <w:rFonts w:eastAsiaTheme="minorEastAsia"/>
              </w:rPr>
            </w:pPr>
            <w:r>
              <w:rPr>
                <w:rFonts w:eastAsiaTheme="minorEastAsia"/>
              </w:rPr>
              <w:t>x</w:t>
            </w:r>
            <w:r w:rsidRPr="00726248">
              <w:rPr>
                <w:rFonts w:eastAsiaTheme="minorEastAsia"/>
                <w:vertAlign w:val="subscript"/>
              </w:rPr>
              <w:t>i</w:t>
            </w:r>
            <w:r>
              <w:rPr>
                <w:rFonts w:eastAsiaTheme="minorEastAsia"/>
              </w:rPr>
              <w:t>, es cada uno de los valores.</w:t>
            </w:r>
          </w:p>
          <w:p w14:paraId="292A19B9" w14:textId="77777777" w:rsidR="00FA22A0" w:rsidRDefault="00000000" w:rsidP="00FA22A0">
            <w:pPr>
              <w:pStyle w:val="Prrafodelista"/>
              <w:numPr>
                <w:ilvl w:val="0"/>
                <w:numId w:val="57"/>
              </w:numPr>
              <w:rPr>
                <w:rFonts w:eastAsiaTheme="minorEastAsia"/>
              </w:rPr>
            </w:pPr>
            <m:oMath>
              <m:acc>
                <m:accPr>
                  <m:chr m:val="̅"/>
                  <m:ctrlPr>
                    <w:rPr>
                      <w:rFonts w:ascii="Cambria Math" w:hAnsi="Cambria Math"/>
                      <w:i/>
                    </w:rPr>
                  </m:ctrlPr>
                </m:accPr>
                <m:e>
                  <m:r>
                    <w:rPr>
                      <w:rFonts w:ascii="Cambria Math" w:hAnsi="Cambria Math"/>
                    </w:rPr>
                    <m:t>x</m:t>
                  </m:r>
                </m:e>
              </m:acc>
            </m:oMath>
            <w:r w:rsidR="00FA22A0">
              <w:rPr>
                <w:rFonts w:eastAsiaTheme="minorEastAsia"/>
              </w:rPr>
              <w:t>, es la media artimética.</w:t>
            </w:r>
          </w:p>
          <w:p w14:paraId="4F29A5DF" w14:textId="77777777" w:rsidR="00FA22A0" w:rsidRDefault="00FA22A0" w:rsidP="00FA22A0">
            <w:pPr>
              <w:pStyle w:val="Prrafodelista"/>
              <w:numPr>
                <w:ilvl w:val="0"/>
                <w:numId w:val="57"/>
              </w:numPr>
              <w:rPr>
                <w:rFonts w:eastAsiaTheme="minorEastAsia"/>
              </w:rPr>
            </w:pPr>
            <w:r>
              <w:rPr>
                <w:rFonts w:eastAsiaTheme="minorEastAsia"/>
              </w:rPr>
              <w:t>N, es el número total de valores.</w:t>
            </w:r>
          </w:p>
          <w:p w14:paraId="0BCD49C9" w14:textId="77777777" w:rsidR="00FA22A0" w:rsidRPr="00726248" w:rsidRDefault="00FA22A0" w:rsidP="00FA22A0">
            <w:pPr>
              <w:pStyle w:val="Prrafodelista"/>
              <w:numPr>
                <w:ilvl w:val="0"/>
                <w:numId w:val="57"/>
              </w:numPr>
              <w:rPr>
                <w:rFonts w:eastAsiaTheme="minorEastAsia"/>
              </w:rPr>
            </w:pPr>
            <w:r w:rsidRPr="00726248">
              <w:rPr>
                <w:rFonts w:eastAsiaTheme="minorEastAsia"/>
              </w:rPr>
              <w:t>n</w:t>
            </w:r>
            <w:r w:rsidRPr="00726248">
              <w:rPr>
                <w:rFonts w:eastAsiaTheme="minorEastAsia"/>
                <w:vertAlign w:val="subscript"/>
              </w:rPr>
              <w:t>i</w:t>
            </w:r>
            <w:r>
              <w:rPr>
                <w:rFonts w:eastAsiaTheme="minorEastAsia"/>
              </w:rPr>
              <w:t>, es la frecuencia relativa de cada valor.</w:t>
            </w:r>
          </w:p>
        </w:tc>
      </w:tr>
    </w:tbl>
    <w:p w14:paraId="1F85CDF5" w14:textId="2B6B7115" w:rsidR="00FA22A0" w:rsidRDefault="00057EFE" w:rsidP="00FA22A0">
      <w:r>
        <w:t>La desviación típica también se podría hacer con la cuasi-varianza</w:t>
      </w:r>
      <w:r w:rsidR="000A0597">
        <w:t>.</w:t>
      </w:r>
    </w:p>
    <w:p w14:paraId="6B3AEECB" w14:textId="77777777" w:rsidR="00FA22A0" w:rsidRDefault="00FA22A0" w:rsidP="00FA22A0">
      <w:pPr>
        <w:pStyle w:val="Ttulo2"/>
      </w:pPr>
      <w:bookmarkStart w:id="77" w:name="_Toc211857332"/>
      <w:bookmarkStart w:id="78" w:name="_Toc223932561"/>
      <w:r>
        <w:t>Medidas de dispersión relativas</w:t>
      </w:r>
      <w:bookmarkEnd w:id="77"/>
      <w:bookmarkEnd w:id="78"/>
    </w:p>
    <w:p w14:paraId="4EE7C3D4" w14:textId="77777777" w:rsidR="00FA22A0" w:rsidRPr="00100915" w:rsidRDefault="00FA22A0" w:rsidP="00FA22A0">
      <w:pPr>
        <w:pStyle w:val="Ttulo3"/>
      </w:pPr>
      <w:bookmarkStart w:id="79" w:name="_Toc211857333"/>
      <w:bookmarkStart w:id="80" w:name="_Toc223932562"/>
      <w:r>
        <w:t>Coeficiente de variación de Pearson, CV</w:t>
      </w:r>
      <w:bookmarkEnd w:id="79"/>
      <w:bookmarkEnd w:id="80"/>
    </w:p>
    <w:p w14:paraId="2C506D04" w14:textId="77777777" w:rsidR="00FA22A0" w:rsidRDefault="00FA22A0" w:rsidP="00FA22A0">
      <w:pPr>
        <w:pStyle w:val="Textoindependiente"/>
      </w:pPr>
      <w:r>
        <w:t xml:space="preserve">La desviación típica representa la variación con respecto a la media. Pero esta medida presenta un inconveniente: sus resultados se centran en la media, por lo que puede dar valores que no sean útiles para comparar 2 distribuciones con medias diferentes. Por ello se hace necesario dividir entre la media y expresarlo en % o </w:t>
      </w:r>
      <w:r w:rsidRPr="007D7E36">
        <w:t>‰</w:t>
      </w:r>
      <w:r>
        <w:t xml:space="preserve"> (tanto por 1) para así homogeneizar esta medida de dispersión y poder comparar 2 muestras diferentes.</w:t>
      </w:r>
    </w:p>
    <w:p w14:paraId="2472F37E" w14:textId="77777777" w:rsidR="00FA22A0" w:rsidRPr="00981248" w:rsidRDefault="00FA22A0" w:rsidP="00FA22A0">
      <w:pPr>
        <w:pStyle w:val="Textoindependiente"/>
        <w:rPr>
          <w:rFonts w:eastAsiaTheme="minorEastAsia"/>
          <w:i/>
        </w:rPr>
      </w:pPr>
      <m:oMathPara>
        <m:oMath>
          <m:r>
            <w:rPr>
              <w:rFonts w:ascii="Cambria Math" w:hAnsi="Cambria Math"/>
            </w:rPr>
            <m:t>CV(X)=</m:t>
          </m:r>
          <m:f>
            <m:fPr>
              <m:ctrlPr>
                <w:rPr>
                  <w:rFonts w:ascii="Cambria Math" w:eastAsiaTheme="minorEastAsia" w:hAnsi="Cambria Math"/>
                  <w:i/>
                </w:rPr>
              </m:ctrlPr>
            </m:fPr>
            <m:num>
              <m:r>
                <w:rPr>
                  <w:rFonts w:ascii="Cambria Math" w:hAnsi="Cambria Math"/>
                </w:rPr>
                <m:t>S</m:t>
              </m:r>
            </m:num>
            <m:den>
              <m:acc>
                <m:accPr>
                  <m:chr m:val="̅"/>
                  <m:ctrlPr>
                    <w:rPr>
                      <w:rFonts w:ascii="Cambria Math" w:hAnsi="Cambria Math"/>
                      <w:i/>
                    </w:rPr>
                  </m:ctrlPr>
                </m:accPr>
                <m:e>
                  <m:r>
                    <w:rPr>
                      <w:rFonts w:ascii="Cambria Math" w:hAnsi="Cambria Math"/>
                    </w:rPr>
                    <m:t>x</m:t>
                  </m:r>
                </m:e>
              </m:acc>
            </m:den>
          </m:f>
          <m:r>
            <w:rPr>
              <w:rFonts w:ascii="Cambria Math" w:hAnsi="Cambria Math"/>
            </w:rPr>
            <m:t xml:space="preserve">   o bien,   CV(X)=</m:t>
          </m:r>
          <m:f>
            <m:fPr>
              <m:ctrlPr>
                <w:rPr>
                  <w:rFonts w:ascii="Cambria Math" w:eastAsiaTheme="minorEastAsia" w:hAnsi="Cambria Math"/>
                  <w:i/>
                </w:rPr>
              </m:ctrlPr>
            </m:fPr>
            <m:num>
              <m:r>
                <w:rPr>
                  <w:rFonts w:ascii="Cambria Math" w:hAnsi="Cambria Math"/>
                </w:rPr>
                <m:t>S</m:t>
              </m:r>
            </m:num>
            <m:den>
              <m:acc>
                <m:accPr>
                  <m:chr m:val="̅"/>
                  <m:ctrlPr>
                    <w:rPr>
                      <w:rFonts w:ascii="Cambria Math" w:hAnsi="Cambria Math"/>
                      <w:i/>
                    </w:rPr>
                  </m:ctrlPr>
                </m:accPr>
                <m:e>
                  <m:r>
                    <w:rPr>
                      <w:rFonts w:ascii="Cambria Math" w:hAnsi="Cambria Math"/>
                    </w:rPr>
                    <m:t>x</m:t>
                  </m:r>
                </m:e>
              </m:acc>
            </m:den>
          </m:f>
          <m:r>
            <w:rPr>
              <w:rFonts w:ascii="Cambria Math" w:eastAsiaTheme="minorEastAsia" w:hAnsi="Cambria Math"/>
            </w:rPr>
            <m:t>·100</m:t>
          </m:r>
          <m:r>
            <w:rPr>
              <w:rFonts w:ascii="Cambria Math" w:hAnsi="Cambria Math"/>
            </w:rPr>
            <m:t xml:space="preserve"> </m:t>
          </m:r>
        </m:oMath>
      </m:oMathPara>
    </w:p>
    <w:p w14:paraId="68F3F5B9" w14:textId="7E87D647" w:rsidR="00FA22A0" w:rsidRPr="00986A5B" w:rsidRDefault="00FA22A0" w:rsidP="00FA22A0">
      <w:pPr>
        <w:pStyle w:val="Prrafodelista"/>
        <w:numPr>
          <w:ilvl w:val="0"/>
          <w:numId w:val="76"/>
        </w:numPr>
        <w:rPr>
          <w:rFonts w:eastAsiaTheme="minorEastAsia"/>
        </w:rPr>
      </w:pPr>
      <w:r>
        <w:rPr>
          <w:rFonts w:eastAsiaTheme="minorEastAsia"/>
        </w:rPr>
        <w:t xml:space="preserve">CV(X) </w:t>
      </w:r>
      <w:r w:rsidR="00057EFE">
        <w:rPr>
          <w:rFonts w:eastAsiaTheme="minorEastAsia" w:cs="Arial"/>
        </w:rPr>
        <w:t>grande</w:t>
      </w:r>
      <w:r>
        <w:rPr>
          <w:rFonts w:eastAsiaTheme="minorEastAsia"/>
        </w:rPr>
        <w:t xml:space="preserve"> </w:t>
      </w:r>
      <w:r w:rsidRPr="00986A5B">
        <w:rPr>
          <w:rFonts w:eastAsiaTheme="minorEastAsia"/>
        </w:rPr>
        <w:sym w:font="Wingdings" w:char="F0E0"/>
      </w:r>
      <w:r>
        <w:rPr>
          <w:rFonts w:eastAsiaTheme="minorEastAsia"/>
        </w:rPr>
        <w:t xml:space="preserve"> la media es </w:t>
      </w:r>
      <w:r w:rsidR="00057EFE">
        <w:rPr>
          <w:rFonts w:eastAsiaTheme="minorEastAsia"/>
        </w:rPr>
        <w:t xml:space="preserve">poco </w:t>
      </w:r>
      <w:r>
        <w:rPr>
          <w:rFonts w:eastAsiaTheme="minorEastAsia"/>
        </w:rPr>
        <w:t xml:space="preserve">representativa. Los datos </w:t>
      </w:r>
      <w:r w:rsidR="00057EFE">
        <w:rPr>
          <w:rFonts w:eastAsiaTheme="minorEastAsia"/>
        </w:rPr>
        <w:t xml:space="preserve">no </w:t>
      </w:r>
      <w:r>
        <w:rPr>
          <w:rFonts w:eastAsiaTheme="minorEastAsia"/>
        </w:rPr>
        <w:t>son homogéneos.</w:t>
      </w:r>
    </w:p>
    <w:p w14:paraId="7226A8F3" w14:textId="7479FB0A" w:rsidR="00FA22A0" w:rsidRDefault="00FA22A0" w:rsidP="00FA22A0">
      <w:pPr>
        <w:pStyle w:val="Prrafodelista"/>
        <w:numPr>
          <w:ilvl w:val="0"/>
          <w:numId w:val="76"/>
        </w:numPr>
        <w:rPr>
          <w:rFonts w:eastAsiaTheme="minorEastAsia"/>
        </w:rPr>
      </w:pPr>
      <w:r>
        <w:rPr>
          <w:rFonts w:eastAsiaTheme="minorEastAsia"/>
        </w:rPr>
        <w:t xml:space="preserve">CV(X) </w:t>
      </w:r>
      <w:r w:rsidR="00057EFE">
        <w:rPr>
          <w:rFonts w:eastAsiaTheme="minorEastAsia" w:cs="Arial"/>
        </w:rPr>
        <w:t>pequeña</w:t>
      </w:r>
      <w:r>
        <w:rPr>
          <w:rFonts w:eastAsiaTheme="minorEastAsia"/>
        </w:rPr>
        <w:t xml:space="preserve"> </w:t>
      </w:r>
      <w:r w:rsidRPr="00986A5B">
        <w:rPr>
          <w:rFonts w:eastAsiaTheme="minorEastAsia"/>
        </w:rPr>
        <w:sym w:font="Wingdings" w:char="F0E0"/>
      </w:r>
      <w:r>
        <w:rPr>
          <w:rFonts w:eastAsiaTheme="minorEastAsia"/>
        </w:rPr>
        <w:t xml:space="preserve"> la media representativa. Los datos son </w:t>
      </w:r>
      <w:r w:rsidR="00057EFE">
        <w:rPr>
          <w:rFonts w:eastAsiaTheme="minorEastAsia"/>
        </w:rPr>
        <w:t>homogéneos</w:t>
      </w:r>
      <w:r>
        <w:rPr>
          <w:rFonts w:eastAsiaTheme="minorEastAsia"/>
        </w:rPr>
        <w:t>.</w:t>
      </w:r>
    </w:p>
    <w:p w14:paraId="1CC80796" w14:textId="77777777" w:rsidR="00057EFE" w:rsidRDefault="00057EFE" w:rsidP="00057EFE">
      <w:pPr>
        <w:pStyle w:val="Ttulo1"/>
      </w:pPr>
      <w:bookmarkStart w:id="81" w:name="_Toc211857343"/>
      <w:bookmarkStart w:id="82" w:name="_Toc223932563"/>
      <w:r>
        <w:lastRenderedPageBreak/>
        <w:t>Efectos de aumentos lineales y proporcionales</w:t>
      </w:r>
      <w:bookmarkEnd w:id="81"/>
      <w:bookmarkEnd w:id="82"/>
    </w:p>
    <w:p w14:paraId="40D7CD46" w14:textId="77777777" w:rsidR="00057EFE" w:rsidRDefault="00057EFE" w:rsidP="00057EFE">
      <w:pPr>
        <w:pStyle w:val="Ttulo2"/>
      </w:pPr>
      <w:bookmarkStart w:id="83" w:name="_Toc211857344"/>
      <w:bookmarkStart w:id="84" w:name="_Toc223932564"/>
      <w:r>
        <w:t>Aumento lineal</w:t>
      </w:r>
      <w:bookmarkEnd w:id="83"/>
      <w:bookmarkEnd w:id="84"/>
    </w:p>
    <w:p w14:paraId="31EAD0B8" w14:textId="561B9BFA" w:rsidR="00057EFE" w:rsidRDefault="00057EFE" w:rsidP="00057EFE">
      <w:pPr>
        <w:pStyle w:val="Textoindependiente"/>
      </w:pPr>
      <w:r>
        <w:t xml:space="preserve">Un aumento lineal es cuando se </w:t>
      </w:r>
      <w:r w:rsidR="001F6FA6">
        <w:t>obtiene una nueva distribución a partir de multiplicar y sumar un número a todos los elementos de otra distribución.</w:t>
      </w:r>
    </w:p>
    <w:p w14:paraId="1855F7F7" w14:textId="7504E59F" w:rsidR="00057EFE" w:rsidRPr="00981248" w:rsidRDefault="00000000" w:rsidP="00057EFE">
      <w:pPr>
        <w:pStyle w:val="Textoindependiente"/>
        <w:rPr>
          <w:rFonts w:eastAsiaTheme="minorEastAsia"/>
        </w:rPr>
      </w:pPr>
      <m:oMathPara>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m:t>
          </m:r>
          <m:r>
            <m:rPr>
              <m:sty m:val="p"/>
            </m:rPr>
            <w:rPr>
              <w:rFonts w:ascii="Cambria Math" w:hAnsi="Cambria Math"/>
            </w:rPr>
            <m:t xml:space="preserve"> </m:t>
          </m:r>
        </m:oMath>
      </m:oMathPara>
    </w:p>
    <w:p w14:paraId="35167F65" w14:textId="77777777" w:rsidR="00057EFE" w:rsidRDefault="00057EFE" w:rsidP="00057EFE">
      <w:pPr>
        <w:pStyle w:val="Ttulo3"/>
        <w:rPr>
          <w:rFonts w:eastAsiaTheme="minorEastAsia"/>
        </w:rPr>
      </w:pPr>
      <w:bookmarkStart w:id="85" w:name="_Toc211857345"/>
      <w:bookmarkStart w:id="86" w:name="_Toc223932565"/>
      <w:r>
        <w:rPr>
          <w:rFonts w:eastAsiaTheme="minorEastAsia"/>
        </w:rPr>
        <w:t>Consecuencias de un aumento lineal</w:t>
      </w:r>
      <w:bookmarkEnd w:id="85"/>
      <w:bookmarkEnd w:id="86"/>
    </w:p>
    <w:tbl>
      <w:tblPr>
        <w:tblStyle w:val="Tablaconcuadrcula"/>
        <w:tblW w:w="7229" w:type="dxa"/>
        <w:tblInd w:w="1609" w:type="dxa"/>
        <w:tblLook w:val="04A0" w:firstRow="1" w:lastRow="0" w:firstColumn="1" w:lastColumn="0" w:noHBand="0" w:noVBand="1"/>
      </w:tblPr>
      <w:tblGrid>
        <w:gridCol w:w="2693"/>
        <w:gridCol w:w="4536"/>
      </w:tblGrid>
      <w:tr w:rsidR="00057EFE" w14:paraId="25B9263F" w14:textId="77777777" w:rsidTr="00396F77">
        <w:tc>
          <w:tcPr>
            <w:tcW w:w="7229" w:type="dxa"/>
            <w:gridSpan w:val="2"/>
          </w:tcPr>
          <w:p w14:paraId="3B22162A" w14:textId="4E8B5892" w:rsidR="00057EFE" w:rsidRPr="00E53714" w:rsidRDefault="00000000" w:rsidP="00396F77">
            <w:pPr>
              <w:jc w:val="center"/>
              <w:rPr>
                <w:b/>
                <w:bCs/>
              </w:rPr>
            </w:pPr>
            <m:oMathPara>
              <m:oMath>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m:t>
                    </m:r>
                  </m:sup>
                </m:sSup>
                <m:r>
                  <m:rPr>
                    <m:sty m:val="b"/>
                  </m:rPr>
                  <w:rPr>
                    <w:rFonts w:ascii="Cambria Math" w:hAnsi="Cambria Math"/>
                  </w:rPr>
                  <m:t>=a·</m:t>
                </m:r>
                <m:r>
                  <m:rPr>
                    <m:sty m:val="bi"/>
                  </m:rPr>
                  <w:rPr>
                    <w:rFonts w:ascii="Cambria Math" w:hAnsi="Cambria Math"/>
                  </w:rPr>
                  <m:t>X</m:t>
                </m:r>
                <m:r>
                  <m:rPr>
                    <m:sty m:val="b"/>
                  </m:rPr>
                  <w:rPr>
                    <w:rFonts w:ascii="Cambria Math" w:hAnsi="Cambria Math"/>
                  </w:rPr>
                  <m:t>+b</m:t>
                </m:r>
              </m:oMath>
            </m:oMathPara>
          </w:p>
        </w:tc>
      </w:tr>
      <w:tr w:rsidR="00057EFE" w14:paraId="5A569B9A" w14:textId="77777777" w:rsidTr="00396F77">
        <w:tc>
          <w:tcPr>
            <w:tcW w:w="2693" w:type="dxa"/>
            <w:vAlign w:val="center"/>
          </w:tcPr>
          <w:p w14:paraId="4AFD0252" w14:textId="77777777" w:rsidR="00057EFE" w:rsidRPr="00E53714" w:rsidRDefault="00057EFE" w:rsidP="00396F77">
            <w:pPr>
              <w:jc w:val="center"/>
              <w:rPr>
                <w:b/>
                <w:bCs/>
              </w:rPr>
            </w:pPr>
            <w:r w:rsidRPr="00E53714">
              <w:rPr>
                <w:b/>
                <w:bCs/>
              </w:rPr>
              <w:t>Media</w:t>
            </w:r>
          </w:p>
        </w:tc>
        <w:tc>
          <w:tcPr>
            <w:tcW w:w="4536" w:type="dxa"/>
          </w:tcPr>
          <w:p w14:paraId="674EEFE9" w14:textId="4ABA3ABB" w:rsidR="00057EFE" w:rsidRDefault="00000000" w:rsidP="00396F77">
            <w:pPr>
              <w:jc w:val="center"/>
            </w:pPr>
            <m:oMathPara>
              <m:oMath>
                <m:acc>
                  <m:accPr>
                    <m:chr m:val="̅"/>
                    <m:ctrlPr>
                      <w:rPr>
                        <w:rFonts w:ascii="Cambria Math" w:hAnsi="Cambria Math"/>
                      </w:rPr>
                    </m:ctrlPr>
                  </m:acc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acc>
                <m:r>
                  <m:rPr>
                    <m:sty m:val="p"/>
                  </m:rPr>
                  <w:rPr>
                    <w:rFonts w:ascii="Cambria Math" w:hAnsi="Cambria Math"/>
                  </w:rPr>
                  <m:t>=</m:t>
                </m:r>
                <m:r>
                  <w:rPr>
                    <w:rFonts w:ascii="Cambria Math" w:hAnsi="Cambria Math"/>
                  </w:rPr>
                  <m:t>a·</m:t>
                </m:r>
                <m:acc>
                  <m:accPr>
                    <m:chr m:val="̅"/>
                    <m:ctrlPr>
                      <w:rPr>
                        <w:rFonts w:ascii="Cambria Math" w:hAnsi="Cambria Math"/>
                      </w:rPr>
                    </m:ctrlPr>
                  </m:accPr>
                  <m:e>
                    <m:r>
                      <m:rPr>
                        <m:sty m:val="p"/>
                      </m:rPr>
                      <w:rPr>
                        <w:rFonts w:ascii="Cambria Math" w:hAnsi="Cambria Math"/>
                      </w:rPr>
                      <m:t>X</m:t>
                    </m:r>
                  </m:e>
                </m:acc>
                <m:r>
                  <m:rPr>
                    <m:sty m:val="p"/>
                  </m:rPr>
                  <w:rPr>
                    <w:rFonts w:ascii="Cambria Math" w:hAnsi="Cambria Math"/>
                  </w:rPr>
                  <m:t>+</m:t>
                </m:r>
                <m:r>
                  <w:rPr>
                    <w:rFonts w:ascii="Cambria Math" w:hAnsi="Cambria Math"/>
                  </w:rPr>
                  <m:t>b</m:t>
                </m:r>
              </m:oMath>
            </m:oMathPara>
          </w:p>
        </w:tc>
      </w:tr>
      <w:tr w:rsidR="00057EFE" w14:paraId="20D04C2D" w14:textId="77777777" w:rsidTr="00396F77">
        <w:tc>
          <w:tcPr>
            <w:tcW w:w="2693" w:type="dxa"/>
            <w:vAlign w:val="center"/>
          </w:tcPr>
          <w:p w14:paraId="479C5A9B" w14:textId="77777777" w:rsidR="00057EFE" w:rsidRPr="00E53714" w:rsidRDefault="00057EFE" w:rsidP="00396F77">
            <w:pPr>
              <w:jc w:val="center"/>
              <w:rPr>
                <w:b/>
                <w:bCs/>
              </w:rPr>
            </w:pPr>
            <w:r w:rsidRPr="00E53714">
              <w:rPr>
                <w:b/>
                <w:bCs/>
              </w:rPr>
              <w:t>Mediana</w:t>
            </w:r>
          </w:p>
        </w:tc>
        <w:tc>
          <w:tcPr>
            <w:tcW w:w="4536" w:type="dxa"/>
          </w:tcPr>
          <w:p w14:paraId="544CC938" w14:textId="674E1D06" w:rsidR="00057EFE" w:rsidRPr="00981248" w:rsidRDefault="001F6FA6" w:rsidP="00396F77">
            <w:pPr>
              <w:jc w:val="center"/>
              <w:rPr>
                <w:i/>
              </w:rPr>
            </w:pPr>
            <m:oMathPara>
              <m:oMath>
                <m:r>
                  <w:rPr>
                    <w:rFonts w:ascii="Cambria Math" w:hAnsi="Cambria Math"/>
                  </w:rPr>
                  <m:t>M</m:t>
                </m:r>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=a·Me+b</m:t>
                </m:r>
              </m:oMath>
            </m:oMathPara>
          </w:p>
        </w:tc>
      </w:tr>
      <w:tr w:rsidR="00057EFE" w14:paraId="4E3DDBED" w14:textId="77777777" w:rsidTr="00396F77">
        <w:tc>
          <w:tcPr>
            <w:tcW w:w="2693" w:type="dxa"/>
            <w:vAlign w:val="center"/>
          </w:tcPr>
          <w:p w14:paraId="72072439" w14:textId="77777777" w:rsidR="00057EFE" w:rsidRPr="00E53714" w:rsidRDefault="00057EFE" w:rsidP="00396F77">
            <w:pPr>
              <w:jc w:val="center"/>
              <w:rPr>
                <w:b/>
                <w:bCs/>
              </w:rPr>
            </w:pPr>
            <w:r w:rsidRPr="00E53714">
              <w:rPr>
                <w:b/>
                <w:bCs/>
              </w:rPr>
              <w:t>Moda</w:t>
            </w:r>
          </w:p>
        </w:tc>
        <w:tc>
          <w:tcPr>
            <w:tcW w:w="4536" w:type="dxa"/>
          </w:tcPr>
          <w:p w14:paraId="1705A2A9" w14:textId="12934D39" w:rsidR="00057EFE" w:rsidRPr="00981248" w:rsidRDefault="001F6FA6" w:rsidP="00396F77">
            <w:pPr>
              <w:jc w:val="center"/>
              <w:rPr>
                <w:i/>
              </w:rPr>
            </w:pPr>
            <m:oMathPara>
              <m:oMath>
                <m:r>
                  <w:rPr>
                    <w:rFonts w:ascii="Cambria Math" w:hAnsi="Cambria Math"/>
                  </w:rPr>
                  <m:t>M</m:t>
                </m:r>
                <m:sSup>
                  <m:sSupPr>
                    <m:ctrlPr>
                      <w:rPr>
                        <w:rFonts w:ascii="Cambria Math" w:hAnsi="Cambria Math"/>
                        <w:i/>
                      </w:rPr>
                    </m:ctrlPr>
                  </m:sSupPr>
                  <m:e>
                    <m:r>
                      <w:rPr>
                        <w:rFonts w:ascii="Cambria Math" w:hAnsi="Cambria Math"/>
                      </w:rPr>
                      <m:t>o</m:t>
                    </m:r>
                  </m:e>
                  <m:sup>
                    <m:r>
                      <w:rPr>
                        <w:rFonts w:ascii="Cambria Math" w:hAnsi="Cambria Math"/>
                      </w:rPr>
                      <m:t>'</m:t>
                    </m:r>
                  </m:sup>
                </m:sSup>
                <m:r>
                  <w:rPr>
                    <w:rFonts w:ascii="Cambria Math" w:hAnsi="Cambria Math"/>
                  </w:rPr>
                  <m:t>=a·Mo+b</m:t>
                </m:r>
              </m:oMath>
            </m:oMathPara>
          </w:p>
        </w:tc>
      </w:tr>
      <w:tr w:rsidR="00057EFE" w14:paraId="27312A93" w14:textId="77777777" w:rsidTr="00396F77">
        <w:tc>
          <w:tcPr>
            <w:tcW w:w="2693" w:type="dxa"/>
            <w:vAlign w:val="center"/>
          </w:tcPr>
          <w:p w14:paraId="362AE538" w14:textId="77777777" w:rsidR="00057EFE" w:rsidRPr="00E53714" w:rsidRDefault="00057EFE" w:rsidP="00396F77">
            <w:pPr>
              <w:jc w:val="center"/>
              <w:rPr>
                <w:b/>
                <w:bCs/>
              </w:rPr>
            </w:pPr>
            <w:r w:rsidRPr="00E53714">
              <w:rPr>
                <w:b/>
                <w:bCs/>
              </w:rPr>
              <w:t>Percentiles</w:t>
            </w:r>
          </w:p>
        </w:tc>
        <w:tc>
          <w:tcPr>
            <w:tcW w:w="4536" w:type="dxa"/>
          </w:tcPr>
          <w:p w14:paraId="26A8722F" w14:textId="6E940B3B" w:rsidR="00057EFE" w:rsidRPr="00981248" w:rsidRDefault="00000000" w:rsidP="00396F77">
            <w:pPr>
              <w:jc w:val="center"/>
              <w:rPr>
                <w:i/>
                <w:iCs/>
              </w:rPr>
            </w:pPr>
            <m:oMathPara>
              <m:oMath>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=a·</m:t>
                </m:r>
                <m:r>
                  <w:rPr>
                    <w:rFonts w:ascii="Cambria Math" w:eastAsiaTheme="minorEastAsia" w:hAnsi="Cambria Math"/>
                  </w:rPr>
                  <m:t>P+b</m:t>
                </m:r>
              </m:oMath>
            </m:oMathPara>
          </w:p>
        </w:tc>
      </w:tr>
      <w:tr w:rsidR="00057EFE" w14:paraId="6314A3D4" w14:textId="77777777" w:rsidTr="00396F77">
        <w:tc>
          <w:tcPr>
            <w:tcW w:w="2693" w:type="dxa"/>
            <w:vAlign w:val="center"/>
          </w:tcPr>
          <w:p w14:paraId="243B1768" w14:textId="77777777" w:rsidR="00057EFE" w:rsidRPr="00E53714" w:rsidRDefault="00057EFE" w:rsidP="00396F77">
            <w:pPr>
              <w:jc w:val="center"/>
              <w:rPr>
                <w:b/>
                <w:bCs/>
              </w:rPr>
            </w:pPr>
            <w:r w:rsidRPr="00E53714">
              <w:rPr>
                <w:b/>
                <w:bCs/>
              </w:rPr>
              <w:t>Varianza</w:t>
            </w:r>
          </w:p>
        </w:tc>
        <w:tc>
          <w:tcPr>
            <w:tcW w:w="4536" w:type="dxa"/>
          </w:tcPr>
          <w:p w14:paraId="09FDA7A2" w14:textId="18B77435" w:rsidR="00057EFE" w:rsidRDefault="00000000" w:rsidP="00396F77">
            <w:pPr>
              <w:jc w:val="center"/>
            </w:pPr>
            <m:oMathPara>
              <m:oMath>
                <m:sSup>
                  <m:sSupPr>
                    <m:ctrlPr>
                      <w:rPr>
                        <w:rFonts w:ascii="Cambria Math" w:hAnsi="Cambria Math"/>
                      </w:rPr>
                    </m:ctrlPr>
                  </m:sSupPr>
                  <m:e>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sSub>
                      <m:sSubPr>
                        <m:ctrlPr>
                          <w:rPr>
                            <w:rFonts w:ascii="Cambria Math" w:hAnsi="Cambria Math"/>
                            <w:i/>
                          </w:rPr>
                        </m:ctrlPr>
                      </m:sSubPr>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·S</m:t>
                        </m:r>
                      </m:e>
                      <m:sub>
                        <m:r>
                          <w:rPr>
                            <w:rFonts w:ascii="Cambria Math" w:hAnsi="Cambria Math"/>
                          </w:rPr>
                          <m:t>X</m:t>
                        </m:r>
                      </m:sub>
                    </m:sSub>
                  </m:e>
                  <m:sup>
                    <m:r>
                      <w:rPr>
                        <w:rFonts w:ascii="Cambria Math" w:hAnsi="Cambria Math"/>
                      </w:rPr>
                      <m:t>2</m:t>
                    </m:r>
                  </m:sup>
                </m:sSup>
              </m:oMath>
            </m:oMathPara>
          </w:p>
        </w:tc>
      </w:tr>
      <w:tr w:rsidR="00057EFE" w14:paraId="5903D22F" w14:textId="77777777" w:rsidTr="00396F77">
        <w:tc>
          <w:tcPr>
            <w:tcW w:w="2693" w:type="dxa"/>
            <w:vAlign w:val="center"/>
          </w:tcPr>
          <w:p w14:paraId="29DDDBC7" w14:textId="77777777" w:rsidR="00057EFE" w:rsidRPr="00E53714" w:rsidRDefault="00057EFE" w:rsidP="00396F77">
            <w:pPr>
              <w:jc w:val="center"/>
              <w:rPr>
                <w:b/>
                <w:bCs/>
              </w:rPr>
            </w:pPr>
            <w:r w:rsidRPr="00E53714">
              <w:rPr>
                <w:b/>
                <w:bCs/>
              </w:rPr>
              <w:t>Desviación típica</w:t>
            </w:r>
          </w:p>
        </w:tc>
        <w:tc>
          <w:tcPr>
            <w:tcW w:w="4536" w:type="dxa"/>
          </w:tcPr>
          <w:p w14:paraId="3F451A04" w14:textId="6A40C2B0" w:rsidR="00057EFE" w:rsidRDefault="00000000" w:rsidP="00396F77">
            <w:pPr>
              <w:jc w:val="center"/>
            </w:pPr>
            <m:oMathPara>
              <m:oMath>
                <m:sSubSup>
                  <m:sSubSupPr>
                    <m:ctrlPr>
                      <w:rPr>
                        <w:rFonts w:ascii="Cambria Math" w:hAnsi="Cambria Math"/>
                        <w:i/>
                      </w:rPr>
                    </m:ctrlPr>
                  </m:sSubSupPr>
                  <m:e>
                    <m:r>
                      <w:rPr>
                        <w:rFonts w:ascii="Cambria Math" w:hAnsi="Cambria Math"/>
                      </w:rPr>
                      <m:t>S</m:t>
                    </m:r>
                  </m:e>
                  <m:sub>
                    <m:r>
                      <w:rPr>
                        <w:rFonts w:ascii="Cambria Math" w:hAnsi="Cambria Math"/>
                      </w:rPr>
                      <m:t>X</m:t>
                    </m:r>
                  </m:sub>
                  <m:sup>
                    <m:r>
                      <w:rPr>
                        <w:rFonts w:ascii="Cambria Math" w:hAnsi="Cambria Math"/>
                      </w:rPr>
                      <m:t>'</m:t>
                    </m:r>
                  </m:sup>
                </m:sSubSup>
                <m:r>
                  <w:rPr>
                    <w:rFonts w:ascii="Cambria Math" w:hAnsi="Cambria Math"/>
                  </w:rPr>
                  <m:t>=</m:t>
                </m:r>
                <m:d>
                  <m:dPr>
                    <m:begChr m:val="|"/>
                    <m:endChr m:val="|"/>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t>
                    </m:r>
                  </m:sub>
                </m:sSub>
              </m:oMath>
            </m:oMathPara>
          </w:p>
        </w:tc>
      </w:tr>
    </w:tbl>
    <w:p w14:paraId="309CD25C" w14:textId="77777777" w:rsidR="00057EFE" w:rsidRPr="00057EFE" w:rsidRDefault="00057EFE" w:rsidP="001F6FA6">
      <w:pPr>
        <w:rPr>
          <w:rFonts w:eastAsiaTheme="minorEastAsia"/>
        </w:rPr>
      </w:pPr>
    </w:p>
    <w:p w14:paraId="7F767FA0" w14:textId="15F0F2D5" w:rsidR="00FA22A0" w:rsidRPr="00371DE1" w:rsidRDefault="00FA22A0" w:rsidP="00FA22A0">
      <w:pPr>
        <w:pStyle w:val="Prrafodelista"/>
        <w:jc w:val="center"/>
      </w:pPr>
    </w:p>
    <w:sectPr w:rsidR="00FA22A0" w:rsidRPr="00371DE1" w:rsidSect="006701E2">
      <w:headerReference w:type="default" r:id="rId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F8CCA" w14:textId="77777777" w:rsidR="000832D3" w:rsidRDefault="000832D3" w:rsidP="00505243">
      <w:pPr>
        <w:spacing w:after="0" w:line="240" w:lineRule="auto"/>
      </w:pPr>
      <w:r>
        <w:separator/>
      </w:r>
    </w:p>
  </w:endnote>
  <w:endnote w:type="continuationSeparator" w:id="0">
    <w:p w14:paraId="4614FD4C" w14:textId="77777777" w:rsidR="000832D3" w:rsidRDefault="000832D3" w:rsidP="00505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5B5C08" w14:textId="77777777" w:rsidR="000832D3" w:rsidRDefault="000832D3" w:rsidP="00505243">
      <w:pPr>
        <w:spacing w:after="0" w:line="240" w:lineRule="auto"/>
      </w:pPr>
      <w:r>
        <w:separator/>
      </w:r>
    </w:p>
  </w:footnote>
  <w:footnote w:type="continuationSeparator" w:id="0">
    <w:p w14:paraId="133E07EA" w14:textId="77777777" w:rsidR="000832D3" w:rsidRDefault="000832D3" w:rsidP="005052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228"/>
      <w:gridCol w:w="5228"/>
    </w:tblGrid>
    <w:tr w:rsidR="00BD3395" w14:paraId="48483E27" w14:textId="77777777" w:rsidTr="001218B2">
      <w:tc>
        <w:tcPr>
          <w:tcW w:w="5228" w:type="dxa"/>
        </w:tcPr>
        <w:p w14:paraId="7D0AA723" w14:textId="17C18A88" w:rsidR="00BD3395" w:rsidRDefault="00BD3395">
          <w:pPr>
            <w:pStyle w:val="Encabezado"/>
          </w:pPr>
          <w:r>
            <w:rPr>
              <w:noProof/>
            </w:rPr>
            <w:drawing>
              <wp:inline distT="0" distB="0" distL="0" distR="0" wp14:anchorId="76EC31A2" wp14:editId="5E3916D3">
                <wp:extent cx="2533378" cy="731520"/>
                <wp:effectExtent l="0" t="0" r="0" b="0"/>
                <wp:docPr id="31863062" name="Imagen 1" descr="Dibujo con letras blanc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3062" name="Imagen 1" descr="Dibujo con letras blancas&#10;&#10;Descripción generada automáticamente con confianza media"/>
                        <pic:cNvPicPr/>
                      </pic:nvPicPr>
                      <pic:blipFill>
                        <a:blip r:embed="rId1">
                          <a:extLst>
                            <a:ext uri="{28A0092B-C50C-407E-A947-70E740481C1C}">
                              <a14:useLocalDpi xmlns:a14="http://schemas.microsoft.com/office/drawing/2010/main" val="0"/>
                            </a:ext>
                          </a:extLst>
                        </a:blip>
                        <a:stretch>
                          <a:fillRect/>
                        </a:stretch>
                      </pic:blipFill>
                      <pic:spPr>
                        <a:xfrm>
                          <a:off x="0" y="0"/>
                          <a:ext cx="2595456" cy="749445"/>
                        </a:xfrm>
                        <a:prstGeom prst="rect">
                          <a:avLst/>
                        </a:prstGeom>
                      </pic:spPr>
                    </pic:pic>
                  </a:graphicData>
                </a:graphic>
              </wp:inline>
            </w:drawing>
          </w:r>
        </w:p>
      </w:tc>
      <w:tc>
        <w:tcPr>
          <w:tcW w:w="5228" w:type="dxa"/>
        </w:tcPr>
        <w:p w14:paraId="21AF795B" w14:textId="0E84C948" w:rsidR="00BD3395" w:rsidRPr="00604497" w:rsidRDefault="00640644" w:rsidP="00BD3395">
          <w:pPr>
            <w:pStyle w:val="Encabezado"/>
            <w:jc w:val="right"/>
            <w:rPr>
              <w:b/>
              <w:bCs/>
            </w:rPr>
          </w:pPr>
          <w:r>
            <w:rPr>
              <w:b/>
              <w:bCs/>
            </w:rPr>
            <w:t>Estadística</w:t>
          </w:r>
        </w:p>
        <w:p w14:paraId="63CF5B91" w14:textId="54404A39" w:rsidR="00BD3395" w:rsidRPr="00604497" w:rsidRDefault="00BD3395" w:rsidP="005C70C9">
          <w:pPr>
            <w:pStyle w:val="Encabezado"/>
            <w:tabs>
              <w:tab w:val="left" w:pos="934"/>
              <w:tab w:val="right" w:pos="4536"/>
            </w:tabs>
            <w:jc w:val="right"/>
            <w:rPr>
              <w:b/>
              <w:bCs/>
            </w:rPr>
          </w:pPr>
          <w:r w:rsidRPr="00604497">
            <w:rPr>
              <w:b/>
              <w:bCs/>
            </w:rPr>
            <w:t>T</w:t>
          </w:r>
          <w:r>
            <w:rPr>
              <w:b/>
              <w:bCs/>
            </w:rPr>
            <w:t xml:space="preserve">ema </w:t>
          </w:r>
          <w:r w:rsidR="00AE2F85">
            <w:rPr>
              <w:b/>
              <w:bCs/>
            </w:rPr>
            <w:t>1</w:t>
          </w:r>
          <w:r>
            <w:rPr>
              <w:b/>
              <w:bCs/>
            </w:rPr>
            <w:t xml:space="preserve">. </w:t>
          </w:r>
          <w:r w:rsidR="00640644">
            <w:rPr>
              <w:b/>
              <w:bCs/>
            </w:rPr>
            <w:t>Estadística descriptiva</w:t>
          </w:r>
        </w:p>
        <w:p w14:paraId="1CBAE0A1" w14:textId="24F8BCC5" w:rsidR="00BD3395" w:rsidRDefault="00BD3395" w:rsidP="00BD3395">
          <w:pPr>
            <w:pStyle w:val="Encabezado"/>
            <w:jc w:val="right"/>
          </w:pPr>
          <w:r w:rsidRPr="00604497">
            <w:rPr>
              <w:b/>
              <w:bCs/>
            </w:rPr>
            <w:t xml:space="preserve">Página </w:t>
          </w:r>
          <w:r w:rsidRPr="00604497">
            <w:rPr>
              <w:b/>
              <w:bCs/>
            </w:rPr>
            <w:fldChar w:fldCharType="begin"/>
          </w:r>
          <w:r w:rsidRPr="00604497">
            <w:rPr>
              <w:b/>
              <w:bCs/>
            </w:rPr>
            <w:instrText>PAGE   \* MERGEFORMAT</w:instrText>
          </w:r>
          <w:r w:rsidRPr="00604497">
            <w:rPr>
              <w:b/>
              <w:bCs/>
            </w:rPr>
            <w:fldChar w:fldCharType="separate"/>
          </w:r>
          <w:r>
            <w:rPr>
              <w:b/>
              <w:bCs/>
            </w:rPr>
            <w:t>1</w:t>
          </w:r>
          <w:r w:rsidRPr="00604497">
            <w:rPr>
              <w:b/>
              <w:bCs/>
            </w:rPr>
            <w:fldChar w:fldCharType="end"/>
          </w:r>
          <w:r w:rsidRPr="00604497">
            <w:rPr>
              <w:b/>
              <w:bCs/>
            </w:rPr>
            <w:t xml:space="preserve"> de</w:t>
          </w:r>
          <w:r>
            <w:rPr>
              <w:b/>
              <w:bCs/>
            </w:rPr>
            <w:t xml:space="preserve"> </w:t>
          </w:r>
          <w:r>
            <w:rPr>
              <w:b/>
              <w:bCs/>
            </w:rPr>
            <w:fldChar w:fldCharType="begin"/>
          </w:r>
          <w:r>
            <w:rPr>
              <w:b/>
              <w:bCs/>
            </w:rPr>
            <w:instrText xml:space="preserve"> NUMPAGES   \* MERGEFORMAT </w:instrText>
          </w:r>
          <w:r>
            <w:rPr>
              <w:b/>
              <w:bCs/>
            </w:rPr>
            <w:fldChar w:fldCharType="separate"/>
          </w:r>
          <w:r>
            <w:rPr>
              <w:b/>
              <w:bCs/>
            </w:rPr>
            <w:t>11</w:t>
          </w:r>
          <w:r>
            <w:rPr>
              <w:b/>
              <w:bCs/>
            </w:rPr>
            <w:fldChar w:fldCharType="end"/>
          </w:r>
        </w:p>
      </w:tc>
    </w:tr>
  </w:tbl>
  <w:p w14:paraId="61401106" w14:textId="05445ADB" w:rsidR="00BD3395" w:rsidRDefault="00BD339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A1FAD"/>
    <w:multiLevelType w:val="hybridMultilevel"/>
    <w:tmpl w:val="844002BA"/>
    <w:lvl w:ilvl="0" w:tplc="B37C44B6">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021205F"/>
    <w:multiLevelType w:val="hybridMultilevel"/>
    <w:tmpl w:val="2110AD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1EB4569"/>
    <w:multiLevelType w:val="hybridMultilevel"/>
    <w:tmpl w:val="6DC212C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BF322C1"/>
    <w:multiLevelType w:val="hybridMultilevel"/>
    <w:tmpl w:val="1DEAF8BC"/>
    <w:lvl w:ilvl="0" w:tplc="D1B82D2A">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 w15:restartNumberingAfterBreak="0">
    <w:nsid w:val="0D594C8D"/>
    <w:multiLevelType w:val="hybridMultilevel"/>
    <w:tmpl w:val="DF58E7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EDE04FD"/>
    <w:multiLevelType w:val="hybridMultilevel"/>
    <w:tmpl w:val="A76A20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EFB6003"/>
    <w:multiLevelType w:val="hybridMultilevel"/>
    <w:tmpl w:val="C8F6FDE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084559D"/>
    <w:multiLevelType w:val="hybridMultilevel"/>
    <w:tmpl w:val="A78415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2851927"/>
    <w:multiLevelType w:val="hybridMultilevel"/>
    <w:tmpl w:val="94AAD66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5D54BA2"/>
    <w:multiLevelType w:val="hybridMultilevel"/>
    <w:tmpl w:val="81F89E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8372943"/>
    <w:multiLevelType w:val="hybridMultilevel"/>
    <w:tmpl w:val="3F26F1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8604219"/>
    <w:multiLevelType w:val="hybridMultilevel"/>
    <w:tmpl w:val="7DB623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FBD54AC"/>
    <w:multiLevelType w:val="hybridMultilevel"/>
    <w:tmpl w:val="622829C2"/>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0952FE1"/>
    <w:multiLevelType w:val="hybridMultilevel"/>
    <w:tmpl w:val="3456462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20F3526C"/>
    <w:multiLevelType w:val="hybridMultilevel"/>
    <w:tmpl w:val="5CDA77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1A72EB4"/>
    <w:multiLevelType w:val="hybridMultilevel"/>
    <w:tmpl w:val="DC9A942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20A008C"/>
    <w:multiLevelType w:val="hybridMultilevel"/>
    <w:tmpl w:val="2E34F7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3122588"/>
    <w:multiLevelType w:val="hybridMultilevel"/>
    <w:tmpl w:val="20B407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39E2D53"/>
    <w:multiLevelType w:val="hybridMultilevel"/>
    <w:tmpl w:val="175C9548"/>
    <w:lvl w:ilvl="0" w:tplc="FFFFFFFF">
      <w:start w:val="1"/>
      <w:numFmt w:val="decimal"/>
      <w:lvlText w:val="%1."/>
      <w:lvlJc w:val="left"/>
      <w:pPr>
        <w:ind w:left="644"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8DB1F8B"/>
    <w:multiLevelType w:val="hybridMultilevel"/>
    <w:tmpl w:val="A78415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97411D1"/>
    <w:multiLevelType w:val="multilevel"/>
    <w:tmpl w:val="D0E80FC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2B0F06A9"/>
    <w:multiLevelType w:val="hybridMultilevel"/>
    <w:tmpl w:val="7E5040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2CA27B96"/>
    <w:multiLevelType w:val="hybridMultilevel"/>
    <w:tmpl w:val="FC003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6F50DBF"/>
    <w:multiLevelType w:val="hybridMultilevel"/>
    <w:tmpl w:val="1DE66D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7D81960"/>
    <w:multiLevelType w:val="multilevel"/>
    <w:tmpl w:val="3CFE3F42"/>
    <w:styleLink w:val="Mipropioestilo"/>
    <w:lvl w:ilvl="0">
      <w:start w:val="1"/>
      <w:numFmt w:val="decimal"/>
      <w:pStyle w:val="Ttulo1"/>
      <w:suff w:val="space"/>
      <w:lvlText w:val="%1."/>
      <w:lvlJc w:val="left"/>
      <w:pPr>
        <w:ind w:left="0" w:firstLine="0"/>
      </w:pPr>
      <w:rPr>
        <w:rFonts w:hint="default"/>
      </w:rPr>
    </w:lvl>
    <w:lvl w:ilvl="1">
      <w:start w:val="1"/>
      <w:numFmt w:val="decimal"/>
      <w:pStyle w:val="Ttulo2"/>
      <w:suff w:val="space"/>
      <w:lvlText w:val="%1.%2."/>
      <w:lvlJc w:val="left"/>
      <w:pPr>
        <w:ind w:left="284" w:firstLine="0"/>
      </w:pPr>
      <w:rPr>
        <w:rFonts w:hint="default"/>
      </w:rPr>
    </w:lvl>
    <w:lvl w:ilvl="2">
      <w:start w:val="1"/>
      <w:numFmt w:val="decimal"/>
      <w:pStyle w:val="Ttulo3"/>
      <w:suff w:val="space"/>
      <w:lvlText w:val="%1.%2.%3."/>
      <w:lvlJc w:val="left"/>
      <w:pPr>
        <w:ind w:left="680" w:hanging="113"/>
      </w:pPr>
      <w:rPr>
        <w:rFonts w:hint="default"/>
      </w:rPr>
    </w:lvl>
    <w:lvl w:ilvl="3">
      <w:start w:val="1"/>
      <w:numFmt w:val="decimal"/>
      <w:pStyle w:val="Ttulo4"/>
      <w:lvlText w:val="%1.%2.%3.%4."/>
      <w:lvlJc w:val="left"/>
      <w:pPr>
        <w:ind w:left="851"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39FC44FD"/>
    <w:multiLevelType w:val="hybridMultilevel"/>
    <w:tmpl w:val="A2DEA38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3B5C0681"/>
    <w:multiLevelType w:val="hybridMultilevel"/>
    <w:tmpl w:val="8B3886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3DB751B0"/>
    <w:multiLevelType w:val="hybridMultilevel"/>
    <w:tmpl w:val="94AAD66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3DDB4350"/>
    <w:multiLevelType w:val="hybridMultilevel"/>
    <w:tmpl w:val="3850A3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22F4DB6"/>
    <w:multiLevelType w:val="hybridMultilevel"/>
    <w:tmpl w:val="0742C2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4D61477"/>
    <w:multiLevelType w:val="hybridMultilevel"/>
    <w:tmpl w:val="C1824C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451168F3"/>
    <w:multiLevelType w:val="hybridMultilevel"/>
    <w:tmpl w:val="F4B67F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73C7D49"/>
    <w:multiLevelType w:val="hybridMultilevel"/>
    <w:tmpl w:val="2CEEFF58"/>
    <w:lvl w:ilvl="0" w:tplc="10EECCE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4C4D76ED"/>
    <w:multiLevelType w:val="hybridMultilevel"/>
    <w:tmpl w:val="0EECB8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EEF74B5"/>
    <w:multiLevelType w:val="hybridMultilevel"/>
    <w:tmpl w:val="3A3C7FDE"/>
    <w:lvl w:ilvl="0" w:tplc="DEDC2E30">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4FD01A6E"/>
    <w:multiLevelType w:val="hybridMultilevel"/>
    <w:tmpl w:val="457885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4FF47ADC"/>
    <w:multiLevelType w:val="hybridMultilevel"/>
    <w:tmpl w:val="6DC212C8"/>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0314107"/>
    <w:multiLevelType w:val="hybridMultilevel"/>
    <w:tmpl w:val="1A8E34B6"/>
    <w:lvl w:ilvl="0" w:tplc="013243D8">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505E5EA0"/>
    <w:multiLevelType w:val="hybridMultilevel"/>
    <w:tmpl w:val="F2DC87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567120A"/>
    <w:multiLevelType w:val="hybridMultilevel"/>
    <w:tmpl w:val="7B0E39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55D8124F"/>
    <w:multiLevelType w:val="hybridMultilevel"/>
    <w:tmpl w:val="046612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564B3FDF"/>
    <w:multiLevelType w:val="hybridMultilevel"/>
    <w:tmpl w:val="FC12C3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56931A44"/>
    <w:multiLevelType w:val="hybridMultilevel"/>
    <w:tmpl w:val="7C347E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70D64A0"/>
    <w:multiLevelType w:val="hybridMultilevel"/>
    <w:tmpl w:val="D6BEC9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579665D4"/>
    <w:multiLevelType w:val="hybridMultilevel"/>
    <w:tmpl w:val="8488B4B8"/>
    <w:lvl w:ilvl="0" w:tplc="3B5817E8">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59B0762B"/>
    <w:multiLevelType w:val="hybridMultilevel"/>
    <w:tmpl w:val="1E3667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5B6C0E1A"/>
    <w:multiLevelType w:val="hybridMultilevel"/>
    <w:tmpl w:val="D7FC76EE"/>
    <w:lvl w:ilvl="0" w:tplc="1E82B3BC">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5DA25B31"/>
    <w:multiLevelType w:val="hybridMultilevel"/>
    <w:tmpl w:val="FDE03D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5E4A0F06"/>
    <w:multiLevelType w:val="hybridMultilevel"/>
    <w:tmpl w:val="F65A6D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61D039E5"/>
    <w:multiLevelType w:val="hybridMultilevel"/>
    <w:tmpl w:val="ACBAD7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63987A18"/>
    <w:multiLevelType w:val="hybridMultilevel"/>
    <w:tmpl w:val="62C6DA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648171EA"/>
    <w:multiLevelType w:val="hybridMultilevel"/>
    <w:tmpl w:val="FB84C2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64A00FCB"/>
    <w:multiLevelType w:val="hybridMultilevel"/>
    <w:tmpl w:val="23B430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65246780"/>
    <w:multiLevelType w:val="hybridMultilevel"/>
    <w:tmpl w:val="6DC212C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6632470A"/>
    <w:multiLevelType w:val="hybridMultilevel"/>
    <w:tmpl w:val="495A8CA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5" w15:restartNumberingAfterBreak="0">
    <w:nsid w:val="66396CA3"/>
    <w:multiLevelType w:val="hybridMultilevel"/>
    <w:tmpl w:val="0EECB8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689B3DBA"/>
    <w:multiLevelType w:val="hybridMultilevel"/>
    <w:tmpl w:val="899464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6A5F0185"/>
    <w:multiLevelType w:val="hybridMultilevel"/>
    <w:tmpl w:val="3258B5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8" w15:restartNumberingAfterBreak="0">
    <w:nsid w:val="6AB27D13"/>
    <w:multiLevelType w:val="hybridMultilevel"/>
    <w:tmpl w:val="4094FF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15:restartNumberingAfterBreak="0">
    <w:nsid w:val="6FE61B11"/>
    <w:multiLevelType w:val="hybridMultilevel"/>
    <w:tmpl w:val="086454F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0" w15:restartNumberingAfterBreak="0">
    <w:nsid w:val="716C798E"/>
    <w:multiLevelType w:val="hybridMultilevel"/>
    <w:tmpl w:val="412492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71CE2918"/>
    <w:multiLevelType w:val="hybridMultilevel"/>
    <w:tmpl w:val="724EAF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72050AC7"/>
    <w:multiLevelType w:val="hybridMultilevel"/>
    <w:tmpl w:val="DB8ABC40"/>
    <w:lvl w:ilvl="0" w:tplc="1B14362E">
      <w:start w:val="1"/>
      <w:numFmt w:val="decimal"/>
      <w:lvlText w:val="%1."/>
      <w:lvlJc w:val="left"/>
      <w:pPr>
        <w:ind w:left="947" w:hanging="360"/>
      </w:pPr>
      <w:rPr>
        <w:rFonts w:hint="default"/>
        <w:sz w:val="40"/>
        <w:szCs w:val="40"/>
      </w:rPr>
    </w:lvl>
    <w:lvl w:ilvl="1" w:tplc="0C0A0019" w:tentative="1">
      <w:start w:val="1"/>
      <w:numFmt w:val="lowerLetter"/>
      <w:lvlText w:val="%2."/>
      <w:lvlJc w:val="left"/>
      <w:pPr>
        <w:ind w:left="1667" w:hanging="360"/>
      </w:pPr>
    </w:lvl>
    <w:lvl w:ilvl="2" w:tplc="0C0A001B" w:tentative="1">
      <w:start w:val="1"/>
      <w:numFmt w:val="lowerRoman"/>
      <w:lvlText w:val="%3."/>
      <w:lvlJc w:val="right"/>
      <w:pPr>
        <w:ind w:left="2387" w:hanging="180"/>
      </w:pPr>
    </w:lvl>
    <w:lvl w:ilvl="3" w:tplc="0C0A000F" w:tentative="1">
      <w:start w:val="1"/>
      <w:numFmt w:val="decimal"/>
      <w:lvlText w:val="%4."/>
      <w:lvlJc w:val="left"/>
      <w:pPr>
        <w:ind w:left="3107" w:hanging="360"/>
      </w:pPr>
    </w:lvl>
    <w:lvl w:ilvl="4" w:tplc="0C0A0019" w:tentative="1">
      <w:start w:val="1"/>
      <w:numFmt w:val="lowerLetter"/>
      <w:lvlText w:val="%5."/>
      <w:lvlJc w:val="left"/>
      <w:pPr>
        <w:ind w:left="3827" w:hanging="360"/>
      </w:pPr>
    </w:lvl>
    <w:lvl w:ilvl="5" w:tplc="0C0A001B" w:tentative="1">
      <w:start w:val="1"/>
      <w:numFmt w:val="lowerRoman"/>
      <w:lvlText w:val="%6."/>
      <w:lvlJc w:val="right"/>
      <w:pPr>
        <w:ind w:left="4547" w:hanging="180"/>
      </w:pPr>
    </w:lvl>
    <w:lvl w:ilvl="6" w:tplc="0C0A000F" w:tentative="1">
      <w:start w:val="1"/>
      <w:numFmt w:val="decimal"/>
      <w:lvlText w:val="%7."/>
      <w:lvlJc w:val="left"/>
      <w:pPr>
        <w:ind w:left="5267" w:hanging="360"/>
      </w:pPr>
    </w:lvl>
    <w:lvl w:ilvl="7" w:tplc="0C0A0019" w:tentative="1">
      <w:start w:val="1"/>
      <w:numFmt w:val="lowerLetter"/>
      <w:lvlText w:val="%8."/>
      <w:lvlJc w:val="left"/>
      <w:pPr>
        <w:ind w:left="5987" w:hanging="360"/>
      </w:pPr>
    </w:lvl>
    <w:lvl w:ilvl="8" w:tplc="0C0A001B" w:tentative="1">
      <w:start w:val="1"/>
      <w:numFmt w:val="lowerRoman"/>
      <w:lvlText w:val="%9."/>
      <w:lvlJc w:val="right"/>
      <w:pPr>
        <w:ind w:left="6707" w:hanging="180"/>
      </w:pPr>
    </w:lvl>
  </w:abstractNum>
  <w:abstractNum w:abstractNumId="63" w15:restartNumberingAfterBreak="0">
    <w:nsid w:val="721E2B4A"/>
    <w:multiLevelType w:val="hybridMultilevel"/>
    <w:tmpl w:val="48DA61B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4" w15:restartNumberingAfterBreak="0">
    <w:nsid w:val="722A7B5E"/>
    <w:multiLevelType w:val="hybridMultilevel"/>
    <w:tmpl w:val="B122DA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5" w15:restartNumberingAfterBreak="0">
    <w:nsid w:val="732827A9"/>
    <w:multiLevelType w:val="hybridMultilevel"/>
    <w:tmpl w:val="0A3E6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481384B"/>
    <w:multiLevelType w:val="hybridMultilevel"/>
    <w:tmpl w:val="7960D7A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7" w15:restartNumberingAfterBreak="0">
    <w:nsid w:val="777D597E"/>
    <w:multiLevelType w:val="hybridMultilevel"/>
    <w:tmpl w:val="7F74E3E4"/>
    <w:lvl w:ilvl="0" w:tplc="76DAFE1E">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8" w15:restartNumberingAfterBreak="0">
    <w:nsid w:val="79602031"/>
    <w:multiLevelType w:val="hybridMultilevel"/>
    <w:tmpl w:val="3B36D3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7E292C08"/>
    <w:multiLevelType w:val="hybridMultilevel"/>
    <w:tmpl w:val="EBE65D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0" w15:restartNumberingAfterBreak="0">
    <w:nsid w:val="7E317E08"/>
    <w:multiLevelType w:val="hybridMultilevel"/>
    <w:tmpl w:val="A8DEC2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7E444C66"/>
    <w:multiLevelType w:val="hybridMultilevel"/>
    <w:tmpl w:val="F2DC87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EC51140"/>
    <w:multiLevelType w:val="hybridMultilevel"/>
    <w:tmpl w:val="9F70F7B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3" w15:restartNumberingAfterBreak="0">
    <w:nsid w:val="7ED9287C"/>
    <w:multiLevelType w:val="hybridMultilevel"/>
    <w:tmpl w:val="C4FA35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4" w15:restartNumberingAfterBreak="0">
    <w:nsid w:val="7F496339"/>
    <w:multiLevelType w:val="hybridMultilevel"/>
    <w:tmpl w:val="175C9548"/>
    <w:lvl w:ilvl="0" w:tplc="0C0A000F">
      <w:start w:val="1"/>
      <w:numFmt w:val="decimal"/>
      <w:lvlText w:val="%1."/>
      <w:lvlJc w:val="left"/>
      <w:pPr>
        <w:ind w:left="644"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45496567">
    <w:abstractNumId w:val="15"/>
  </w:num>
  <w:num w:numId="2" w16cid:durableId="1861159169">
    <w:abstractNumId w:val="20"/>
  </w:num>
  <w:num w:numId="3" w16cid:durableId="271135956">
    <w:abstractNumId w:val="62"/>
  </w:num>
  <w:num w:numId="4" w16cid:durableId="132453821">
    <w:abstractNumId w:val="20"/>
    <w:lvlOverride w:ilvl="0">
      <w:startOverride w:val="1"/>
    </w:lvlOverride>
  </w:num>
  <w:num w:numId="5" w16cid:durableId="831219472">
    <w:abstractNumId w:val="24"/>
  </w:num>
  <w:num w:numId="6" w16cid:durableId="125817852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96276065">
    <w:abstractNumId w:val="6"/>
  </w:num>
  <w:num w:numId="8" w16cid:durableId="349642409">
    <w:abstractNumId w:val="37"/>
  </w:num>
  <w:num w:numId="9" w16cid:durableId="2116751229">
    <w:abstractNumId w:val="3"/>
  </w:num>
  <w:num w:numId="10" w16cid:durableId="461460576">
    <w:abstractNumId w:val="44"/>
  </w:num>
  <w:num w:numId="11" w16cid:durableId="2122802107">
    <w:abstractNumId w:val="72"/>
  </w:num>
  <w:num w:numId="12" w16cid:durableId="1088035969">
    <w:abstractNumId w:val="63"/>
  </w:num>
  <w:num w:numId="13" w16cid:durableId="1464882174">
    <w:abstractNumId w:val="42"/>
  </w:num>
  <w:num w:numId="14" w16cid:durableId="950864629">
    <w:abstractNumId w:val="65"/>
  </w:num>
  <w:num w:numId="15" w16cid:durableId="404693913">
    <w:abstractNumId w:val="47"/>
  </w:num>
  <w:num w:numId="16" w16cid:durableId="2058894069">
    <w:abstractNumId w:val="46"/>
  </w:num>
  <w:num w:numId="17" w16cid:durableId="1374766767">
    <w:abstractNumId w:val="0"/>
  </w:num>
  <w:num w:numId="18" w16cid:durableId="1691684772">
    <w:abstractNumId w:val="67"/>
  </w:num>
  <w:num w:numId="19" w16cid:durableId="848301699">
    <w:abstractNumId w:val="34"/>
  </w:num>
  <w:num w:numId="20" w16cid:durableId="1090083105">
    <w:abstractNumId w:val="12"/>
  </w:num>
  <w:num w:numId="21" w16cid:durableId="923951329">
    <w:abstractNumId w:val="52"/>
  </w:num>
  <w:num w:numId="22" w16cid:durableId="1998338157">
    <w:abstractNumId w:val="74"/>
  </w:num>
  <w:num w:numId="23" w16cid:durableId="234977235">
    <w:abstractNumId w:val="25"/>
  </w:num>
  <w:num w:numId="24" w16cid:durableId="1463887543">
    <w:abstractNumId w:val="59"/>
  </w:num>
  <w:num w:numId="25" w16cid:durableId="2022974273">
    <w:abstractNumId w:val="18"/>
  </w:num>
  <w:num w:numId="26" w16cid:durableId="109708519">
    <w:abstractNumId w:val="66"/>
  </w:num>
  <w:num w:numId="27" w16cid:durableId="1884636400">
    <w:abstractNumId w:val="48"/>
  </w:num>
  <w:num w:numId="28" w16cid:durableId="1643927914">
    <w:abstractNumId w:val="5"/>
  </w:num>
  <w:num w:numId="29" w16cid:durableId="885335507">
    <w:abstractNumId w:val="39"/>
  </w:num>
  <w:num w:numId="30" w16cid:durableId="1564876707">
    <w:abstractNumId w:val="50"/>
  </w:num>
  <w:num w:numId="31" w16cid:durableId="716009738">
    <w:abstractNumId w:val="56"/>
  </w:num>
  <w:num w:numId="32" w16cid:durableId="54208400">
    <w:abstractNumId w:val="58"/>
  </w:num>
  <w:num w:numId="33" w16cid:durableId="492180152">
    <w:abstractNumId w:val="41"/>
  </w:num>
  <w:num w:numId="34" w16cid:durableId="749232250">
    <w:abstractNumId w:val="64"/>
  </w:num>
  <w:num w:numId="35" w16cid:durableId="2057508303">
    <w:abstractNumId w:val="57"/>
  </w:num>
  <w:num w:numId="36" w16cid:durableId="1086221082">
    <w:abstractNumId w:val="14"/>
  </w:num>
  <w:num w:numId="37" w16cid:durableId="407924554">
    <w:abstractNumId w:val="29"/>
  </w:num>
  <w:num w:numId="38" w16cid:durableId="1890874819">
    <w:abstractNumId w:val="68"/>
  </w:num>
  <w:num w:numId="39" w16cid:durableId="765466288">
    <w:abstractNumId w:val="32"/>
  </w:num>
  <w:num w:numId="40" w16cid:durableId="854422940">
    <w:abstractNumId w:val="17"/>
  </w:num>
  <w:num w:numId="41" w16cid:durableId="1678724637">
    <w:abstractNumId w:val="73"/>
  </w:num>
  <w:num w:numId="42" w16cid:durableId="378820325">
    <w:abstractNumId w:val="40"/>
  </w:num>
  <w:num w:numId="43" w16cid:durableId="1493133611">
    <w:abstractNumId w:val="51"/>
  </w:num>
  <w:num w:numId="44" w16cid:durableId="1383868849">
    <w:abstractNumId w:val="23"/>
  </w:num>
  <w:num w:numId="45" w16cid:durableId="844788490">
    <w:abstractNumId w:val="11"/>
  </w:num>
  <w:num w:numId="46" w16cid:durableId="1590891399">
    <w:abstractNumId w:val="36"/>
  </w:num>
  <w:num w:numId="47" w16cid:durableId="580984922">
    <w:abstractNumId w:val="49"/>
  </w:num>
  <w:num w:numId="48" w16cid:durableId="739444228">
    <w:abstractNumId w:val="7"/>
  </w:num>
  <w:num w:numId="49" w16cid:durableId="2060207192">
    <w:abstractNumId w:val="16"/>
  </w:num>
  <w:num w:numId="50" w16cid:durableId="1902861569">
    <w:abstractNumId w:val="28"/>
  </w:num>
  <w:num w:numId="51" w16cid:durableId="887228299">
    <w:abstractNumId w:val="4"/>
  </w:num>
  <w:num w:numId="52" w16cid:durableId="1082602709">
    <w:abstractNumId w:val="69"/>
  </w:num>
  <w:num w:numId="53" w16cid:durableId="902376739">
    <w:abstractNumId w:val="33"/>
  </w:num>
  <w:num w:numId="54" w16cid:durableId="24839197">
    <w:abstractNumId w:val="55"/>
  </w:num>
  <w:num w:numId="55" w16cid:durableId="347488111">
    <w:abstractNumId w:val="43"/>
  </w:num>
  <w:num w:numId="56" w16cid:durableId="2053382379">
    <w:abstractNumId w:val="9"/>
  </w:num>
  <w:num w:numId="57" w16cid:durableId="1242760620">
    <w:abstractNumId w:val="31"/>
  </w:num>
  <w:num w:numId="58" w16cid:durableId="967511830">
    <w:abstractNumId w:val="61"/>
  </w:num>
  <w:num w:numId="59" w16cid:durableId="154297531">
    <w:abstractNumId w:val="22"/>
  </w:num>
  <w:num w:numId="60" w16cid:durableId="838038007">
    <w:abstractNumId w:val="60"/>
  </w:num>
  <w:num w:numId="61" w16cid:durableId="1200509472">
    <w:abstractNumId w:val="45"/>
  </w:num>
  <w:num w:numId="62" w16cid:durableId="1247612564">
    <w:abstractNumId w:val="70"/>
  </w:num>
  <w:num w:numId="63" w16cid:durableId="434793715">
    <w:abstractNumId w:val="1"/>
  </w:num>
  <w:num w:numId="64" w16cid:durableId="1518501320">
    <w:abstractNumId w:val="30"/>
  </w:num>
  <w:num w:numId="65" w16cid:durableId="1607956882">
    <w:abstractNumId w:val="13"/>
  </w:num>
  <w:num w:numId="66" w16cid:durableId="1746565432">
    <w:abstractNumId w:val="26"/>
  </w:num>
  <w:num w:numId="67" w16cid:durableId="1840533659">
    <w:abstractNumId w:val="38"/>
  </w:num>
  <w:num w:numId="68" w16cid:durableId="496651806">
    <w:abstractNumId w:val="8"/>
  </w:num>
  <w:num w:numId="69" w16cid:durableId="1183517329">
    <w:abstractNumId w:val="19"/>
  </w:num>
  <w:num w:numId="70" w16cid:durableId="1720547368">
    <w:abstractNumId w:val="54"/>
  </w:num>
  <w:num w:numId="71" w16cid:durableId="1342439864">
    <w:abstractNumId w:val="21"/>
  </w:num>
  <w:num w:numId="72" w16cid:durableId="400836903">
    <w:abstractNumId w:val="71"/>
  </w:num>
  <w:num w:numId="73" w16cid:durableId="77677986">
    <w:abstractNumId w:val="27"/>
  </w:num>
  <w:num w:numId="74" w16cid:durableId="504631090">
    <w:abstractNumId w:val="10"/>
  </w:num>
  <w:num w:numId="75" w16cid:durableId="118308366">
    <w:abstractNumId w:val="2"/>
  </w:num>
  <w:num w:numId="76" w16cid:durableId="1319961501">
    <w:abstractNumId w:val="35"/>
  </w:num>
  <w:num w:numId="77" w16cid:durableId="1668745415">
    <w:abstractNumId w:val="53"/>
  </w:num>
  <w:num w:numId="78" w16cid:durableId="62681219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09F"/>
    <w:rsid w:val="00006A0D"/>
    <w:rsid w:val="00010E65"/>
    <w:rsid w:val="00011A4D"/>
    <w:rsid w:val="00024733"/>
    <w:rsid w:val="00027F22"/>
    <w:rsid w:val="00050082"/>
    <w:rsid w:val="0005408E"/>
    <w:rsid w:val="00057EFE"/>
    <w:rsid w:val="000741E8"/>
    <w:rsid w:val="00075ABD"/>
    <w:rsid w:val="00080799"/>
    <w:rsid w:val="000832D3"/>
    <w:rsid w:val="0008374E"/>
    <w:rsid w:val="000865A0"/>
    <w:rsid w:val="00087329"/>
    <w:rsid w:val="000A0597"/>
    <w:rsid w:val="000A643E"/>
    <w:rsid w:val="000B2EF4"/>
    <w:rsid w:val="000B48F4"/>
    <w:rsid w:val="000D56D5"/>
    <w:rsid w:val="000F1989"/>
    <w:rsid w:val="00100871"/>
    <w:rsid w:val="00104295"/>
    <w:rsid w:val="001114A8"/>
    <w:rsid w:val="00111F74"/>
    <w:rsid w:val="00116345"/>
    <w:rsid w:val="001218B2"/>
    <w:rsid w:val="00123453"/>
    <w:rsid w:val="0012549D"/>
    <w:rsid w:val="00143E29"/>
    <w:rsid w:val="0015022F"/>
    <w:rsid w:val="00151F98"/>
    <w:rsid w:val="001537AA"/>
    <w:rsid w:val="00155886"/>
    <w:rsid w:val="001558B9"/>
    <w:rsid w:val="00163021"/>
    <w:rsid w:val="00163748"/>
    <w:rsid w:val="00166231"/>
    <w:rsid w:val="0017037C"/>
    <w:rsid w:val="00172714"/>
    <w:rsid w:val="001814D8"/>
    <w:rsid w:val="001936CC"/>
    <w:rsid w:val="00193F5D"/>
    <w:rsid w:val="00194C07"/>
    <w:rsid w:val="001A2B56"/>
    <w:rsid w:val="001D3225"/>
    <w:rsid w:val="001D388F"/>
    <w:rsid w:val="001D3AF1"/>
    <w:rsid w:val="001D792E"/>
    <w:rsid w:val="001D79B5"/>
    <w:rsid w:val="001F6FA6"/>
    <w:rsid w:val="00214EC4"/>
    <w:rsid w:val="002328AF"/>
    <w:rsid w:val="00236056"/>
    <w:rsid w:val="00241636"/>
    <w:rsid w:val="002419BB"/>
    <w:rsid w:val="00245B19"/>
    <w:rsid w:val="00255B39"/>
    <w:rsid w:val="002621C2"/>
    <w:rsid w:val="00263417"/>
    <w:rsid w:val="00263D5C"/>
    <w:rsid w:val="00270422"/>
    <w:rsid w:val="0027098A"/>
    <w:rsid w:val="002719BF"/>
    <w:rsid w:val="00271FB5"/>
    <w:rsid w:val="00281210"/>
    <w:rsid w:val="0029552D"/>
    <w:rsid w:val="00295CEE"/>
    <w:rsid w:val="002A1B70"/>
    <w:rsid w:val="002A304A"/>
    <w:rsid w:val="002D1763"/>
    <w:rsid w:val="002E00AD"/>
    <w:rsid w:val="002F17D8"/>
    <w:rsid w:val="00301DC3"/>
    <w:rsid w:val="00304FC5"/>
    <w:rsid w:val="003110AA"/>
    <w:rsid w:val="00314854"/>
    <w:rsid w:val="003219DC"/>
    <w:rsid w:val="003318E7"/>
    <w:rsid w:val="00332905"/>
    <w:rsid w:val="00337A6C"/>
    <w:rsid w:val="0034432C"/>
    <w:rsid w:val="00346B0A"/>
    <w:rsid w:val="00353F3B"/>
    <w:rsid w:val="00371DE1"/>
    <w:rsid w:val="00381EEA"/>
    <w:rsid w:val="003829D9"/>
    <w:rsid w:val="00387269"/>
    <w:rsid w:val="003A5BDA"/>
    <w:rsid w:val="003B7024"/>
    <w:rsid w:val="003C31CF"/>
    <w:rsid w:val="003C5D8A"/>
    <w:rsid w:val="003D3333"/>
    <w:rsid w:val="003E7406"/>
    <w:rsid w:val="00404D1A"/>
    <w:rsid w:val="00407222"/>
    <w:rsid w:val="00413C85"/>
    <w:rsid w:val="004155C3"/>
    <w:rsid w:val="004173A6"/>
    <w:rsid w:val="00426920"/>
    <w:rsid w:val="00445BB2"/>
    <w:rsid w:val="00454C83"/>
    <w:rsid w:val="00461977"/>
    <w:rsid w:val="00462AA9"/>
    <w:rsid w:val="0048709F"/>
    <w:rsid w:val="004930F6"/>
    <w:rsid w:val="00494617"/>
    <w:rsid w:val="004A4B9F"/>
    <w:rsid w:val="004C1A29"/>
    <w:rsid w:val="004C1B08"/>
    <w:rsid w:val="004C2D92"/>
    <w:rsid w:val="004C50FD"/>
    <w:rsid w:val="004E4D21"/>
    <w:rsid w:val="004F7935"/>
    <w:rsid w:val="00505243"/>
    <w:rsid w:val="00507175"/>
    <w:rsid w:val="00514CF2"/>
    <w:rsid w:val="00515BEA"/>
    <w:rsid w:val="005259E1"/>
    <w:rsid w:val="0053260B"/>
    <w:rsid w:val="00536FD6"/>
    <w:rsid w:val="00546C37"/>
    <w:rsid w:val="00555CEC"/>
    <w:rsid w:val="00562D51"/>
    <w:rsid w:val="00575DC3"/>
    <w:rsid w:val="00594552"/>
    <w:rsid w:val="005A2EFB"/>
    <w:rsid w:val="005A75B8"/>
    <w:rsid w:val="005B64D4"/>
    <w:rsid w:val="005B6D18"/>
    <w:rsid w:val="005C70C9"/>
    <w:rsid w:val="005D24EE"/>
    <w:rsid w:val="005D697D"/>
    <w:rsid w:val="005E27A6"/>
    <w:rsid w:val="005E546B"/>
    <w:rsid w:val="005F0051"/>
    <w:rsid w:val="005F296D"/>
    <w:rsid w:val="005F6BB2"/>
    <w:rsid w:val="00600A94"/>
    <w:rsid w:val="0060522D"/>
    <w:rsid w:val="006060FA"/>
    <w:rsid w:val="006100F0"/>
    <w:rsid w:val="006120E6"/>
    <w:rsid w:val="006152A5"/>
    <w:rsid w:val="00622726"/>
    <w:rsid w:val="00625CA4"/>
    <w:rsid w:val="006267C3"/>
    <w:rsid w:val="0062729E"/>
    <w:rsid w:val="0063001E"/>
    <w:rsid w:val="00640644"/>
    <w:rsid w:val="006544EC"/>
    <w:rsid w:val="00654AD0"/>
    <w:rsid w:val="00656941"/>
    <w:rsid w:val="00661124"/>
    <w:rsid w:val="0066465E"/>
    <w:rsid w:val="006701E2"/>
    <w:rsid w:val="00685579"/>
    <w:rsid w:val="00687A16"/>
    <w:rsid w:val="006C1D30"/>
    <w:rsid w:val="006C3135"/>
    <w:rsid w:val="006C74C3"/>
    <w:rsid w:val="006D3419"/>
    <w:rsid w:val="006D40CC"/>
    <w:rsid w:val="006D4593"/>
    <w:rsid w:val="006D71C4"/>
    <w:rsid w:val="006D743B"/>
    <w:rsid w:val="00700443"/>
    <w:rsid w:val="00703BF9"/>
    <w:rsid w:val="007256F7"/>
    <w:rsid w:val="00725EB5"/>
    <w:rsid w:val="007465A4"/>
    <w:rsid w:val="007550F7"/>
    <w:rsid w:val="00780626"/>
    <w:rsid w:val="0079691A"/>
    <w:rsid w:val="007A26A4"/>
    <w:rsid w:val="007A535D"/>
    <w:rsid w:val="007B5370"/>
    <w:rsid w:val="007C1C16"/>
    <w:rsid w:val="007C373B"/>
    <w:rsid w:val="007C4473"/>
    <w:rsid w:val="007C7A7B"/>
    <w:rsid w:val="007D25CB"/>
    <w:rsid w:val="00804F0A"/>
    <w:rsid w:val="00811F07"/>
    <w:rsid w:val="00813EB4"/>
    <w:rsid w:val="00826811"/>
    <w:rsid w:val="008335F9"/>
    <w:rsid w:val="008340A8"/>
    <w:rsid w:val="00835BF4"/>
    <w:rsid w:val="0084025E"/>
    <w:rsid w:val="0084494F"/>
    <w:rsid w:val="00844982"/>
    <w:rsid w:val="008500DE"/>
    <w:rsid w:val="00853BDB"/>
    <w:rsid w:val="00862DBC"/>
    <w:rsid w:val="00863964"/>
    <w:rsid w:val="00866EB2"/>
    <w:rsid w:val="00873392"/>
    <w:rsid w:val="00881296"/>
    <w:rsid w:val="008826C1"/>
    <w:rsid w:val="00884862"/>
    <w:rsid w:val="00892FF1"/>
    <w:rsid w:val="008A1AA3"/>
    <w:rsid w:val="008A5D51"/>
    <w:rsid w:val="008E1B50"/>
    <w:rsid w:val="008E38EB"/>
    <w:rsid w:val="008E4D10"/>
    <w:rsid w:val="008E54D0"/>
    <w:rsid w:val="008F2C7E"/>
    <w:rsid w:val="00903F60"/>
    <w:rsid w:val="00906A5D"/>
    <w:rsid w:val="00913A5D"/>
    <w:rsid w:val="0091604C"/>
    <w:rsid w:val="00916E7B"/>
    <w:rsid w:val="00917B6A"/>
    <w:rsid w:val="00922172"/>
    <w:rsid w:val="00922935"/>
    <w:rsid w:val="00925937"/>
    <w:rsid w:val="00931126"/>
    <w:rsid w:val="009353CD"/>
    <w:rsid w:val="0094197C"/>
    <w:rsid w:val="00945F35"/>
    <w:rsid w:val="00960881"/>
    <w:rsid w:val="0096212C"/>
    <w:rsid w:val="009663D4"/>
    <w:rsid w:val="00977A10"/>
    <w:rsid w:val="00981DF1"/>
    <w:rsid w:val="009B3E70"/>
    <w:rsid w:val="009C2007"/>
    <w:rsid w:val="009C2B30"/>
    <w:rsid w:val="009C37A8"/>
    <w:rsid w:val="009C3C9E"/>
    <w:rsid w:val="009E337B"/>
    <w:rsid w:val="009F3738"/>
    <w:rsid w:val="00A02F7F"/>
    <w:rsid w:val="00A05873"/>
    <w:rsid w:val="00A11660"/>
    <w:rsid w:val="00A1236B"/>
    <w:rsid w:val="00A22808"/>
    <w:rsid w:val="00A31A38"/>
    <w:rsid w:val="00A37B36"/>
    <w:rsid w:val="00A41B19"/>
    <w:rsid w:val="00A4216D"/>
    <w:rsid w:val="00A509ED"/>
    <w:rsid w:val="00A5114C"/>
    <w:rsid w:val="00A52154"/>
    <w:rsid w:val="00A55EAD"/>
    <w:rsid w:val="00A64089"/>
    <w:rsid w:val="00A65F03"/>
    <w:rsid w:val="00A706AA"/>
    <w:rsid w:val="00A75E72"/>
    <w:rsid w:val="00A75EB9"/>
    <w:rsid w:val="00A908CE"/>
    <w:rsid w:val="00A97491"/>
    <w:rsid w:val="00A97FA3"/>
    <w:rsid w:val="00AA6D31"/>
    <w:rsid w:val="00AB0AED"/>
    <w:rsid w:val="00AD6FDF"/>
    <w:rsid w:val="00AE2F85"/>
    <w:rsid w:val="00AF4912"/>
    <w:rsid w:val="00B12DE6"/>
    <w:rsid w:val="00B17693"/>
    <w:rsid w:val="00B304FE"/>
    <w:rsid w:val="00B3738D"/>
    <w:rsid w:val="00B50C9B"/>
    <w:rsid w:val="00B520CB"/>
    <w:rsid w:val="00B96254"/>
    <w:rsid w:val="00BA0979"/>
    <w:rsid w:val="00BA2FF2"/>
    <w:rsid w:val="00BA7121"/>
    <w:rsid w:val="00BB68B0"/>
    <w:rsid w:val="00BC15D7"/>
    <w:rsid w:val="00BC4CF4"/>
    <w:rsid w:val="00BD3395"/>
    <w:rsid w:val="00BD47FD"/>
    <w:rsid w:val="00BE1690"/>
    <w:rsid w:val="00BF0954"/>
    <w:rsid w:val="00C179B7"/>
    <w:rsid w:val="00C23DDE"/>
    <w:rsid w:val="00C30121"/>
    <w:rsid w:val="00C315D3"/>
    <w:rsid w:val="00C36422"/>
    <w:rsid w:val="00C37DED"/>
    <w:rsid w:val="00C637A9"/>
    <w:rsid w:val="00C725DD"/>
    <w:rsid w:val="00C81494"/>
    <w:rsid w:val="00C849ED"/>
    <w:rsid w:val="00CA2596"/>
    <w:rsid w:val="00CB2B6C"/>
    <w:rsid w:val="00CB4F63"/>
    <w:rsid w:val="00CC02DA"/>
    <w:rsid w:val="00CC7DE6"/>
    <w:rsid w:val="00CD34E3"/>
    <w:rsid w:val="00CD513A"/>
    <w:rsid w:val="00CE511B"/>
    <w:rsid w:val="00CE6E56"/>
    <w:rsid w:val="00CF47AB"/>
    <w:rsid w:val="00D1400F"/>
    <w:rsid w:val="00D21394"/>
    <w:rsid w:val="00D25935"/>
    <w:rsid w:val="00D40F76"/>
    <w:rsid w:val="00D41001"/>
    <w:rsid w:val="00D62884"/>
    <w:rsid w:val="00D67989"/>
    <w:rsid w:val="00D76F0E"/>
    <w:rsid w:val="00D840D1"/>
    <w:rsid w:val="00D87E1A"/>
    <w:rsid w:val="00DA0436"/>
    <w:rsid w:val="00DA61E4"/>
    <w:rsid w:val="00DB3FAE"/>
    <w:rsid w:val="00DB40B9"/>
    <w:rsid w:val="00DC5BD3"/>
    <w:rsid w:val="00DD1032"/>
    <w:rsid w:val="00DD7519"/>
    <w:rsid w:val="00DE2793"/>
    <w:rsid w:val="00DF4DBF"/>
    <w:rsid w:val="00E06745"/>
    <w:rsid w:val="00E15607"/>
    <w:rsid w:val="00E325F9"/>
    <w:rsid w:val="00E5232A"/>
    <w:rsid w:val="00E67698"/>
    <w:rsid w:val="00E718D3"/>
    <w:rsid w:val="00E730C0"/>
    <w:rsid w:val="00E832DD"/>
    <w:rsid w:val="00EA4A75"/>
    <w:rsid w:val="00EB65BA"/>
    <w:rsid w:val="00ED3CFD"/>
    <w:rsid w:val="00ED421A"/>
    <w:rsid w:val="00ED677C"/>
    <w:rsid w:val="00EE0853"/>
    <w:rsid w:val="00EF0F45"/>
    <w:rsid w:val="00F05DDA"/>
    <w:rsid w:val="00F0651B"/>
    <w:rsid w:val="00F1156F"/>
    <w:rsid w:val="00F12387"/>
    <w:rsid w:val="00F237B1"/>
    <w:rsid w:val="00F44665"/>
    <w:rsid w:val="00F45AA9"/>
    <w:rsid w:val="00F53AE1"/>
    <w:rsid w:val="00F702AB"/>
    <w:rsid w:val="00F82F37"/>
    <w:rsid w:val="00F874D5"/>
    <w:rsid w:val="00FA22A0"/>
    <w:rsid w:val="00FB438A"/>
    <w:rsid w:val="00FB47EA"/>
    <w:rsid w:val="00FD0D39"/>
    <w:rsid w:val="00FD45EA"/>
    <w:rsid w:val="00FE0E10"/>
    <w:rsid w:val="00FE2B93"/>
    <w:rsid w:val="00FE2D57"/>
    <w:rsid w:val="00FF5D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433E3B"/>
  <w15:chartTrackingRefBased/>
  <w15:docId w15:val="{0C1B8476-6CC3-4069-AF5D-CE8731C4E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0C9"/>
    <w:rPr>
      <w:rFonts w:ascii="Arial" w:hAnsi="Arial"/>
    </w:rPr>
  </w:style>
  <w:style w:type="paragraph" w:styleId="Ttulo1">
    <w:name w:val="heading 1"/>
    <w:basedOn w:val="Normal"/>
    <w:next w:val="Normal"/>
    <w:link w:val="Ttulo1Car"/>
    <w:autoRedefine/>
    <w:uiPriority w:val="9"/>
    <w:qFormat/>
    <w:rsid w:val="00116345"/>
    <w:pPr>
      <w:keepNext/>
      <w:keepLines/>
      <w:numPr>
        <w:numId w:val="5"/>
      </w:numPr>
      <w:spacing w:before="360" w:after="80"/>
      <w:outlineLvl w:val="0"/>
    </w:pPr>
    <w:rPr>
      <w:rFonts w:eastAsiaTheme="minorEastAsia" w:cstheme="majorBidi"/>
      <w:color w:val="0F4761" w:themeColor="accent1" w:themeShade="BF"/>
      <w:sz w:val="32"/>
      <w:szCs w:val="40"/>
    </w:rPr>
  </w:style>
  <w:style w:type="paragraph" w:styleId="Ttulo2">
    <w:name w:val="heading 2"/>
    <w:basedOn w:val="Normal"/>
    <w:next w:val="Normal"/>
    <w:link w:val="Ttulo2Car"/>
    <w:autoRedefine/>
    <w:uiPriority w:val="9"/>
    <w:unhideWhenUsed/>
    <w:qFormat/>
    <w:rsid w:val="005C70C9"/>
    <w:pPr>
      <w:keepNext/>
      <w:keepLines/>
      <w:numPr>
        <w:ilvl w:val="1"/>
        <w:numId w:val="5"/>
      </w:numPr>
      <w:spacing w:after="0"/>
      <w:outlineLvl w:val="1"/>
    </w:pPr>
    <w:rPr>
      <w:rFonts w:eastAsiaTheme="majorEastAsia" w:cstheme="majorBidi"/>
      <w:color w:val="0F4761" w:themeColor="accent1" w:themeShade="BF"/>
      <w:sz w:val="28"/>
      <w:szCs w:val="24"/>
    </w:rPr>
  </w:style>
  <w:style w:type="paragraph" w:styleId="Ttulo3">
    <w:name w:val="heading 3"/>
    <w:basedOn w:val="Normal"/>
    <w:next w:val="Normal"/>
    <w:link w:val="Ttulo3Car"/>
    <w:autoRedefine/>
    <w:uiPriority w:val="9"/>
    <w:unhideWhenUsed/>
    <w:qFormat/>
    <w:rsid w:val="004C50FD"/>
    <w:pPr>
      <w:keepNext/>
      <w:keepLines/>
      <w:numPr>
        <w:ilvl w:val="2"/>
        <w:numId w:val="5"/>
      </w:numPr>
      <w:spacing w:before="160" w:after="80"/>
      <w:outlineLvl w:val="2"/>
    </w:pPr>
    <w:rPr>
      <w:rFonts w:eastAsiaTheme="majorEastAsia" w:cstheme="majorBidi"/>
      <w:color w:val="0F4761" w:themeColor="accent1" w:themeShade="BF"/>
      <w:sz w:val="24"/>
      <w:szCs w:val="28"/>
    </w:rPr>
  </w:style>
  <w:style w:type="paragraph" w:styleId="Ttulo4">
    <w:name w:val="heading 4"/>
    <w:basedOn w:val="Normal"/>
    <w:next w:val="Normal"/>
    <w:link w:val="Ttulo4Car"/>
    <w:uiPriority w:val="9"/>
    <w:unhideWhenUsed/>
    <w:qFormat/>
    <w:rsid w:val="0048709F"/>
    <w:pPr>
      <w:keepNext/>
      <w:keepLines/>
      <w:numPr>
        <w:ilvl w:val="3"/>
        <w:numId w:val="5"/>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4870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870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70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70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70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6345"/>
    <w:rPr>
      <w:rFonts w:ascii="Arial" w:eastAsiaTheme="minorEastAsia" w:hAnsi="Arial" w:cstheme="majorBidi"/>
      <w:color w:val="0F4761" w:themeColor="accent1" w:themeShade="BF"/>
      <w:sz w:val="32"/>
      <w:szCs w:val="40"/>
    </w:rPr>
  </w:style>
  <w:style w:type="character" w:customStyle="1" w:styleId="Ttulo2Car">
    <w:name w:val="Título 2 Car"/>
    <w:basedOn w:val="Fuentedeprrafopredeter"/>
    <w:link w:val="Ttulo2"/>
    <w:uiPriority w:val="9"/>
    <w:rsid w:val="005C70C9"/>
    <w:rPr>
      <w:rFonts w:ascii="Arial" w:eastAsiaTheme="majorEastAsia" w:hAnsi="Arial" w:cstheme="majorBidi"/>
      <w:color w:val="0F4761" w:themeColor="accent1" w:themeShade="BF"/>
      <w:sz w:val="28"/>
      <w:szCs w:val="24"/>
    </w:rPr>
  </w:style>
  <w:style w:type="character" w:customStyle="1" w:styleId="Ttulo3Car">
    <w:name w:val="Título 3 Car"/>
    <w:basedOn w:val="Fuentedeprrafopredeter"/>
    <w:link w:val="Ttulo3"/>
    <w:uiPriority w:val="9"/>
    <w:rsid w:val="004C50FD"/>
    <w:rPr>
      <w:rFonts w:eastAsiaTheme="majorEastAsia" w:cstheme="majorBidi"/>
      <w:color w:val="0F4761" w:themeColor="accent1" w:themeShade="BF"/>
      <w:sz w:val="24"/>
      <w:szCs w:val="28"/>
    </w:rPr>
  </w:style>
  <w:style w:type="character" w:customStyle="1" w:styleId="Ttulo4Car">
    <w:name w:val="Título 4 Car"/>
    <w:basedOn w:val="Fuentedeprrafopredeter"/>
    <w:link w:val="Ttulo4"/>
    <w:uiPriority w:val="9"/>
    <w:rsid w:val="0048709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48709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870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70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70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709F"/>
    <w:rPr>
      <w:rFonts w:eastAsiaTheme="majorEastAsia" w:cstheme="majorBidi"/>
      <w:color w:val="272727" w:themeColor="text1" w:themeTint="D8"/>
    </w:rPr>
  </w:style>
  <w:style w:type="paragraph" w:styleId="Ttulo">
    <w:name w:val="Title"/>
    <w:basedOn w:val="Normal"/>
    <w:next w:val="Normal"/>
    <w:link w:val="TtuloCar"/>
    <w:uiPriority w:val="10"/>
    <w:qFormat/>
    <w:rsid w:val="00487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70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70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70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709F"/>
    <w:pPr>
      <w:spacing w:before="160"/>
      <w:jc w:val="center"/>
    </w:pPr>
    <w:rPr>
      <w:i/>
      <w:iCs/>
      <w:color w:val="404040" w:themeColor="text1" w:themeTint="BF"/>
    </w:rPr>
  </w:style>
  <w:style w:type="character" w:customStyle="1" w:styleId="CitaCar">
    <w:name w:val="Cita Car"/>
    <w:basedOn w:val="Fuentedeprrafopredeter"/>
    <w:link w:val="Cita"/>
    <w:uiPriority w:val="29"/>
    <w:rsid w:val="0048709F"/>
    <w:rPr>
      <w:i/>
      <w:iCs/>
      <w:color w:val="404040" w:themeColor="text1" w:themeTint="BF"/>
    </w:rPr>
  </w:style>
  <w:style w:type="paragraph" w:styleId="Prrafodelista">
    <w:name w:val="List Paragraph"/>
    <w:basedOn w:val="Normal"/>
    <w:uiPriority w:val="34"/>
    <w:qFormat/>
    <w:rsid w:val="0048709F"/>
    <w:pPr>
      <w:ind w:left="720"/>
      <w:contextualSpacing/>
    </w:pPr>
  </w:style>
  <w:style w:type="character" w:styleId="nfasisintenso">
    <w:name w:val="Intense Emphasis"/>
    <w:basedOn w:val="Fuentedeprrafopredeter"/>
    <w:uiPriority w:val="21"/>
    <w:qFormat/>
    <w:rsid w:val="0048709F"/>
    <w:rPr>
      <w:i/>
      <w:iCs/>
      <w:color w:val="0F4761" w:themeColor="accent1" w:themeShade="BF"/>
    </w:rPr>
  </w:style>
  <w:style w:type="paragraph" w:styleId="Citadestacada">
    <w:name w:val="Intense Quote"/>
    <w:basedOn w:val="Normal"/>
    <w:next w:val="Normal"/>
    <w:link w:val="CitadestacadaCar"/>
    <w:uiPriority w:val="30"/>
    <w:qFormat/>
    <w:rsid w:val="00487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8709F"/>
    <w:rPr>
      <w:i/>
      <w:iCs/>
      <w:color w:val="0F4761" w:themeColor="accent1" w:themeShade="BF"/>
    </w:rPr>
  </w:style>
  <w:style w:type="character" w:styleId="Referenciaintensa">
    <w:name w:val="Intense Reference"/>
    <w:basedOn w:val="Fuentedeprrafopredeter"/>
    <w:uiPriority w:val="32"/>
    <w:qFormat/>
    <w:rsid w:val="0048709F"/>
    <w:rPr>
      <w:b/>
      <w:bCs/>
      <w:smallCaps/>
      <w:color w:val="0F4761" w:themeColor="accent1" w:themeShade="BF"/>
      <w:spacing w:val="5"/>
    </w:rPr>
  </w:style>
  <w:style w:type="table" w:styleId="Tablaconcuadrcula">
    <w:name w:val="Table Grid"/>
    <w:basedOn w:val="Tablanormal"/>
    <w:uiPriority w:val="39"/>
    <w:rsid w:val="00EE08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EE0853"/>
    <w:rPr>
      <w:color w:val="666666"/>
    </w:rPr>
  </w:style>
  <w:style w:type="numbering" w:customStyle="1" w:styleId="Mipropioestilo">
    <w:name w:val="Mi propio estilo"/>
    <w:uiPriority w:val="99"/>
    <w:rsid w:val="00884862"/>
    <w:pPr>
      <w:numPr>
        <w:numId w:val="5"/>
      </w:numPr>
    </w:pPr>
  </w:style>
  <w:style w:type="paragraph" w:styleId="Encabezado">
    <w:name w:val="header"/>
    <w:basedOn w:val="Normal"/>
    <w:link w:val="EncabezadoCar"/>
    <w:uiPriority w:val="99"/>
    <w:unhideWhenUsed/>
    <w:rsid w:val="0050524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05243"/>
  </w:style>
  <w:style w:type="paragraph" w:styleId="Piedepgina">
    <w:name w:val="footer"/>
    <w:basedOn w:val="Normal"/>
    <w:link w:val="PiedepginaCar"/>
    <w:uiPriority w:val="99"/>
    <w:unhideWhenUsed/>
    <w:rsid w:val="0050524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05243"/>
  </w:style>
  <w:style w:type="paragraph" w:styleId="TtuloTDC">
    <w:name w:val="TOC Heading"/>
    <w:basedOn w:val="Ttulo1"/>
    <w:next w:val="Normal"/>
    <w:uiPriority w:val="39"/>
    <w:unhideWhenUsed/>
    <w:qFormat/>
    <w:rsid w:val="00BD3395"/>
    <w:pPr>
      <w:numPr>
        <w:numId w:val="0"/>
      </w:numPr>
      <w:spacing w:before="240" w:after="0"/>
      <w:outlineLvl w:val="9"/>
    </w:pPr>
    <w:rPr>
      <w:kern w:val="0"/>
      <w:szCs w:val="32"/>
      <w:lang w:eastAsia="es-ES"/>
      <w14:ligatures w14:val="none"/>
    </w:rPr>
  </w:style>
  <w:style w:type="paragraph" w:styleId="TDC1">
    <w:name w:val="toc 1"/>
    <w:basedOn w:val="Normal"/>
    <w:next w:val="Normal"/>
    <w:autoRedefine/>
    <w:uiPriority w:val="39"/>
    <w:unhideWhenUsed/>
    <w:rsid w:val="00BD3395"/>
    <w:pPr>
      <w:spacing w:after="100"/>
    </w:pPr>
  </w:style>
  <w:style w:type="paragraph" w:styleId="TDC2">
    <w:name w:val="toc 2"/>
    <w:basedOn w:val="Normal"/>
    <w:next w:val="Normal"/>
    <w:autoRedefine/>
    <w:uiPriority w:val="39"/>
    <w:unhideWhenUsed/>
    <w:rsid w:val="00BD3395"/>
    <w:pPr>
      <w:spacing w:after="100"/>
      <w:ind w:left="220"/>
    </w:pPr>
  </w:style>
  <w:style w:type="paragraph" w:styleId="TDC3">
    <w:name w:val="toc 3"/>
    <w:basedOn w:val="Normal"/>
    <w:next w:val="Normal"/>
    <w:autoRedefine/>
    <w:uiPriority w:val="39"/>
    <w:unhideWhenUsed/>
    <w:rsid w:val="00BD3395"/>
    <w:pPr>
      <w:spacing w:after="100"/>
      <w:ind w:left="440"/>
    </w:pPr>
  </w:style>
  <w:style w:type="character" w:styleId="Hipervnculo">
    <w:name w:val="Hyperlink"/>
    <w:basedOn w:val="Fuentedeprrafopredeter"/>
    <w:uiPriority w:val="99"/>
    <w:unhideWhenUsed/>
    <w:rsid w:val="00BD3395"/>
    <w:rPr>
      <w:color w:val="467886" w:themeColor="hyperlink"/>
      <w:u w:val="single"/>
    </w:rPr>
  </w:style>
  <w:style w:type="paragraph" w:styleId="Lista3">
    <w:name w:val="List 3"/>
    <w:basedOn w:val="Normal"/>
    <w:uiPriority w:val="99"/>
    <w:unhideWhenUsed/>
    <w:rsid w:val="00FA22A0"/>
    <w:pPr>
      <w:ind w:left="849" w:hanging="283"/>
      <w:contextualSpacing/>
    </w:pPr>
  </w:style>
  <w:style w:type="paragraph" w:styleId="Descripcin">
    <w:name w:val="caption"/>
    <w:basedOn w:val="Normal"/>
    <w:next w:val="Normal"/>
    <w:uiPriority w:val="35"/>
    <w:unhideWhenUsed/>
    <w:qFormat/>
    <w:rsid w:val="00FA22A0"/>
    <w:pPr>
      <w:spacing w:after="200" w:line="240" w:lineRule="auto"/>
    </w:pPr>
    <w:rPr>
      <w:i/>
      <w:iCs/>
      <w:color w:val="0E2841" w:themeColor="text2"/>
      <w:sz w:val="18"/>
      <w:szCs w:val="18"/>
    </w:rPr>
  </w:style>
  <w:style w:type="paragraph" w:styleId="Textoindependiente">
    <w:name w:val="Body Text"/>
    <w:basedOn w:val="Normal"/>
    <w:link w:val="TextoindependienteCar"/>
    <w:uiPriority w:val="99"/>
    <w:unhideWhenUsed/>
    <w:rsid w:val="00FA22A0"/>
    <w:pPr>
      <w:spacing w:after="120"/>
    </w:pPr>
  </w:style>
  <w:style w:type="character" w:customStyle="1" w:styleId="TextoindependienteCar">
    <w:name w:val="Texto independiente Car"/>
    <w:basedOn w:val="Fuentedeprrafopredeter"/>
    <w:link w:val="Textoindependiente"/>
    <w:uiPriority w:val="99"/>
    <w:rsid w:val="00FA22A0"/>
    <w:rPr>
      <w:rFonts w:ascii="Arial" w:hAnsi="Arial"/>
    </w:rPr>
  </w:style>
  <w:style w:type="paragraph" w:styleId="Sangradetextonormal">
    <w:name w:val="Body Text Indent"/>
    <w:basedOn w:val="Normal"/>
    <w:link w:val="SangradetextonormalCar"/>
    <w:uiPriority w:val="99"/>
    <w:semiHidden/>
    <w:unhideWhenUsed/>
    <w:rsid w:val="00FA22A0"/>
    <w:pPr>
      <w:spacing w:after="120"/>
      <w:ind w:left="283"/>
    </w:pPr>
  </w:style>
  <w:style w:type="character" w:customStyle="1" w:styleId="SangradetextonormalCar">
    <w:name w:val="Sangría de texto normal Car"/>
    <w:basedOn w:val="Fuentedeprrafopredeter"/>
    <w:link w:val="Sangradetextonormal"/>
    <w:uiPriority w:val="99"/>
    <w:semiHidden/>
    <w:rsid w:val="00FA22A0"/>
    <w:rPr>
      <w:rFonts w:ascii="Arial" w:hAnsi="Arial"/>
    </w:rPr>
  </w:style>
  <w:style w:type="paragraph" w:styleId="Textoindependienteprimerasangra2">
    <w:name w:val="Body Text First Indent 2"/>
    <w:basedOn w:val="Sangradetextonormal"/>
    <w:link w:val="Textoindependienteprimerasangra2Car"/>
    <w:uiPriority w:val="99"/>
    <w:unhideWhenUsed/>
    <w:rsid w:val="00FA22A0"/>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FA22A0"/>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Diagrama de barras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Hoja1!$B$2:$B$10</c:f>
              <c:strCache>
                <c:ptCount val="9"/>
                <c:pt idx="0">
                  <c:v>4</c:v>
                </c:pt>
                <c:pt idx="1">
                  <c:v>1</c:v>
                </c:pt>
                <c:pt idx="2">
                  <c:v>2</c:v>
                </c:pt>
                <c:pt idx="3">
                  <c:v>1</c:v>
                </c:pt>
                <c:pt idx="4">
                  <c:v>3</c:v>
                </c:pt>
                <c:pt idx="5">
                  <c:v>1</c:v>
                </c:pt>
                <c:pt idx="6">
                  <c:v>5</c:v>
                </c:pt>
                <c:pt idx="7">
                  <c:v>1</c:v>
                </c:pt>
                <c:pt idx="8">
                  <c:v>2</c:v>
                </c:pt>
              </c:strCache>
            </c:strRef>
          </c:tx>
          <c:spPr>
            <a:solidFill>
              <a:schemeClr val="accent1"/>
            </a:solidFill>
            <a:ln>
              <a:noFill/>
            </a:ln>
            <a:effectLst/>
          </c:spPr>
          <c:invertIfNegative val="0"/>
          <c:val>
            <c:numRef>
              <c:f>Hoja1!$B$2:$B$10</c:f>
              <c:numCache>
                <c:formatCode>General</c:formatCode>
                <c:ptCount val="9"/>
                <c:pt idx="0">
                  <c:v>4</c:v>
                </c:pt>
                <c:pt idx="1">
                  <c:v>1</c:v>
                </c:pt>
                <c:pt idx="2">
                  <c:v>2</c:v>
                </c:pt>
                <c:pt idx="3">
                  <c:v>1</c:v>
                </c:pt>
                <c:pt idx="4">
                  <c:v>3</c:v>
                </c:pt>
                <c:pt idx="5">
                  <c:v>1</c:v>
                </c:pt>
                <c:pt idx="6">
                  <c:v>5</c:v>
                </c:pt>
                <c:pt idx="7">
                  <c:v>1</c:v>
                </c:pt>
                <c:pt idx="8">
                  <c:v>2</c:v>
                </c:pt>
              </c:numCache>
            </c:numRef>
          </c:val>
          <c:extLst>
            <c:ext xmlns:c16="http://schemas.microsoft.com/office/drawing/2014/chart" uri="{C3380CC4-5D6E-409C-BE32-E72D297353CC}">
              <c16:uniqueId val="{00000000-2C50-43D2-A78D-3CBD362ABBB9}"/>
            </c:ext>
          </c:extLst>
        </c:ser>
        <c:dLbls>
          <c:showLegendKey val="0"/>
          <c:showVal val="0"/>
          <c:showCatName val="0"/>
          <c:showSerName val="0"/>
          <c:showPercent val="0"/>
          <c:showBubbleSize val="0"/>
        </c:dLbls>
        <c:gapWidth val="219"/>
        <c:overlap val="-27"/>
        <c:axId val="319929168"/>
        <c:axId val="1492042384"/>
      </c:barChart>
      <c:catAx>
        <c:axId val="31992916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492042384"/>
        <c:crosses val="autoZero"/>
        <c:auto val="1"/>
        <c:lblAlgn val="ctr"/>
        <c:lblOffset val="100"/>
        <c:noMultiLvlLbl val="0"/>
      </c:catAx>
      <c:valAx>
        <c:axId val="14920423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1992916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79D854-4A2B-4A81-AF2B-36531CC01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13</Pages>
  <Words>3349</Words>
  <Characters>18420</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Aitor Escudero Castillo</dc:creator>
  <cp:keywords/>
  <dc:description/>
  <cp:lastModifiedBy>Aitor Escudero</cp:lastModifiedBy>
  <cp:revision>10</cp:revision>
  <cp:lastPrinted>2026-02-04T11:02:00Z</cp:lastPrinted>
  <dcterms:created xsi:type="dcterms:W3CDTF">2026-01-22T11:58:00Z</dcterms:created>
  <dcterms:modified xsi:type="dcterms:W3CDTF">2026-03-09T06:08:00Z</dcterms:modified>
</cp:coreProperties>
</file>