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 xml:space="preserve">Título: </w:t>
      </w:r>
      <w:r w:rsidR="0067034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 xml:space="preserve">Cuenta Regresiva - </w:t>
      </w:r>
      <w:bookmarkStart w:id="0" w:name="_GoBack"/>
      <w:bookmarkEnd w:id="0"/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Preparándome para la Jubilación: Pasos Importantes para una Transición Exitosa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>La jubilación es un hito en la vida de una persona que marca el final de una etapa laboral activa y el comienzo de un nuevo capítulo lleno de oportunidades y desafíos diferentes. Prepararse para la jubilación no solo implica consideraciones financieras, sino también aspectos emocionales, de estilo de vida y de salud. En este artículo, exploraremos los pasos importantes para una transición exitosa hacia la jubilación.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1. Evaluar la Situación Financiera: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Uno de los aspectos cruciales al prepararse para la jubilación es tener una comprensión clara de tu situación financiera. Evalúa tus ahorros, inversiones, cuentas de jubilación y otros activos para determinar si estás en camino de mantener tu calidad de vida deseada durante la jubilación. Si es necesario, considera trabajar con un asesor financiero para planificar estratégicamente y asegurarte de tener recursos suficientes para cubrir tus necesidades y deseos en los años venideros.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2. Establecer Objetivos y Pasiones: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La jubilación no solo significa dejar de trabajar, sino también tener tiempo libre para explorar nuevos intereses y pasiones. Antes de jubilarte, reflexiona sobre lo que realmente te apasiona y considera cómo podrías dedicar tiempo a esas actividades. Ya sea viajar, aprender nuevas habilidades, hacer trabajo voluntario o emprender un proyecto personal, establecer objetivos claros te dará un propósito significativo durante esta nueva fase de la vida.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3. Cuidar la Salud: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Mantener una buena salud es esencial para disfrutar plenamente de la jubilación. Antes de jubilarte, asegúrate de someterte a exámenes médicos de rutina y discute cualquier preocupación con tu médico. Además, adopta hábitos de estilo de vida saludables, como una dieta equilibrada y ejercicio regular, para mantener tu bienestar físico y mental.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4. Redefinir las Relaciones Sociales: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El trabajo no solo proporciona un sentido de logro, sino que también ofrece oportunidades para interactuar con colegas y mantener relaciones sociales. Antes de jubilarte, piensa en cómo mantendrás y cultivarás tus relaciones personales y sociales. Participar en grupos comunitarios, clubes o actividades sociales puede ayudar a mantener una red de apoyo sólida.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5. Planificar el Tiempo Libre: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La abundancia de tiempo libre puede ser emocionante, pero también puede sentirse abrumadora si no se planifica adecuadamente. Crea una rutina diaria flexible que incluya tiempo para tus intereses, ejercicios, descanso y tiempo con amigos y familiares. Tener una estructura en tu día a día puede proporcionar un equilibrio saludable entre la relajación y la actividad.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s-ES"/>
        </w:rPr>
        <w:t>6. Explorar Opciones de Voluntariado o Trabajo a Tiempo Parcial:</w:t>
      </w: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 Si bien la jubilación marca el final de tu carrera principal, no significa que debas detenerte por completo. Muchas personas encuentran satisfacción al continuar trabajando a tiempo parcial o involucrarse en actividades de voluntariado. Estas actividades pueden no solo brindar un propósito adicional, sino también una oportunidad para contribuir a la comunidad.</w:t>
      </w:r>
    </w:p>
    <w:p w:rsidR="00AD2172" w:rsidRPr="00AD2172" w:rsidRDefault="00AD2172" w:rsidP="00AD21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>En resumen, prepararse para la jubilación implica una planificación cuidadosa y una reflexión profunda sobre tus deseos, necesidades y metas para esta nueva fase de la vida. Al abordar aspectos financieros, emocionales y de estilo de vida, puedes asegurarte de que tu jubilación sea una experiencia gratificante y enriquecedora.</w:t>
      </w:r>
    </w:p>
    <w:p w:rsidR="00AD2172" w:rsidRPr="00AD2172" w:rsidRDefault="00AD2172" w:rsidP="00AD21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172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753A2F" w:rsidRPr="00AD2172" w:rsidRDefault="00AD2172" w:rsidP="00AD2172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proofErr w:type="spellStart"/>
      <w:r w:rsidRPr="00AD2172">
        <w:rPr>
          <w:rFonts w:ascii="Segoe UI" w:eastAsia="Times New Roman" w:hAnsi="Segoe UI" w:cs="Segoe UI"/>
          <w:color w:val="FFFFFF"/>
          <w:sz w:val="27"/>
          <w:szCs w:val="27"/>
          <w:bdr w:val="single" w:sz="2" w:space="0" w:color="D9D9E3" w:frame="1"/>
        </w:rPr>
        <w:t>Regenerado</w:t>
      </w:r>
      <w:proofErr w:type="spellEnd"/>
    </w:p>
    <w:sectPr w:rsidR="00753A2F" w:rsidRPr="00AD2172" w:rsidSect="00AD2172">
      <w:pgSz w:w="12240" w:h="15840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72"/>
    <w:rsid w:val="0067034F"/>
    <w:rsid w:val="00753A2F"/>
    <w:rsid w:val="00A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B54"/>
  <w15:chartTrackingRefBased/>
  <w15:docId w15:val="{E4D781CD-DC42-434F-9DDC-E77A476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318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418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93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9786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31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1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36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52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14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7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6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8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cp:lastPrinted>2023-08-23T23:36:00Z</cp:lastPrinted>
  <dcterms:created xsi:type="dcterms:W3CDTF">2023-08-23T23:30:00Z</dcterms:created>
  <dcterms:modified xsi:type="dcterms:W3CDTF">2023-08-31T15:57:00Z</dcterms:modified>
</cp:coreProperties>
</file>