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u82zz7a94bw" w:id="0"/>
      <w:bookmarkEnd w:id="0"/>
      <w:r w:rsidDel="00000000" w:rsidR="00000000" w:rsidRPr="00000000">
        <w:rPr>
          <w:rtl w:val="0"/>
        </w:rPr>
        <w:t xml:space="preserve">PDP Routine Quick Audit</w:t>
      </w:r>
    </w:p>
    <w:p w:rsidR="00000000" w:rsidDel="00000000" w:rsidP="00000000" w:rsidRDefault="00000000" w:rsidRPr="00000000" w14:paraId="00000002">
      <w:pPr>
        <w:pStyle w:val="Subtitle"/>
        <w:rPr/>
      </w:pPr>
      <w:bookmarkStart w:colFirst="0" w:colLast="0" w:name="_vadvb76le3hn" w:id="1"/>
      <w:bookmarkEnd w:id="1"/>
      <w:r w:rsidDel="00000000" w:rsidR="00000000" w:rsidRPr="00000000">
        <w:rPr>
          <w:rtl w:val="0"/>
        </w:rPr>
        <w:t xml:space="preserve">Routine audit PDP: 4 July 2024</w:t>
      </w:r>
    </w:p>
    <w:p w:rsidR="00000000" w:rsidDel="00000000" w:rsidP="00000000" w:rsidRDefault="00000000" w:rsidRPr="00000000" w14:paraId="00000003">
      <w:pPr>
        <w:pStyle w:val="Subtitle"/>
        <w:rPr>
          <w:sz w:val="22"/>
          <w:szCs w:val="22"/>
        </w:rPr>
      </w:pPr>
      <w:bookmarkStart w:colFirst="0" w:colLast="0" w:name="_9t3kth9uqt6w" w:id="2"/>
      <w:bookmarkEnd w:id="2"/>
      <w:r w:rsidDel="00000000" w:rsidR="00000000" w:rsidRPr="00000000">
        <w:rPr>
          <w:rtl w:val="0"/>
        </w:rPr>
        <w:t xml:space="preserve">Github : </w:t>
      </w:r>
      <w:hyperlink r:id="rId7">
        <w:r w:rsidDel="00000000" w:rsidR="00000000" w:rsidRPr="00000000">
          <w:rPr>
            <w:color w:val="1155cc"/>
            <w:sz w:val="22"/>
            <w:szCs w:val="22"/>
            <w:u w:val="single"/>
            <w:rtl w:val="0"/>
          </w:rPr>
          <w:t xml:space="preserve">https://github.com/selego/doxallia-pdp</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v0dmco3s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0swo7xmv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cjubkbal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we use references or just the id as a string? ( HIGH )</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z2q4doti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 do not use “JOI” for validation, just simple if conditions ( when you migrate to mongoose ) ( HIGH )</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zd68o60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Joi in the early phases of a project, where frequent changes are common, is not optimal due to the added complexity and increased development time it introduces. The structured nature of Joi's validation hinders rapid iterations based on evolving requirements.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sklwgydwh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do not understand how you are using non-mongoose commands to UserModel which is from “mongoose” ? ( question )</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4xbsm58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issue ( HIGH )</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6zdvby101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rkwshduj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Use zustand, it is much easier and cleaner than redux ( MEDIUM )</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5gsv9gv9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 filter all the time in backend ( HIGH )</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qv1cvrht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 early return ( HIGH )</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evwnr1vc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Use “ok” of response for early return ( HIGH )</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ptiirycu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Can we keep it simpler with “return”,  without using a switch?  ( HIGH )</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2"/>
        <w:rPr/>
      </w:pPr>
      <w:bookmarkStart w:colFirst="0" w:colLast="0" w:name="_vxzneu3x7iqd" w:id="3"/>
      <w:bookmarkEnd w:id="3"/>
      <w:r w:rsidDel="00000000" w:rsidR="00000000" w:rsidRPr="00000000">
        <w:rPr>
          <w:rtl w:val="0"/>
        </w:rPr>
      </w:r>
    </w:p>
    <w:p w:rsidR="00000000" w:rsidDel="00000000" w:rsidP="00000000" w:rsidRDefault="00000000" w:rsidRPr="00000000" w14:paraId="00000013">
      <w:pPr>
        <w:pStyle w:val="Heading1"/>
        <w:rPr/>
      </w:pPr>
      <w:bookmarkStart w:colFirst="0" w:colLast="0" w:name="_3v0dmco3s6k" w:id="4"/>
      <w:bookmarkEnd w:id="4"/>
      <w:r w:rsidDel="00000000" w:rsidR="00000000" w:rsidRPr="00000000">
        <w:rPr>
          <w:rtl w:val="0"/>
        </w:rPr>
        <w:t xml:space="preserve">Api</w:t>
      </w:r>
    </w:p>
    <w:p w:rsidR="00000000" w:rsidDel="00000000" w:rsidP="00000000" w:rsidRDefault="00000000" w:rsidRPr="00000000" w14:paraId="00000014">
      <w:pPr>
        <w:pStyle w:val="Heading2"/>
        <w:rPr/>
      </w:pPr>
      <w:bookmarkStart w:colFirst="0" w:colLast="0" w:name="_ed0swo7xmvsh" w:id="5"/>
      <w:bookmarkEnd w:id="5"/>
      <w:r w:rsidDel="00000000" w:rsidR="00000000" w:rsidRPr="00000000">
        <w:rPr>
          <w:rtl w:val="0"/>
        </w:rPr>
        <w:t xml:space="preserve">Summary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overall architecture is solid and there are used standard formats for routes and models. </w:t>
      </w:r>
    </w:p>
    <w:p w:rsidR="00000000" w:rsidDel="00000000" w:rsidP="00000000" w:rsidRDefault="00000000" w:rsidRPr="00000000" w14:paraId="00000017">
      <w:pPr>
        <w:rPr/>
      </w:pPr>
      <w:r w:rsidDel="00000000" w:rsidR="00000000" w:rsidRPr="00000000">
        <w:rPr>
          <w:rtl w:val="0"/>
        </w:rPr>
        <w:t xml:space="preserve">There are just some practices to be changed and “passport” not used in some routes.</w:t>
      </w:r>
    </w:p>
    <w:p w:rsidR="00000000" w:rsidDel="00000000" w:rsidP="00000000" w:rsidRDefault="00000000" w:rsidRPr="00000000" w14:paraId="00000018">
      <w:pPr>
        <w:pStyle w:val="Heading2"/>
        <w:numPr>
          <w:ilvl w:val="0"/>
          <w:numId w:val="1"/>
        </w:numPr>
        <w:spacing w:after="0" w:afterAutospacing="0"/>
        <w:ind w:left="720" w:hanging="360"/>
      </w:pPr>
      <w:bookmarkStart w:colFirst="0" w:colLast="0" w:name="_27cjubkbaluj" w:id="6"/>
      <w:bookmarkEnd w:id="6"/>
      <w:r w:rsidDel="00000000" w:rsidR="00000000" w:rsidRPr="00000000">
        <w:rPr>
          <w:rtl w:val="0"/>
        </w:rPr>
        <w:t xml:space="preserve">Do we use references or just the id as a string? ( HIGH )</w:t>
      </w:r>
      <w:r w:rsidDel="00000000" w:rsidR="00000000" w:rsidRPr="00000000">
        <w:rPr/>
        <w:drawing>
          <wp:inline distB="114300" distT="114300" distL="114300" distR="114300">
            <wp:extent cx="5731200" cy="406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numPr>
          <w:ilvl w:val="0"/>
          <w:numId w:val="1"/>
        </w:numPr>
        <w:spacing w:before="0" w:beforeAutospacing="0"/>
        <w:ind w:left="720" w:hanging="360"/>
        <w:rPr/>
      </w:pPr>
      <w:bookmarkStart w:colFirst="0" w:colLast="0" w:name="_q5z2q4dotiye" w:id="7"/>
      <w:bookmarkEnd w:id="7"/>
      <w:r w:rsidDel="00000000" w:rsidR="00000000" w:rsidRPr="00000000">
        <w:rPr>
          <w:rtl w:val="0"/>
        </w:rPr>
        <w:t xml:space="preserve">We do not use “JOI” for validation, just simple if conditions ( when you migrate to mongoose )</w:t>
      </w:r>
      <w:r w:rsidDel="00000000" w:rsidR="00000000" w:rsidRPr="00000000">
        <w:rPr>
          <w:rtl w:val="0"/>
        </w:rPr>
        <w:t xml:space="preserve"> ( HIGH )</w:t>
      </w:r>
    </w:p>
    <w:p w:rsidR="00000000" w:rsidDel="00000000" w:rsidP="00000000" w:rsidRDefault="00000000" w:rsidRPr="00000000" w14:paraId="0000001A">
      <w:pPr>
        <w:pStyle w:val="Heading2"/>
        <w:ind w:left="720" w:firstLine="0"/>
        <w:rPr/>
      </w:pPr>
      <w:bookmarkStart w:colFirst="0" w:colLast="0" w:name="_pszd68o60r0" w:id="8"/>
      <w:bookmarkEnd w:id="8"/>
      <w:r w:rsidDel="00000000" w:rsidR="00000000" w:rsidRPr="00000000">
        <w:rPr>
          <w:sz w:val="22"/>
          <w:szCs w:val="22"/>
          <w:rtl w:val="0"/>
        </w:rPr>
        <w:t xml:space="preserve">Using Joi in the early phases of a project, where frequent changes are common, is not optimal due to the added complexity and increased development time it introduces. The structured nature of Joi's validation hinders rapid iterations based on evolving requirements.</w:t>
      </w:r>
      <w:r w:rsidDel="00000000" w:rsidR="00000000" w:rsidRPr="00000000">
        <w:rPr>
          <w:rtl w:val="0"/>
        </w:rPr>
        <w:br w:type="textWrapping"/>
      </w:r>
      <w:r w:rsidDel="00000000" w:rsidR="00000000" w:rsidRPr="00000000">
        <w:rPr/>
        <w:drawing>
          <wp:inline distB="114300" distT="114300" distL="114300" distR="114300">
            <wp:extent cx="5734050" cy="190815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90815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0"/>
          <w:numId w:val="1"/>
        </w:numPr>
        <w:ind w:left="720" w:hanging="360"/>
        <w:rPr/>
      </w:pPr>
      <w:bookmarkStart w:colFirst="0" w:colLast="0" w:name="_vsklwgydwh0z" w:id="9"/>
      <w:bookmarkEnd w:id="9"/>
      <w:commentRangeStart w:id="0"/>
      <w:r w:rsidDel="00000000" w:rsidR="00000000" w:rsidRPr="00000000">
        <w:rPr>
          <w:rtl w:val="0"/>
        </w:rPr>
        <w:t xml:space="preserve">I do not understand how you are using non-mongoose commands to UserModel which is from “mongoose” ? ( question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br w:type="textWrapping"/>
        <w:t xml:space="preserve">Model imported: </w:t>
      </w:r>
      <w:hyperlink r:id="rId10">
        <w:r w:rsidDel="00000000" w:rsidR="00000000" w:rsidRPr="00000000">
          <w:rPr>
            <w:color w:val="1155cc"/>
            <w:u w:val="single"/>
            <w:rtl w:val="0"/>
          </w:rPr>
          <w:t xml:space="preserve">https://github.com/selego/doxallia-pdp/blob/main/api/src/models/user.js</w:t>
        </w:r>
      </w:hyperlink>
      <w:r w:rsidDel="00000000" w:rsidR="00000000" w:rsidRPr="00000000">
        <w:rPr>
          <w:rtl w:val="0"/>
        </w:rPr>
        <w:br w:type="textWrapping"/>
        <w:t xml:space="preserve">Model used: </w:t>
      </w:r>
      <w:hyperlink r:id="rId11">
        <w:r w:rsidDel="00000000" w:rsidR="00000000" w:rsidRPr="00000000">
          <w:rPr>
            <w:color w:val="1155cc"/>
            <w:u w:val="single"/>
            <w:rtl w:val="0"/>
          </w:rPr>
          <w:t xml:space="preserve">https://github.com/selego/doxallia-pdp/blob/main/api/src/controllers/user.js</w:t>
        </w:r>
      </w:hyperlink>
      <w:r w:rsidDel="00000000" w:rsidR="00000000" w:rsidRPr="00000000">
        <w:rPr>
          <w:rtl w:val="0"/>
        </w:rPr>
        <w:br w:type="textWrapping"/>
      </w:r>
    </w:p>
    <w:p w:rsidR="00000000" w:rsidDel="00000000" w:rsidP="00000000" w:rsidRDefault="00000000" w:rsidRPr="00000000" w14:paraId="0000001D">
      <w:pPr>
        <w:pStyle w:val="Heading2"/>
        <w:numPr>
          <w:ilvl w:val="0"/>
          <w:numId w:val="1"/>
        </w:numPr>
        <w:ind w:left="720" w:hanging="360"/>
        <w:rPr/>
      </w:pPr>
      <w:bookmarkStart w:colFirst="0" w:colLast="0" w:name="_gq4xbsm58ef" w:id="10"/>
      <w:bookmarkEnd w:id="10"/>
      <w:r w:rsidDel="00000000" w:rsidR="00000000" w:rsidRPr="00000000">
        <w:rPr>
          <w:rtl w:val="0"/>
        </w:rPr>
        <w:t xml:space="preserve">Security issue ( HIGH )</w:t>
      </w:r>
    </w:p>
    <w:p w:rsidR="00000000" w:rsidDel="00000000" w:rsidP="00000000" w:rsidRDefault="00000000" w:rsidRPr="00000000" w14:paraId="0000001E">
      <w:pPr>
        <w:ind w:left="720" w:firstLine="0"/>
        <w:rPr/>
      </w:pPr>
      <w:r w:rsidDel="00000000" w:rsidR="00000000" w:rsidRPr="00000000">
        <w:rPr>
          <w:rtl w:val="0"/>
        </w:rPr>
        <w:br w:type="textWrapping"/>
      </w:r>
      <w:r w:rsidDel="00000000" w:rsidR="00000000" w:rsidRPr="00000000">
        <w:rPr/>
        <w:drawing>
          <wp:inline distB="114300" distT="114300" distL="114300" distR="114300">
            <wp:extent cx="5731200" cy="482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731200" cy="381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36zdvby101ca" w:id="11"/>
      <w:bookmarkEnd w:id="11"/>
      <w:r w:rsidDel="00000000" w:rsidR="00000000" w:rsidRPr="00000000">
        <w:rPr>
          <w:rtl w:val="0"/>
        </w:rPr>
        <w:t xml:space="preserve">App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1"/>
        </w:numPr>
        <w:spacing w:after="0" w:afterAutospacing="0"/>
        <w:ind w:left="720" w:hanging="360"/>
        <w:rPr/>
      </w:pPr>
      <w:bookmarkStart w:colFirst="0" w:colLast="0" w:name="_19rkwshdujfb" w:id="12"/>
      <w:bookmarkEnd w:id="12"/>
      <w:r w:rsidDel="00000000" w:rsidR="00000000" w:rsidRPr="00000000">
        <w:rPr>
          <w:rtl w:val="0"/>
        </w:rPr>
        <w:t xml:space="preserve"> Use zustand, it is much easier and cleaner than redux ( MEDIUM )</w:t>
        <w:br w:type="textWrapping"/>
      </w:r>
      <w:r w:rsidDel="00000000" w:rsidR="00000000" w:rsidRPr="00000000">
        <w:rPr/>
        <w:drawing>
          <wp:inline distB="114300" distT="114300" distL="114300" distR="114300">
            <wp:extent cx="5686425" cy="283651"/>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86425" cy="2836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numPr>
          <w:ilvl w:val="0"/>
          <w:numId w:val="1"/>
        </w:numPr>
        <w:spacing w:after="0" w:afterAutospacing="0" w:before="0" w:beforeAutospacing="0"/>
        <w:ind w:left="720" w:hanging="360"/>
        <w:rPr/>
      </w:pPr>
      <w:bookmarkStart w:colFirst="0" w:colLast="0" w:name="_s15gsv9gv9q6" w:id="13"/>
      <w:bookmarkEnd w:id="13"/>
      <w:r w:rsidDel="00000000" w:rsidR="00000000" w:rsidRPr="00000000">
        <w:rPr>
          <w:rtl w:val="0"/>
        </w:rPr>
        <w:t xml:space="preserve"> We need to filter all the time in backend ( HIGH ) </w:t>
      </w:r>
      <w:r w:rsidDel="00000000" w:rsidR="00000000" w:rsidRPr="00000000">
        <w:rPr/>
        <w:drawing>
          <wp:inline distB="114300" distT="114300" distL="114300" distR="114300">
            <wp:extent cx="5731200" cy="18796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numPr>
          <w:ilvl w:val="0"/>
          <w:numId w:val="1"/>
        </w:numPr>
        <w:spacing w:before="0" w:beforeAutospacing="0"/>
        <w:ind w:left="720" w:hanging="360"/>
        <w:rPr/>
      </w:pPr>
      <w:bookmarkStart w:colFirst="0" w:colLast="0" w:name="_19qv1cvrht8v" w:id="14"/>
      <w:bookmarkEnd w:id="14"/>
      <w:r w:rsidDel="00000000" w:rsidR="00000000" w:rsidRPr="00000000">
        <w:rPr>
          <w:rtl w:val="0"/>
        </w:rPr>
        <w:t xml:space="preserve"> Use early return ( HIGH )</w:t>
      </w:r>
    </w:p>
    <w:p w:rsidR="00000000" w:rsidDel="00000000" w:rsidP="00000000" w:rsidRDefault="00000000" w:rsidRPr="00000000" w14:paraId="00000027">
      <w:pPr>
        <w:ind w:left="720" w:firstLine="0"/>
        <w:rPr>
          <w:rFonts w:ascii="Consolas" w:cs="Consolas" w:eastAsia="Consolas" w:hAnsi="Consolas"/>
          <w:color w:val="ffffff"/>
          <w:shd w:fill="333333" w:val="clear"/>
        </w:rPr>
      </w:pPr>
      <w:r w:rsidDel="00000000" w:rsidR="00000000" w:rsidRPr="00000000">
        <w:rPr>
          <w:rtl w:val="0"/>
        </w:rPr>
        <w:br w:type="textWrapping"/>
        <w:t xml:space="preserve">This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(!res.ok)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Instead of:</w:t>
      </w:r>
      <w:r w:rsidDel="00000000" w:rsidR="00000000" w:rsidRPr="00000000">
        <w:rPr>
          <w:rtl w:val="0"/>
        </w:rPr>
        <w:br w:type="textWrapping"/>
      </w:r>
      <w:r w:rsidDel="00000000" w:rsidR="00000000" w:rsidRPr="00000000">
        <w:rPr/>
        <w:drawing>
          <wp:inline distB="114300" distT="114300" distL="114300" distR="114300">
            <wp:extent cx="5572125" cy="3420475"/>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72125" cy="3420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rPr/>
      </w:pPr>
      <w:bookmarkStart w:colFirst="0" w:colLast="0" w:name="_c8evwnr1vc68" w:id="15"/>
      <w:bookmarkEnd w:id="15"/>
      <w:r w:rsidDel="00000000" w:rsidR="00000000" w:rsidRPr="00000000">
        <w:rPr>
          <w:rtl w:val="0"/>
        </w:rPr>
        <w:t xml:space="preserve"> Use “ok” of response for early return ( HIGH )</w:t>
        <w:br w:type="textWrapping"/>
        <w:br w:type="textWrapping"/>
      </w:r>
      <w:r w:rsidDel="00000000" w:rsidR="00000000" w:rsidRPr="00000000">
        <w:rPr/>
        <w:drawing>
          <wp:inline distB="114300" distT="114300" distL="114300" distR="114300">
            <wp:extent cx="5731200" cy="25908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bookmarkStart w:colFirst="0" w:colLast="0" w:name="_qsptiirycuvn" w:id="16"/>
      <w:bookmarkEnd w:id="16"/>
      <w:r w:rsidDel="00000000" w:rsidR="00000000" w:rsidRPr="00000000">
        <w:rPr>
          <w:rtl w:val="0"/>
        </w:rPr>
        <w:t xml:space="preserve"> Can we keep it simpler with “return”,  without using a switch?  ( HIGH )</w:t>
      </w:r>
    </w:p>
    <w:p w:rsidR="00000000" w:rsidDel="00000000" w:rsidP="00000000" w:rsidRDefault="00000000" w:rsidRPr="00000000" w14:paraId="0000002C">
      <w:pPr>
        <w:rPr/>
      </w:pPr>
      <w:r w:rsidDel="00000000" w:rsidR="00000000" w:rsidRPr="00000000">
        <w:rPr>
          <w:rtl w:val="0"/>
        </w:rPr>
        <w:t xml:space="preserve"> {view ===”model” &amp;&amp; &lt;Model }</w:t>
      </w:r>
    </w:p>
    <w:p w:rsidR="00000000" w:rsidDel="00000000" w:rsidP="00000000" w:rsidRDefault="00000000" w:rsidRPr="00000000" w14:paraId="0000002D">
      <w:pPr>
        <w:ind w:left="720" w:firstLine="0"/>
        <w:rPr/>
      </w:pPr>
      <w:r w:rsidDel="00000000" w:rsidR="00000000" w:rsidRPr="00000000">
        <w:rPr>
          <w:rtl w:val="0"/>
        </w:rPr>
        <w:br w:type="textWrapping"/>
      </w:r>
      <w:r w:rsidDel="00000000" w:rsidR="00000000" w:rsidRPr="00000000">
        <w:rPr/>
        <w:drawing>
          <wp:inline distB="114300" distT="114300" distL="114300" distR="114300">
            <wp:extent cx="5219700" cy="3711732"/>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219700" cy="371173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borah Jace" w:id="0" w:date="2024-07-04T14:21:23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understand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elego/doxallia-pdp/blob/main/api/src/controllers/user.js" TargetMode="External"/><Relationship Id="rId10" Type="http://schemas.openxmlformats.org/officeDocument/2006/relationships/hyperlink" Target="https://github.com/selego/doxallia-pdp/blob/main/api/src/models/user.js"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hyperlink" Target="https://github.com/selego/doxallia-pdp"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