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Default="009F30A4" w:rsidP="00CD2DBE">
      <w:pPr>
        <w:pStyle w:val="PargrafodaLista"/>
        <w:numPr>
          <w:ilvl w:val="0"/>
          <w:numId w:val="6"/>
        </w:numPr>
        <w:rPr>
          <w:b/>
        </w:rPr>
      </w:pPr>
      <w:r>
        <w:rPr>
          <w:b/>
        </w:rPr>
        <w:lastRenderedPageBreak/>
        <w:t>A</w:t>
      </w:r>
      <w:r w:rsidR="001D65B1">
        <w:rPr>
          <w:b/>
        </w:rPr>
        <w:t>nálise Exploratória de Dados (A</w:t>
      </w:r>
      <w:r>
        <w:rPr>
          <w:b/>
        </w:rPr>
        <w:t>E</w:t>
      </w:r>
      <w:r w:rsidR="001D65B1">
        <w:rPr>
          <w:b/>
        </w:rPr>
        <w:t>D</w:t>
      </w:r>
      <w:bookmarkStart w:id="0" w:name="_GoBack"/>
      <w:bookmarkEnd w:id="0"/>
      <w:r>
        <w:rPr>
          <w:b/>
        </w:rPr>
        <w:t>)</w:t>
      </w:r>
    </w:p>
    <w:p w:rsidR="009F30A4" w:rsidRDefault="009F30A4" w:rsidP="009F30A4">
      <w:r w:rsidRPr="009F30A4">
        <w:t>Após</w:t>
      </w:r>
      <w:r>
        <w:t xml:space="preserve"> os passos anteriores, obteve-se como resultado um </w:t>
      </w:r>
      <w:proofErr w:type="spellStart"/>
      <w:r>
        <w:t>dataframe</w:t>
      </w:r>
      <w:proofErr w:type="spellEnd"/>
      <w:r>
        <w:t xml:space="preserve"> temporário contendo os dados </w:t>
      </w:r>
      <w:proofErr w:type="spellStart"/>
      <w:r>
        <w:t>references</w:t>
      </w:r>
      <w:proofErr w:type="spellEnd"/>
      <w:r>
        <w:t xml:space="preserve"> à </w:t>
      </w:r>
      <w:proofErr w:type="spellStart"/>
      <w:r>
        <w:t>recência</w:t>
      </w:r>
      <w:proofErr w:type="spellEnd"/>
      <w:r>
        <w:t xml:space="preserve">, à frequência e à </w:t>
      </w:r>
      <w:proofErr w:type="spellStart"/>
      <w:r>
        <w:t>monetaridade</w:t>
      </w:r>
      <w:proofErr w:type="spellEnd"/>
      <w:r>
        <w:t xml:space="preserve">, sendo possível fazer uma exploração dos dados. </w:t>
      </w:r>
    </w:p>
    <w:p w:rsidR="009F30A4" w:rsidRDefault="009F30A4" w:rsidP="009F30A4">
      <w:r>
        <w:t xml:space="preserve">Como gráfico principal foi definido um </w:t>
      </w:r>
      <w:proofErr w:type="spellStart"/>
      <w:r w:rsidRPr="009F30A4">
        <w:rPr>
          <w:i/>
        </w:rPr>
        <w:t>pairplot</w:t>
      </w:r>
      <w:proofErr w:type="spellEnd"/>
      <w:r>
        <w:t xml:space="preserve"> onde mostramos a dispersão entre essas variáveis duas a duas, podendo ser visto abaixo:</w:t>
      </w:r>
    </w:p>
    <w:p w:rsidR="009F30A4" w:rsidRDefault="009F30A4" w:rsidP="009F30A4">
      <w:r>
        <w:rPr>
          <w:noProof/>
          <w:lang w:eastAsia="pt-BR"/>
        </w:rPr>
        <w:drawing>
          <wp:inline distT="0" distB="0" distL="0" distR="0">
            <wp:extent cx="5553075" cy="560400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6">
                      <a:extLst>
                        <a:ext uri="{28A0092B-C50C-407E-A947-70E740481C1C}">
                          <a14:useLocalDpi xmlns:a14="http://schemas.microsoft.com/office/drawing/2010/main" val="0"/>
                        </a:ext>
                      </a:extLst>
                    </a:blip>
                    <a:stretch>
                      <a:fillRect/>
                    </a:stretch>
                  </pic:blipFill>
                  <pic:spPr>
                    <a:xfrm>
                      <a:off x="0" y="0"/>
                      <a:ext cx="5556148" cy="5607110"/>
                    </a:xfrm>
                    <a:prstGeom prst="rect">
                      <a:avLst/>
                    </a:prstGeom>
                  </pic:spPr>
                </pic:pic>
              </a:graphicData>
            </a:graphic>
          </wp:inline>
        </w:drawing>
      </w:r>
    </w:p>
    <w:p w:rsidR="009F30A4" w:rsidRPr="009F30A4" w:rsidRDefault="009F30A4" w:rsidP="009F30A4">
      <w:r>
        <w:t>Para obtenção deste gráfico, foi feito inicialmente um escalonamento de forma logarítmica dos dados e este de fato representa um resultado consideravelmente melhor do que ao utilizar os dados originais. Neste caso, é possível notar que as variáveis não apresentam correlação forte entre si</w:t>
      </w:r>
      <w:r w:rsidR="001D65B1">
        <w:t xml:space="preserve"> e, além disso, vemos que os respectivos histogramas se apresentam bem aproximado a uma distribuição normal, que é importante na a criação do modelo.</w:t>
      </w:r>
    </w:p>
    <w:p w:rsidR="00CD2DBE" w:rsidRDefault="00CD2DBE" w:rsidP="00CD2DBE">
      <w:pPr>
        <w:pStyle w:val="PargrafodaLista"/>
        <w:numPr>
          <w:ilvl w:val="1"/>
          <w:numId w:val="6"/>
        </w:numPr>
        <w:rPr>
          <w:b/>
        </w:rPr>
      </w:pP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lastRenderedPageBreak/>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7">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p>
    <w:p w:rsidR="00C502D2" w:rsidRPr="00C502D2" w:rsidRDefault="00C502D2" w:rsidP="00C502D2">
      <w:pPr>
        <w:pStyle w:val="PargrafodaLista"/>
        <w:numPr>
          <w:ilvl w:val="1"/>
          <w:numId w:val="6"/>
        </w:numPr>
        <w:rPr>
          <w:b/>
        </w:rPr>
      </w:pPr>
      <w:r>
        <w:t xml:space="preserve"> </w:t>
      </w:r>
      <w:r w:rsidRPr="00C502D2">
        <w:rPr>
          <w:b/>
        </w:rPr>
        <w:t>K-</w:t>
      </w:r>
      <w:proofErr w:type="spellStart"/>
      <w:r w:rsidRPr="00C502D2">
        <w:rPr>
          <w:b/>
        </w:rPr>
        <w:t>Means</w:t>
      </w:r>
      <w:proofErr w:type="spellEnd"/>
    </w:p>
    <w:p w:rsidR="00C502D2" w:rsidRDefault="00FE0F71" w:rsidP="00C502D2">
      <w:r>
        <w:t>Ao definirmos o número de grupos nos quais queremos incluir os clientes devemos de fato agrupá-los e para isso usamos novamente o algoritmo K-</w:t>
      </w:r>
      <w:proofErr w:type="spellStart"/>
      <w:r>
        <w:t>Means</w:t>
      </w:r>
      <w:proofErr w:type="spellEnd"/>
      <w:r>
        <w:t xml:space="preserve"> passando agora como parâmetro o número de grupos (neste caso 5).</w:t>
      </w:r>
    </w:p>
    <w:p w:rsidR="001C30E8" w:rsidRDefault="00FE0F71" w:rsidP="001C30E8">
      <w:pPr>
        <w:shd w:val="clear" w:color="auto" w:fill="FFFFFE"/>
        <w:spacing w:line="285" w:lineRule="atLeast"/>
      </w:pPr>
      <w:r>
        <w:t>É importante salientar que ao aplicarmos o K-</w:t>
      </w:r>
      <w:proofErr w:type="spellStart"/>
      <w:r>
        <w:t>Means</w:t>
      </w:r>
      <w:proofErr w:type="spellEnd"/>
      <w:r>
        <w:t xml:space="preserve"> cada grupo é identificado por um número aleatório (que neste caso vai de 0 a 4). Entretanto, queremos aproveitar este número para fazer a pontuação automática de cada cliente a partir dos critérios do RFM vistos na seção 1 (ou seja, pontuação 0 para os “piores” clientes e 4 para os “melhores” clientes). Para rearranjarmos estes </w:t>
      </w:r>
      <w:proofErr w:type="spellStart"/>
      <w:r>
        <w:t>labels</w:t>
      </w:r>
      <w:proofErr w:type="spellEnd"/>
      <w:r>
        <w:t xml:space="preserve"> gerados pelo K-</w:t>
      </w:r>
      <w:proofErr w:type="spellStart"/>
      <w:r>
        <w:t>Means</w:t>
      </w:r>
      <w:proofErr w:type="spellEnd"/>
      <w:r>
        <w:t xml:space="preserve"> com a pontuação de cada cliente baseado no modelo, foi desenvolvida uma função denominada </w:t>
      </w:r>
      <w:proofErr w:type="spellStart"/>
      <w:r w:rsidRPr="00FE0F71">
        <w:rPr>
          <w:i/>
        </w:rPr>
        <w:t>adjust_index</w:t>
      </w:r>
      <w:proofErr w:type="spellEnd"/>
      <w:r>
        <w:t xml:space="preserve"> que faz automaticamente esta conversão, deixando nossos clientes devidamente pon</w:t>
      </w:r>
      <w:r w:rsidR="008B666B">
        <w:t>tuados de acordo com seu c</w:t>
      </w:r>
      <w:r>
        <w:t>omportamento em cada variável de interesse.</w:t>
      </w:r>
    </w:p>
    <w:p w:rsidR="001C30E8" w:rsidRDefault="001C30E8" w:rsidP="001C30E8">
      <w:pPr>
        <w:shd w:val="clear" w:color="auto" w:fill="FFFFFE"/>
        <w:spacing w:line="285" w:lineRule="atLeast"/>
      </w:pPr>
    </w:p>
    <w:p w:rsidR="0083181F" w:rsidRDefault="00D15EEA" w:rsidP="001C30E8">
      <w:pPr>
        <w:shd w:val="clear" w:color="auto" w:fill="FFFFFE"/>
        <w:spacing w:line="285" w:lineRule="atLeast"/>
      </w:pPr>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83181F" w:rsidRDefault="0083181F" w:rsidP="0083181F">
      <w:pPr>
        <w:pStyle w:val="PargrafodaLista"/>
        <w:numPr>
          <w:ilvl w:val="0"/>
          <w:numId w:val="8"/>
        </w:numPr>
      </w:pPr>
      <w:proofErr w:type="spellStart"/>
      <w:r>
        <w:t>Matplotlib</w:t>
      </w:r>
      <w:proofErr w:type="spellEnd"/>
    </w:p>
    <w:p w:rsidR="009F30A4" w:rsidRDefault="009F30A4" w:rsidP="009F30A4">
      <w:pPr>
        <w:pStyle w:val="PargrafodaLista"/>
        <w:numPr>
          <w:ilvl w:val="0"/>
          <w:numId w:val="8"/>
        </w:numPr>
      </w:pPr>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sidRPr="009F30A4">
        <w:rPr>
          <w:b/>
        </w:rPr>
        <w:t>Elbow</w:t>
      </w:r>
      <w:proofErr w:type="spellEnd"/>
      <w:r w:rsidRPr="009F30A4">
        <w:rPr>
          <w:b/>
        </w:rPr>
        <w:t xml:space="preserve"> </w:t>
      </w:r>
      <w:proofErr w:type="spellStart"/>
      <w:r w:rsidRPr="009F30A4">
        <w:rPr>
          <w:b/>
        </w:rPr>
        <w:t>Method</w:t>
      </w:r>
      <w:proofErr w:type="spellEnd"/>
      <w:r>
        <w:t>.</w:t>
      </w:r>
    </w:p>
    <w:p w:rsidR="009F30A4" w:rsidRDefault="009F30A4" w:rsidP="009F30A4"/>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1C30E8"/>
    <w:rsid w:val="001D65B1"/>
    <w:rsid w:val="00231225"/>
    <w:rsid w:val="00323020"/>
    <w:rsid w:val="00375851"/>
    <w:rsid w:val="003B0112"/>
    <w:rsid w:val="003B6D2A"/>
    <w:rsid w:val="004773B2"/>
    <w:rsid w:val="004961E9"/>
    <w:rsid w:val="004B61FD"/>
    <w:rsid w:val="004E2650"/>
    <w:rsid w:val="005C0E91"/>
    <w:rsid w:val="0083181F"/>
    <w:rsid w:val="00851B6A"/>
    <w:rsid w:val="008B6127"/>
    <w:rsid w:val="008B666B"/>
    <w:rsid w:val="0095706F"/>
    <w:rsid w:val="009A643E"/>
    <w:rsid w:val="009B14A6"/>
    <w:rsid w:val="009F30A4"/>
    <w:rsid w:val="00AF72F6"/>
    <w:rsid w:val="00BD1147"/>
    <w:rsid w:val="00C502D2"/>
    <w:rsid w:val="00CD2DBE"/>
    <w:rsid w:val="00D045D6"/>
    <w:rsid w:val="00D15EEA"/>
    <w:rsid w:val="00D426AE"/>
    <w:rsid w:val="00DE687D"/>
    <w:rsid w:val="00E877B5"/>
    <w:rsid w:val="00FD0A4C"/>
    <w:rsid w:val="00FE0F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 w:id="2040161743">
      <w:bodyDiv w:val="1"/>
      <w:marLeft w:val="0"/>
      <w:marRight w:val="0"/>
      <w:marTop w:val="0"/>
      <w:marBottom w:val="0"/>
      <w:divBdr>
        <w:top w:val="none" w:sz="0" w:space="0" w:color="auto"/>
        <w:left w:val="none" w:sz="0" w:space="0" w:color="auto"/>
        <w:bottom w:val="none" w:sz="0" w:space="0" w:color="auto"/>
        <w:right w:val="none" w:sz="0" w:space="0" w:color="auto"/>
      </w:divBdr>
      <w:divsChild>
        <w:div w:id="1450854572">
          <w:marLeft w:val="0"/>
          <w:marRight w:val="0"/>
          <w:marTop w:val="0"/>
          <w:marBottom w:val="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1249</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21</cp:revision>
  <dcterms:created xsi:type="dcterms:W3CDTF">2020-09-22T18:29:00Z</dcterms:created>
  <dcterms:modified xsi:type="dcterms:W3CDTF">2020-10-15T21:24:00Z</dcterms:modified>
</cp:coreProperties>
</file>