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9312" w14:textId="77777777" w:rsidR="00E90576" w:rsidRDefault="00E90576">
      <w:pPr>
        <w:pStyle w:val="Title"/>
        <w:jc w:val="center"/>
        <w:rPr>
          <w:sz w:val="48"/>
          <w:szCs w:val="48"/>
          <w:lang w:eastAsia="en-NZ"/>
        </w:rPr>
      </w:pPr>
      <w:r>
        <w:rPr>
          <w:b/>
          <w:bCs/>
          <w:sz w:val="48"/>
          <w:szCs w:val="48"/>
        </w:rPr>
        <w:t>String Grid Smoothing Macro</w:t>
      </w:r>
    </w:p>
    <w:p w14:paraId="6E1F9312" w14:textId="696BD0C2" w:rsidR="00E90576" w:rsidRDefault="00E90576">
      <w:pPr>
        <w:pStyle w:val="Subtitle"/>
        <w:jc w:val="center"/>
        <w:rPr>
          <w:color w:val="5B6573"/>
          <w:sz w:val="26"/>
          <w:szCs w:val="26"/>
          <w:lang w:eastAsia="en-NZ"/>
        </w:rPr>
      </w:pPr>
      <w:r>
        <w:rPr>
          <w:color w:val="5B6573"/>
          <w:sz w:val="26"/>
          <w:szCs w:val="26"/>
        </w:rPr>
        <w:t>User Reference Guide</w:t>
      </w:r>
    </w:p>
    <w:p w14:paraId="468B1027" w14:textId="77777777" w:rsidR="00552F3B" w:rsidRDefault="00552F3B">
      <w:pPr>
        <w:jc w:val="center"/>
        <w:rPr>
          <w:color w:val="5B6573"/>
          <w:lang w:eastAsia="en-NZ"/>
        </w:rPr>
      </w:pPr>
      <w:r>
        <w:rPr>
          <w:color w:val="5B6573"/>
        </w:rPr>
        <w:t>A practical user guide for configuring, running, and reviewing the String Grid Smoothing macro in 12d Model V15.</w:t>
      </w:r>
    </w:p>
    <w:tbl>
      <w:tblPr>
        <w:tblStyle w:val="PlainTable4"/>
        <w:tblW w:w="5000" w:type="pct"/>
        <w:tblInd w:w="0" w:type="dxa"/>
        <w:shd w:val="clear" w:color="auto" w:fill="F3F6F9"/>
        <w:tblLook w:val="04A0" w:firstRow="1" w:lastRow="0" w:firstColumn="1" w:lastColumn="0" w:noHBand="0" w:noVBand="1"/>
      </w:tblPr>
      <w:tblGrid>
        <w:gridCol w:w="3231"/>
        <w:gridCol w:w="2396"/>
        <w:gridCol w:w="3399"/>
      </w:tblGrid>
      <w:tr w:rsidR="00552F3B" w14:paraId="1449D221" w14:textId="77777777">
        <w:tc>
          <w:tcPr>
            <w:tcW w:w="0" w:type="auto"/>
            <w:shd w:val="clear" w:color="auto" w:fill="F3F6F9"/>
            <w:vAlign w:val="center"/>
            <w:hideMark/>
          </w:tcPr>
          <w:p w14:paraId="5BFD34D5" w14:textId="77777777" w:rsidR="00552F3B" w:rsidRDefault="00552F3B">
            <w:pPr>
              <w:spacing w:after="160"/>
              <w:rPr>
                <w:lang w:eastAsia="en-NZ"/>
              </w:rPr>
            </w:pPr>
            <w:r>
              <w:rPr>
                <w:b/>
                <w:bCs/>
              </w:rPr>
              <w:t>Document type</w:t>
            </w:r>
            <w:r>
              <w:br/>
              <w:t>User reference guide</w:t>
            </w:r>
          </w:p>
        </w:tc>
        <w:tc>
          <w:tcPr>
            <w:tcW w:w="0" w:type="auto"/>
            <w:shd w:val="clear" w:color="auto" w:fill="F3F6F9"/>
            <w:vAlign w:val="center"/>
            <w:hideMark/>
          </w:tcPr>
          <w:p w14:paraId="1BE0ABC5" w14:textId="77777777" w:rsidR="00552F3B" w:rsidRDefault="00552F3B">
            <w:pPr>
              <w:spacing w:after="160"/>
            </w:pPr>
            <w:r>
              <w:rPr>
                <w:b/>
                <w:bCs/>
              </w:rPr>
              <w:t>Application</w:t>
            </w:r>
            <w:r>
              <w:br/>
              <w:t>12d Model V15</w:t>
            </w:r>
          </w:p>
        </w:tc>
        <w:tc>
          <w:tcPr>
            <w:tcW w:w="0" w:type="auto"/>
            <w:shd w:val="clear" w:color="auto" w:fill="F3F6F9"/>
            <w:vAlign w:val="center"/>
            <w:hideMark/>
          </w:tcPr>
          <w:p w14:paraId="152A569F" w14:textId="77777777" w:rsidR="00552F3B" w:rsidRDefault="00552F3B">
            <w:pPr>
              <w:spacing w:after="160"/>
            </w:pPr>
            <w:r>
              <w:rPr>
                <w:b/>
                <w:bCs/>
              </w:rPr>
              <w:t>Macro</w:t>
            </w:r>
            <w:r>
              <w:br/>
              <w:t>String Grid Smoothing</w:t>
            </w:r>
          </w:p>
        </w:tc>
      </w:tr>
    </w:tbl>
    <w:p w14:paraId="515D017F" w14:textId="77777777" w:rsidR="00E90576" w:rsidRDefault="00E90576">
      <w:pPr>
        <w:pStyle w:val="Heading1"/>
        <w:rPr>
          <w:rFonts w:asciiTheme="minorHAnsi" w:hAnsiTheme="minorHAnsi" w:cstheme="minorBidi"/>
          <w:lang w:eastAsia="en-NZ"/>
        </w:rPr>
      </w:pPr>
      <w:r>
        <w:rPr>
          <w:rFonts w:asciiTheme="minorHAnsi" w:hAnsiTheme="minorHAnsi" w:cstheme="minorBidi"/>
        </w:rPr>
        <w:t>1. Purpose</w:t>
      </w:r>
    </w:p>
    <w:p w14:paraId="3F2BC92E" w14:textId="77777777" w:rsidR="00930FAE" w:rsidRPr="00930FAE" w:rsidRDefault="00930FAE" w:rsidP="00930FAE">
      <w:r w:rsidRPr="00930FAE">
        <w:t xml:space="preserve">The </w:t>
      </w:r>
      <w:r w:rsidRPr="00930FAE">
        <w:rPr>
          <w:b/>
          <w:bCs/>
        </w:rPr>
        <w:t>String Grid Smoothing</w:t>
      </w:r>
      <w:r w:rsidRPr="00930FAE">
        <w:t xml:space="preserve"> macro is a 12d Model V15 macro for smoothing elevation values in an existing </w:t>
      </w:r>
      <w:proofErr w:type="spellStart"/>
      <w:r w:rsidRPr="00930FAE">
        <w:t>String_Grid</w:t>
      </w:r>
      <w:proofErr w:type="spellEnd"/>
      <w:r w:rsidRPr="00930FAE">
        <w:t xml:space="preserve"> element.</w:t>
      </w:r>
    </w:p>
    <w:p w14:paraId="0DD1D22A" w14:textId="77777777" w:rsidR="00930FAE" w:rsidRPr="00930FAE" w:rsidRDefault="00930FAE" w:rsidP="00930FAE">
      <w:r w:rsidRPr="00930FAE">
        <w:t xml:space="preserve">It is intended for cleaning or softening gridded terrain elevation data, especially where the grid contains localised elevation noise, small spikes, or rough contour behaviour. The macro creates a </w:t>
      </w:r>
      <w:r w:rsidRPr="00930FAE">
        <w:rPr>
          <w:b/>
          <w:bCs/>
        </w:rPr>
        <w:t xml:space="preserve">new output </w:t>
      </w:r>
      <w:proofErr w:type="spellStart"/>
      <w:r w:rsidRPr="00930FAE">
        <w:rPr>
          <w:b/>
          <w:bCs/>
        </w:rPr>
        <w:t>String_Grid</w:t>
      </w:r>
      <w:proofErr w:type="spellEnd"/>
      <w:r w:rsidRPr="00930FAE">
        <w:t xml:space="preserve"> and does not intentionally modify the original input grid.</w:t>
      </w:r>
    </w:p>
    <w:p w14:paraId="457850AD" w14:textId="77777777" w:rsidR="00930FAE" w:rsidRPr="00930FAE" w:rsidRDefault="00930FAE" w:rsidP="00930FAE">
      <w:r w:rsidRPr="00930FAE">
        <w:t>The macro is not a TIN-to-grid converter, point-cloud classifier, survey validation tool, or replacement for engineering review. The output should always be checked before being used for design, volumes, drainage, construction, or modelling decisions.</w:t>
      </w:r>
    </w:p>
    <w:p w14:paraId="33BBD843" w14:textId="77777777" w:rsidR="00930FAE" w:rsidRPr="00930FAE" w:rsidRDefault="00930FAE" w:rsidP="00930FAE">
      <w:r w:rsidRPr="00930FAE">
        <w:pict w14:anchorId="30044F41">
          <v:rect id="_x0000_i1116" style="width:0;height:1.5pt" o:hralign="center" o:hrstd="t" o:hr="t" fillcolor="#a0a0a0" stroked="f"/>
        </w:pict>
      </w:r>
    </w:p>
    <w:p w14:paraId="4A100F8C" w14:textId="77777777" w:rsidR="00E90576" w:rsidRDefault="00E90576">
      <w:pPr>
        <w:pStyle w:val="Heading1"/>
        <w:rPr>
          <w:rFonts w:asciiTheme="minorHAnsi" w:hAnsiTheme="minorHAnsi" w:cstheme="minorBidi"/>
          <w:lang w:eastAsia="en-NZ"/>
        </w:rPr>
      </w:pPr>
      <w:r>
        <w:rPr>
          <w:rFonts w:asciiTheme="minorHAnsi" w:hAnsiTheme="minorHAnsi" w:cstheme="minorBidi"/>
        </w:rPr>
        <w:t>2. Important Warnings</w:t>
      </w:r>
    </w:p>
    <w:p w14:paraId="6DB1ABEE" w14:textId="77777777" w:rsidR="00E90576" w:rsidRDefault="00E90576">
      <w:pPr>
        <w:pBdr>
          <w:top w:val="single" w:sz="6" w:space="0" w:color="D6B656"/>
          <w:left w:val="single" w:sz="6" w:space="0" w:color="D6B656"/>
          <w:bottom w:val="single" w:sz="6" w:space="0" w:color="D6B656"/>
          <w:right w:val="single" w:sz="6" w:space="0" w:color="D6B656"/>
        </w:pBdr>
        <w:shd w:val="clear" w:color="auto" w:fill="FFF2CC"/>
        <w:rPr>
          <w:lang w:eastAsia="en-NZ"/>
        </w:rPr>
      </w:pPr>
      <w:r>
        <w:rPr>
          <w:b/>
          <w:bCs/>
        </w:rPr>
        <w:t>Warning:</w:t>
      </w:r>
      <w:r>
        <w:t xml:space="preserve"> Use this macro at your own risk.</w:t>
      </w:r>
    </w:p>
    <w:p w14:paraId="0AF5BACF" w14:textId="77777777" w:rsidR="00E90576" w:rsidRDefault="00E90576">
      <w:pPr>
        <w:rPr>
          <w:lang w:eastAsia="en-NZ"/>
        </w:rPr>
      </w:pPr>
      <w:r>
        <w:rPr>
          <w:b/>
          <w:bCs/>
        </w:rPr>
        <w:t>Before pressing Process, complete the following checks:</w:t>
      </w:r>
    </w:p>
    <w:p w14:paraId="29410F23" w14:textId="77777777" w:rsidR="00930FAE" w:rsidRPr="00930FAE" w:rsidRDefault="00930FAE" w:rsidP="00930FAE">
      <w:pPr>
        <w:numPr>
          <w:ilvl w:val="0"/>
          <w:numId w:val="1"/>
        </w:numPr>
      </w:pPr>
      <w:r w:rsidRPr="00930FAE">
        <w:t>Save the 12d project.</w:t>
      </w:r>
    </w:p>
    <w:p w14:paraId="3FEE72FA" w14:textId="77777777" w:rsidR="00930FAE" w:rsidRPr="00930FAE" w:rsidRDefault="00930FAE" w:rsidP="00930FAE">
      <w:pPr>
        <w:numPr>
          <w:ilvl w:val="0"/>
          <w:numId w:val="1"/>
        </w:numPr>
      </w:pPr>
      <w:r w:rsidRPr="00930FAE">
        <w:t>Confirm the input grid and output model are correct.</w:t>
      </w:r>
    </w:p>
    <w:p w14:paraId="39BDC2AD" w14:textId="77777777" w:rsidR="00930FAE" w:rsidRPr="00930FAE" w:rsidRDefault="00930FAE" w:rsidP="00930FAE">
      <w:pPr>
        <w:numPr>
          <w:ilvl w:val="0"/>
          <w:numId w:val="1"/>
        </w:numPr>
      </w:pPr>
      <w:r w:rsidRPr="00930FAE">
        <w:t>Use conservative settings first.</w:t>
      </w:r>
    </w:p>
    <w:p w14:paraId="3FE2493B" w14:textId="77777777" w:rsidR="00930FAE" w:rsidRPr="00930FAE" w:rsidRDefault="00930FAE" w:rsidP="00930FAE">
      <w:pPr>
        <w:numPr>
          <w:ilvl w:val="0"/>
          <w:numId w:val="1"/>
        </w:numPr>
      </w:pPr>
      <w:r w:rsidRPr="00930FAE">
        <w:t>Test on a small area or copied grid where possible.</w:t>
      </w:r>
    </w:p>
    <w:p w14:paraId="672022DD" w14:textId="77777777" w:rsidR="00930FAE" w:rsidRPr="00930FAE" w:rsidRDefault="00930FAE" w:rsidP="00930FAE">
      <w:r w:rsidRPr="00930FAE">
        <w:t>The macro may take several minutes on large grids. While processing, 12d Model may appear busy or unresponsive. The macro does not provide live progress updates. Wait until the macro finishes and prints its report to the Output Window.</w:t>
      </w:r>
    </w:p>
    <w:p w14:paraId="56E66E99" w14:textId="77777777" w:rsidR="00930FAE" w:rsidRPr="00930FAE" w:rsidRDefault="00930FAE" w:rsidP="00930FAE">
      <w:r w:rsidRPr="00930FAE">
        <w:t>If 12d Model is force-closed while the macro is running, unsaved work may be lost.</w:t>
      </w:r>
    </w:p>
    <w:p w14:paraId="612DB627" w14:textId="77777777" w:rsidR="00930FAE" w:rsidRPr="00930FAE" w:rsidRDefault="00930FAE" w:rsidP="00930FAE">
      <w:r w:rsidRPr="00930FAE">
        <w:pict w14:anchorId="30614C40">
          <v:rect id="_x0000_i1117" style="width:0;height:1.5pt" o:hralign="center" o:hrstd="t" o:hr="t" fillcolor="#a0a0a0" stroked="f"/>
        </w:pict>
      </w:r>
    </w:p>
    <w:p w14:paraId="0C59A325" w14:textId="77777777" w:rsidR="00E90576" w:rsidRDefault="00E90576">
      <w:pPr>
        <w:pStyle w:val="Heading1"/>
        <w:rPr>
          <w:rFonts w:asciiTheme="minorHAnsi" w:hAnsiTheme="minorHAnsi" w:cstheme="minorBidi"/>
          <w:lang w:eastAsia="en-NZ"/>
        </w:rPr>
      </w:pPr>
      <w:r>
        <w:rPr>
          <w:rFonts w:asciiTheme="minorHAnsi" w:hAnsiTheme="minorHAnsi" w:cstheme="minorBidi"/>
        </w:rPr>
        <w:lastRenderedPageBreak/>
        <w:t>3. What the Macro Does</w:t>
      </w:r>
    </w:p>
    <w:p w14:paraId="0E7CE348" w14:textId="77777777" w:rsidR="00930FAE" w:rsidRPr="00930FAE" w:rsidRDefault="00930FAE" w:rsidP="00930FAE">
      <w:r w:rsidRPr="00930FAE">
        <w:t>The macro:</w:t>
      </w:r>
    </w:p>
    <w:p w14:paraId="6827EB0A" w14:textId="77777777" w:rsidR="00930FAE" w:rsidRPr="00930FAE" w:rsidRDefault="00930FAE" w:rsidP="00930FAE">
      <w:pPr>
        <w:numPr>
          <w:ilvl w:val="0"/>
          <w:numId w:val="2"/>
        </w:numPr>
      </w:pPr>
      <w:r w:rsidRPr="00930FAE">
        <w:t xml:space="preserve">Reads the selected input </w:t>
      </w:r>
      <w:proofErr w:type="spellStart"/>
      <w:r w:rsidRPr="00930FAE">
        <w:t>String_Grid</w:t>
      </w:r>
      <w:proofErr w:type="spellEnd"/>
      <w:r w:rsidRPr="00930FAE">
        <w:t>.</w:t>
      </w:r>
    </w:p>
    <w:p w14:paraId="5E70CD13" w14:textId="77777777" w:rsidR="00930FAE" w:rsidRPr="00930FAE" w:rsidRDefault="00930FAE" w:rsidP="00930FAE">
      <w:pPr>
        <w:numPr>
          <w:ilvl w:val="0"/>
          <w:numId w:val="2"/>
        </w:numPr>
      </w:pPr>
      <w:r w:rsidRPr="00930FAE">
        <w:t>Reads the grid geometry, dimensions, spacing, and elevations.</w:t>
      </w:r>
    </w:p>
    <w:p w14:paraId="28784811" w14:textId="77777777" w:rsidR="00930FAE" w:rsidRPr="00930FAE" w:rsidRDefault="00930FAE" w:rsidP="00930FAE">
      <w:pPr>
        <w:numPr>
          <w:ilvl w:val="0"/>
          <w:numId w:val="2"/>
        </w:numPr>
      </w:pPr>
      <w:r w:rsidRPr="00930FAE">
        <w:t xml:space="preserve">Creates a new output </w:t>
      </w:r>
      <w:proofErr w:type="spellStart"/>
      <w:r w:rsidRPr="00930FAE">
        <w:t>String_Grid</w:t>
      </w:r>
      <w:proofErr w:type="spellEnd"/>
      <w:r w:rsidRPr="00930FAE">
        <w:t>.</w:t>
      </w:r>
    </w:p>
    <w:p w14:paraId="297178D0" w14:textId="77777777" w:rsidR="00930FAE" w:rsidRPr="00930FAE" w:rsidRDefault="00930FAE" w:rsidP="00930FAE">
      <w:pPr>
        <w:numPr>
          <w:ilvl w:val="0"/>
          <w:numId w:val="2"/>
        </w:numPr>
      </w:pPr>
      <w:r w:rsidRPr="00930FAE">
        <w:t>Applies one or both optional smoothing stages:</w:t>
      </w:r>
    </w:p>
    <w:p w14:paraId="013485BA" w14:textId="77777777" w:rsidR="00930FAE" w:rsidRPr="00930FAE" w:rsidRDefault="00930FAE" w:rsidP="00930FAE">
      <w:pPr>
        <w:numPr>
          <w:ilvl w:val="1"/>
          <w:numId w:val="2"/>
        </w:numPr>
      </w:pPr>
      <w:r w:rsidRPr="00930FAE">
        <w:t>Median Spike Filter</w:t>
      </w:r>
    </w:p>
    <w:p w14:paraId="56FAF2F5" w14:textId="77777777" w:rsidR="00930FAE" w:rsidRPr="00930FAE" w:rsidRDefault="00930FAE" w:rsidP="00930FAE">
      <w:pPr>
        <w:numPr>
          <w:ilvl w:val="1"/>
          <w:numId w:val="2"/>
        </w:numPr>
      </w:pPr>
      <w:r w:rsidRPr="00930FAE">
        <w:t>Gaussian Smoothing</w:t>
      </w:r>
    </w:p>
    <w:p w14:paraId="7447784B" w14:textId="77777777" w:rsidR="00930FAE" w:rsidRPr="00930FAE" w:rsidRDefault="00930FAE" w:rsidP="00930FAE">
      <w:pPr>
        <w:numPr>
          <w:ilvl w:val="0"/>
          <w:numId w:val="2"/>
        </w:numPr>
      </w:pPr>
      <w:r w:rsidRPr="00930FAE">
        <w:t>Writes the smoothed elevations to the output grid.</w:t>
      </w:r>
    </w:p>
    <w:p w14:paraId="74DED200" w14:textId="77777777" w:rsidR="00930FAE" w:rsidRPr="00930FAE" w:rsidRDefault="00930FAE" w:rsidP="00930FAE">
      <w:pPr>
        <w:numPr>
          <w:ilvl w:val="0"/>
          <w:numId w:val="2"/>
        </w:numPr>
      </w:pPr>
      <w:r w:rsidRPr="00930FAE">
        <w:t>Prints a processing report to the 12d Output Window.</w:t>
      </w:r>
    </w:p>
    <w:p w14:paraId="232B347A" w14:textId="77777777" w:rsidR="00930FAE" w:rsidRPr="00930FAE" w:rsidRDefault="00930FAE" w:rsidP="00930FAE">
      <w:r w:rsidRPr="00930FAE">
        <w:t>The original input grid is retained for comparison.</w:t>
      </w:r>
    </w:p>
    <w:p w14:paraId="4B88E424" w14:textId="77777777" w:rsidR="00930FAE" w:rsidRPr="00930FAE" w:rsidRDefault="00930FAE" w:rsidP="00930FAE">
      <w:r w:rsidRPr="00930FAE">
        <w:pict w14:anchorId="1FB712B6">
          <v:rect id="_x0000_i1118" style="width:0;height:1.5pt" o:hralign="center" o:hrstd="t" o:hr="t" fillcolor="#a0a0a0" stroked="f"/>
        </w:pict>
      </w:r>
    </w:p>
    <w:p w14:paraId="382A737B" w14:textId="77777777" w:rsidR="00E90576" w:rsidRDefault="00E90576">
      <w:pPr>
        <w:pStyle w:val="Heading1"/>
        <w:rPr>
          <w:rFonts w:asciiTheme="minorHAnsi" w:hAnsiTheme="minorHAnsi" w:cstheme="minorBidi"/>
          <w:lang w:eastAsia="en-NZ"/>
        </w:rPr>
      </w:pPr>
      <w:r>
        <w:rPr>
          <w:rFonts w:asciiTheme="minorHAnsi" w:hAnsiTheme="minorHAnsi" w:cstheme="minorBidi"/>
        </w:rPr>
        <w:t>4. Panel Overview</w:t>
      </w:r>
    </w:p>
    <w:p w14:paraId="34DBF671" w14:textId="77777777" w:rsidR="00E90576" w:rsidRDefault="00E90576">
      <w:pPr>
        <w:pStyle w:val="Heading2"/>
        <w:rPr>
          <w:rFonts w:asciiTheme="minorHAnsi" w:hAnsiTheme="minorHAnsi" w:cstheme="minorBidi"/>
          <w:lang w:eastAsia="en-NZ"/>
        </w:rPr>
      </w:pPr>
      <w:r>
        <w:rPr>
          <w:rFonts w:asciiTheme="minorHAnsi" w:hAnsiTheme="minorHAnsi" w:cstheme="minorBidi"/>
        </w:rPr>
        <w:t>Figure 1. String Grid Smoothing panel</w:t>
      </w:r>
    </w:p>
    <w:p w14:paraId="449C3342" w14:textId="77777777" w:rsidR="00E90576" w:rsidRDefault="00E90576">
      <w:pPr>
        <w:rPr>
          <w:lang w:eastAsia="en-NZ"/>
        </w:rPr>
      </w:pPr>
      <w:r>
        <w:t>This figure shows the main macro panel and the key controls used to configure and run the smoothing process.</w:t>
      </w:r>
    </w:p>
    <w:p w14:paraId="0BAD6C46" w14:textId="77777777" w:rsidR="00552F3B" w:rsidRDefault="00552F3B">
      <w:pPr>
        <w:pBdr>
          <w:top w:val="single" w:sz="6" w:space="5" w:color="D9E2F2"/>
          <w:left w:val="single" w:sz="6" w:space="5" w:color="D9E2F2"/>
          <w:bottom w:val="single" w:sz="6" w:space="5" w:color="D9E2F2"/>
          <w:right w:val="single" w:sz="6" w:space="5" w:color="D9E2F2"/>
        </w:pBdr>
        <w:shd w:val="clear" w:color="auto" w:fill="F3F6F9"/>
        <w:rPr>
          <w:lang w:eastAsia="en-NZ"/>
        </w:rPr>
      </w:pPr>
      <w:r>
        <w:rPr>
          <w:b/>
          <w:bCs/>
        </w:rPr>
        <w:t>Panel controls and descriptions</w:t>
      </w:r>
      <w:r>
        <w:br/>
        <w:t>Use the panel to define the source grid, select the output destination, and control how strongly the smoothing routines are applied.</w:t>
      </w:r>
    </w:p>
    <w:tbl>
      <w:tblPr>
        <w:tblStyle w:val="GridTable1Light-Accent1"/>
        <w:tblW w:w="5000" w:type="pct"/>
        <w:tblInd w:w="0" w:type="dxa"/>
        <w:tblLook w:val="04A0" w:firstRow="1" w:lastRow="0" w:firstColumn="1" w:lastColumn="0" w:noHBand="0" w:noVBand="1"/>
      </w:tblPr>
      <w:tblGrid>
        <w:gridCol w:w="2286"/>
        <w:gridCol w:w="6730"/>
      </w:tblGrid>
      <w:tr w:rsidR="00552F3B" w14:paraId="0E15B1A9" w14:textId="77777777">
        <w:tc>
          <w:tcPr>
            <w:tcW w:w="0" w:type="auto"/>
            <w:vAlign w:val="center"/>
            <w:hideMark/>
          </w:tcPr>
          <w:p w14:paraId="0565ABC2" w14:textId="77777777" w:rsidR="00552F3B" w:rsidRDefault="00552F3B">
            <w:pPr>
              <w:spacing w:after="160"/>
              <w:rPr>
                <w:lang w:eastAsia="en-NZ"/>
              </w:rPr>
            </w:pPr>
            <w:r>
              <w:rPr>
                <w:b/>
                <w:bCs/>
              </w:rPr>
              <w:t>Control</w:t>
            </w:r>
          </w:p>
        </w:tc>
        <w:tc>
          <w:tcPr>
            <w:tcW w:w="0" w:type="auto"/>
            <w:vAlign w:val="center"/>
            <w:hideMark/>
          </w:tcPr>
          <w:p w14:paraId="287AE7A7" w14:textId="77777777" w:rsidR="00552F3B" w:rsidRDefault="00552F3B">
            <w:pPr>
              <w:spacing w:after="160"/>
            </w:pPr>
            <w:r>
              <w:rPr>
                <w:b/>
                <w:bCs/>
              </w:rPr>
              <w:t>Description</w:t>
            </w:r>
          </w:p>
        </w:tc>
      </w:tr>
      <w:tr w:rsidR="00552F3B" w14:paraId="05E5AF30" w14:textId="77777777">
        <w:tc>
          <w:tcPr>
            <w:tcW w:w="0" w:type="auto"/>
            <w:vAlign w:val="center"/>
            <w:hideMark/>
          </w:tcPr>
          <w:p w14:paraId="714D5883" w14:textId="77777777" w:rsidR="00552F3B" w:rsidRDefault="00552F3B">
            <w:pPr>
              <w:spacing w:after="160"/>
            </w:pPr>
            <w:r>
              <w:t xml:space="preserve">Input </w:t>
            </w:r>
            <w:proofErr w:type="spellStart"/>
            <w:r>
              <w:t>String_grid</w:t>
            </w:r>
            <w:proofErr w:type="spellEnd"/>
          </w:p>
        </w:tc>
        <w:tc>
          <w:tcPr>
            <w:tcW w:w="0" w:type="auto"/>
            <w:vAlign w:val="center"/>
            <w:hideMark/>
          </w:tcPr>
          <w:p w14:paraId="3F499BAA" w14:textId="77777777" w:rsidR="00552F3B" w:rsidRDefault="00552F3B">
            <w:pPr>
              <w:spacing w:after="160"/>
            </w:pPr>
            <w:r>
              <w:t xml:space="preserve">Select the existing </w:t>
            </w:r>
            <w:proofErr w:type="spellStart"/>
            <w:r>
              <w:t>String_Grid</w:t>
            </w:r>
            <w:proofErr w:type="spellEnd"/>
            <w:r>
              <w:t xml:space="preserve"> to smooth.</w:t>
            </w:r>
          </w:p>
        </w:tc>
      </w:tr>
      <w:tr w:rsidR="00552F3B" w14:paraId="34E092A7" w14:textId="77777777">
        <w:tc>
          <w:tcPr>
            <w:tcW w:w="0" w:type="auto"/>
            <w:vAlign w:val="center"/>
            <w:hideMark/>
          </w:tcPr>
          <w:p w14:paraId="577E8387" w14:textId="77777777" w:rsidR="00552F3B" w:rsidRDefault="00552F3B">
            <w:pPr>
              <w:spacing w:after="160"/>
            </w:pPr>
            <w:r>
              <w:t xml:space="preserve">Output </w:t>
            </w:r>
            <w:proofErr w:type="spellStart"/>
            <w:r>
              <w:t>String_grid</w:t>
            </w:r>
            <w:proofErr w:type="spellEnd"/>
            <w:r>
              <w:t xml:space="preserve"> name</w:t>
            </w:r>
          </w:p>
        </w:tc>
        <w:tc>
          <w:tcPr>
            <w:tcW w:w="0" w:type="auto"/>
            <w:vAlign w:val="center"/>
            <w:hideMark/>
          </w:tcPr>
          <w:p w14:paraId="2B88A9A3" w14:textId="77777777" w:rsidR="00552F3B" w:rsidRDefault="00552F3B">
            <w:pPr>
              <w:spacing w:after="160"/>
            </w:pPr>
            <w:r>
              <w:t>Enter the name of the new smoothed grid.</w:t>
            </w:r>
          </w:p>
        </w:tc>
      </w:tr>
      <w:tr w:rsidR="00552F3B" w14:paraId="7E775322" w14:textId="77777777">
        <w:tc>
          <w:tcPr>
            <w:tcW w:w="0" w:type="auto"/>
            <w:vAlign w:val="center"/>
            <w:hideMark/>
          </w:tcPr>
          <w:p w14:paraId="2666F29A" w14:textId="77777777" w:rsidR="00552F3B" w:rsidRDefault="00552F3B">
            <w:pPr>
              <w:spacing w:after="160"/>
            </w:pPr>
            <w:r>
              <w:t>Output model</w:t>
            </w:r>
          </w:p>
        </w:tc>
        <w:tc>
          <w:tcPr>
            <w:tcW w:w="0" w:type="auto"/>
            <w:vAlign w:val="center"/>
            <w:hideMark/>
          </w:tcPr>
          <w:p w14:paraId="5675C0EE" w14:textId="77777777" w:rsidR="00552F3B" w:rsidRDefault="00552F3B">
            <w:pPr>
              <w:spacing w:after="160"/>
            </w:pPr>
            <w:r>
              <w:t>Select or create the model where the output grid will be placed.</w:t>
            </w:r>
          </w:p>
        </w:tc>
      </w:tr>
      <w:tr w:rsidR="00552F3B" w14:paraId="705AC140" w14:textId="77777777">
        <w:tc>
          <w:tcPr>
            <w:tcW w:w="0" w:type="auto"/>
            <w:vAlign w:val="center"/>
            <w:hideMark/>
          </w:tcPr>
          <w:p w14:paraId="42BD360A" w14:textId="77777777" w:rsidR="00552F3B" w:rsidRDefault="00552F3B">
            <w:pPr>
              <w:spacing w:after="160"/>
            </w:pPr>
            <w:r>
              <w:t>Use median spike filter</w:t>
            </w:r>
          </w:p>
        </w:tc>
        <w:tc>
          <w:tcPr>
            <w:tcW w:w="0" w:type="auto"/>
            <w:vAlign w:val="center"/>
            <w:hideMark/>
          </w:tcPr>
          <w:p w14:paraId="6FCEECAE" w14:textId="77777777" w:rsidR="00552F3B" w:rsidRDefault="00552F3B">
            <w:pPr>
              <w:spacing w:after="160"/>
            </w:pPr>
            <w:r>
              <w:t>Enable or disable the median filter stage.</w:t>
            </w:r>
          </w:p>
        </w:tc>
      </w:tr>
      <w:tr w:rsidR="00552F3B" w14:paraId="53949600" w14:textId="77777777">
        <w:tc>
          <w:tcPr>
            <w:tcW w:w="0" w:type="auto"/>
            <w:vAlign w:val="center"/>
            <w:hideMark/>
          </w:tcPr>
          <w:p w14:paraId="64B49FC5" w14:textId="77777777" w:rsidR="00552F3B" w:rsidRDefault="00552F3B">
            <w:pPr>
              <w:spacing w:after="160"/>
            </w:pPr>
            <w:r>
              <w:t>Median window size</w:t>
            </w:r>
          </w:p>
        </w:tc>
        <w:tc>
          <w:tcPr>
            <w:tcW w:w="0" w:type="auto"/>
            <w:vAlign w:val="center"/>
            <w:hideMark/>
          </w:tcPr>
          <w:p w14:paraId="00623B96" w14:textId="77777777" w:rsidR="00552F3B" w:rsidRDefault="00552F3B">
            <w:pPr>
              <w:spacing w:after="160"/>
            </w:pPr>
            <w:r>
              <w:t>Use an odd number, usually 3. Larger values are slower and more aggressive.</w:t>
            </w:r>
          </w:p>
        </w:tc>
      </w:tr>
      <w:tr w:rsidR="00552F3B" w14:paraId="628CD0C1" w14:textId="77777777">
        <w:tc>
          <w:tcPr>
            <w:tcW w:w="0" w:type="auto"/>
            <w:vAlign w:val="center"/>
            <w:hideMark/>
          </w:tcPr>
          <w:p w14:paraId="064B53CC" w14:textId="77777777" w:rsidR="00552F3B" w:rsidRDefault="00552F3B">
            <w:pPr>
              <w:spacing w:after="160"/>
            </w:pPr>
            <w:r>
              <w:lastRenderedPageBreak/>
              <w:t>Spike tolerance</w:t>
            </w:r>
          </w:p>
        </w:tc>
        <w:tc>
          <w:tcPr>
            <w:tcW w:w="0" w:type="auto"/>
            <w:vAlign w:val="center"/>
            <w:hideMark/>
          </w:tcPr>
          <w:p w14:paraId="12DA7A26" w14:textId="77777777" w:rsidR="00552F3B" w:rsidRDefault="00552F3B">
            <w:pPr>
              <w:spacing w:after="160"/>
            </w:pPr>
            <w:r>
              <w:t>Set the maximum allowed difference from the neighbourhood median before replacement occurs.</w:t>
            </w:r>
          </w:p>
        </w:tc>
      </w:tr>
      <w:tr w:rsidR="00552F3B" w14:paraId="03CF94F3" w14:textId="77777777">
        <w:tc>
          <w:tcPr>
            <w:tcW w:w="0" w:type="auto"/>
            <w:vAlign w:val="center"/>
            <w:hideMark/>
          </w:tcPr>
          <w:p w14:paraId="4F316ADB" w14:textId="77777777" w:rsidR="00552F3B" w:rsidRDefault="00552F3B">
            <w:pPr>
              <w:spacing w:after="160"/>
            </w:pPr>
            <w:r>
              <w:t>Minimum valid neighbours</w:t>
            </w:r>
          </w:p>
        </w:tc>
        <w:tc>
          <w:tcPr>
            <w:tcW w:w="0" w:type="auto"/>
            <w:vAlign w:val="center"/>
            <w:hideMark/>
          </w:tcPr>
          <w:p w14:paraId="35DD3F3B" w14:textId="77777777" w:rsidR="00552F3B" w:rsidRDefault="00552F3B">
            <w:pPr>
              <w:spacing w:after="160"/>
            </w:pPr>
            <w:r>
              <w:t>Set the minimum valid surrounding cells required before the median filter is applied.</w:t>
            </w:r>
          </w:p>
        </w:tc>
      </w:tr>
      <w:tr w:rsidR="00552F3B" w14:paraId="3072A2CB" w14:textId="77777777">
        <w:tc>
          <w:tcPr>
            <w:tcW w:w="0" w:type="auto"/>
            <w:vAlign w:val="center"/>
            <w:hideMark/>
          </w:tcPr>
          <w:p w14:paraId="4D91F1F0" w14:textId="77777777" w:rsidR="00552F3B" w:rsidRDefault="00552F3B">
            <w:pPr>
              <w:spacing w:after="160"/>
            </w:pPr>
            <w:r>
              <w:t>Use Gaussian smoothing</w:t>
            </w:r>
          </w:p>
        </w:tc>
        <w:tc>
          <w:tcPr>
            <w:tcW w:w="0" w:type="auto"/>
            <w:vAlign w:val="center"/>
            <w:hideMark/>
          </w:tcPr>
          <w:p w14:paraId="72FB5ED9" w14:textId="77777777" w:rsidR="00552F3B" w:rsidRDefault="00552F3B">
            <w:pPr>
              <w:spacing w:after="160"/>
            </w:pPr>
            <w:r>
              <w:t>Enable or disable Gaussian smoothing.</w:t>
            </w:r>
          </w:p>
        </w:tc>
      </w:tr>
      <w:tr w:rsidR="00552F3B" w14:paraId="45F08E5D" w14:textId="77777777">
        <w:tc>
          <w:tcPr>
            <w:tcW w:w="0" w:type="auto"/>
            <w:vAlign w:val="center"/>
            <w:hideMark/>
          </w:tcPr>
          <w:p w14:paraId="38DC183E" w14:textId="77777777" w:rsidR="00552F3B" w:rsidRDefault="00552F3B">
            <w:pPr>
              <w:spacing w:after="160"/>
            </w:pPr>
            <w:r>
              <w:t>Gaussian radius</w:t>
            </w:r>
          </w:p>
        </w:tc>
        <w:tc>
          <w:tcPr>
            <w:tcW w:w="0" w:type="auto"/>
            <w:vAlign w:val="center"/>
            <w:hideMark/>
          </w:tcPr>
          <w:p w14:paraId="6E9ADBD6" w14:textId="77777777" w:rsidR="00552F3B" w:rsidRDefault="00552F3B">
            <w:pPr>
              <w:spacing w:after="160"/>
            </w:pPr>
            <w:r>
              <w:t>Set the search radius around each cell.</w:t>
            </w:r>
          </w:p>
        </w:tc>
      </w:tr>
      <w:tr w:rsidR="00552F3B" w14:paraId="6D6C27EE" w14:textId="77777777">
        <w:tc>
          <w:tcPr>
            <w:tcW w:w="0" w:type="auto"/>
            <w:vAlign w:val="center"/>
            <w:hideMark/>
          </w:tcPr>
          <w:p w14:paraId="389255BC" w14:textId="77777777" w:rsidR="00552F3B" w:rsidRDefault="00552F3B">
            <w:pPr>
              <w:spacing w:after="160"/>
            </w:pPr>
            <w:r>
              <w:t>Gaussian sigma</w:t>
            </w:r>
          </w:p>
        </w:tc>
        <w:tc>
          <w:tcPr>
            <w:tcW w:w="0" w:type="auto"/>
            <w:vAlign w:val="center"/>
            <w:hideMark/>
          </w:tcPr>
          <w:p w14:paraId="60EFDFDE" w14:textId="77777777" w:rsidR="00552F3B" w:rsidRDefault="00552F3B">
            <w:pPr>
              <w:spacing w:after="160"/>
            </w:pPr>
            <w:r>
              <w:t>Control smoothing strength.</w:t>
            </w:r>
          </w:p>
        </w:tc>
      </w:tr>
      <w:tr w:rsidR="00552F3B" w14:paraId="051D7C7C" w14:textId="77777777">
        <w:tc>
          <w:tcPr>
            <w:tcW w:w="0" w:type="auto"/>
            <w:vAlign w:val="center"/>
            <w:hideMark/>
          </w:tcPr>
          <w:p w14:paraId="6944BEF5" w14:textId="77777777" w:rsidR="00552F3B" w:rsidRDefault="00552F3B">
            <w:pPr>
              <w:spacing w:after="160"/>
            </w:pPr>
            <w:r>
              <w:t>Gaussian passes</w:t>
            </w:r>
          </w:p>
        </w:tc>
        <w:tc>
          <w:tcPr>
            <w:tcW w:w="0" w:type="auto"/>
            <w:vAlign w:val="center"/>
            <w:hideMark/>
          </w:tcPr>
          <w:p w14:paraId="0D5EB39E" w14:textId="77777777" w:rsidR="00552F3B" w:rsidRDefault="00552F3B">
            <w:pPr>
              <w:spacing w:after="160"/>
            </w:pPr>
            <w:r>
              <w:t>Set the number of Gaussian smoothing passes.</w:t>
            </w:r>
          </w:p>
        </w:tc>
      </w:tr>
      <w:tr w:rsidR="00552F3B" w14:paraId="11816ABD" w14:textId="77777777">
        <w:tc>
          <w:tcPr>
            <w:tcW w:w="0" w:type="auto"/>
            <w:vAlign w:val="center"/>
            <w:hideMark/>
          </w:tcPr>
          <w:p w14:paraId="573D4A7B" w14:textId="77777777" w:rsidR="00552F3B" w:rsidRDefault="00552F3B">
            <w:pPr>
              <w:spacing w:after="160"/>
            </w:pPr>
            <w:r>
              <w:t>Maximum vertical change</w:t>
            </w:r>
          </w:p>
        </w:tc>
        <w:tc>
          <w:tcPr>
            <w:tcW w:w="0" w:type="auto"/>
            <w:vAlign w:val="center"/>
            <w:hideMark/>
          </w:tcPr>
          <w:p w14:paraId="655F3BAE" w14:textId="77777777" w:rsidR="00552F3B" w:rsidRDefault="00552F3B">
            <w:pPr>
              <w:spacing w:after="160"/>
            </w:pPr>
            <w:r>
              <w:t>Limit the maximum allowed vertical change per Gaussian pass.</w:t>
            </w:r>
          </w:p>
        </w:tc>
      </w:tr>
      <w:tr w:rsidR="00552F3B" w14:paraId="3EC29799" w14:textId="77777777">
        <w:tc>
          <w:tcPr>
            <w:tcW w:w="0" w:type="auto"/>
            <w:vAlign w:val="center"/>
            <w:hideMark/>
          </w:tcPr>
          <w:p w14:paraId="2CE8970C" w14:textId="77777777" w:rsidR="00552F3B" w:rsidRDefault="00552F3B">
            <w:pPr>
              <w:spacing w:after="160"/>
            </w:pPr>
            <w:r>
              <w:t>Process</w:t>
            </w:r>
          </w:p>
        </w:tc>
        <w:tc>
          <w:tcPr>
            <w:tcW w:w="0" w:type="auto"/>
            <w:vAlign w:val="center"/>
            <w:hideMark/>
          </w:tcPr>
          <w:p w14:paraId="71F77EA6" w14:textId="77777777" w:rsidR="00552F3B" w:rsidRDefault="00552F3B">
            <w:pPr>
              <w:spacing w:after="160"/>
            </w:pPr>
            <w:r>
              <w:t>Start the smoothing process.</w:t>
            </w:r>
          </w:p>
        </w:tc>
      </w:tr>
      <w:tr w:rsidR="00552F3B" w14:paraId="66E3B3C9" w14:textId="77777777">
        <w:tc>
          <w:tcPr>
            <w:tcW w:w="0" w:type="auto"/>
            <w:vAlign w:val="center"/>
            <w:hideMark/>
          </w:tcPr>
          <w:p w14:paraId="4A3E94A2" w14:textId="77777777" w:rsidR="00552F3B" w:rsidRDefault="00552F3B">
            <w:pPr>
              <w:spacing w:after="160"/>
            </w:pPr>
            <w:r>
              <w:t>Finish</w:t>
            </w:r>
          </w:p>
        </w:tc>
        <w:tc>
          <w:tcPr>
            <w:tcW w:w="0" w:type="auto"/>
            <w:vAlign w:val="center"/>
            <w:hideMark/>
          </w:tcPr>
          <w:p w14:paraId="5DD8F2B3" w14:textId="77777777" w:rsidR="00552F3B" w:rsidRDefault="00552F3B">
            <w:pPr>
              <w:spacing w:after="160"/>
            </w:pPr>
            <w:r>
              <w:t>Close the panel.</w:t>
            </w:r>
          </w:p>
        </w:tc>
      </w:tr>
      <w:tr w:rsidR="00552F3B" w14:paraId="60878C34" w14:textId="77777777">
        <w:tc>
          <w:tcPr>
            <w:tcW w:w="0" w:type="auto"/>
            <w:vAlign w:val="center"/>
            <w:hideMark/>
          </w:tcPr>
          <w:p w14:paraId="48752266" w14:textId="77777777" w:rsidR="00552F3B" w:rsidRDefault="00552F3B">
            <w:pPr>
              <w:spacing w:after="160"/>
            </w:pPr>
            <w:r>
              <w:t>Help</w:t>
            </w:r>
          </w:p>
        </w:tc>
        <w:tc>
          <w:tcPr>
            <w:tcW w:w="0" w:type="auto"/>
            <w:vAlign w:val="center"/>
            <w:hideMark/>
          </w:tcPr>
          <w:p w14:paraId="50B590F9" w14:textId="77777777" w:rsidR="00552F3B" w:rsidRDefault="00552F3B">
            <w:pPr>
              <w:spacing w:after="160"/>
            </w:pPr>
            <w:r>
              <w:t>Open macro help, if configured.</w:t>
            </w:r>
          </w:p>
        </w:tc>
      </w:tr>
    </w:tbl>
    <w:p w14:paraId="76375111" w14:textId="77777777" w:rsidR="00930FAE" w:rsidRPr="00930FAE" w:rsidRDefault="00930FAE" w:rsidP="00930FAE">
      <w:r w:rsidRPr="00930FAE">
        <w:pict w14:anchorId="4D559354">
          <v:rect id="_x0000_i1119" style="width:0;height:1.5pt" o:hralign="center" o:hrstd="t" o:hr="t" fillcolor="#a0a0a0" stroked="f"/>
        </w:pict>
      </w:r>
    </w:p>
    <w:p w14:paraId="07818C37" w14:textId="77777777" w:rsidR="00E90576" w:rsidRDefault="00E90576">
      <w:pPr>
        <w:pStyle w:val="Heading1"/>
        <w:rPr>
          <w:rFonts w:asciiTheme="minorHAnsi" w:hAnsiTheme="minorHAnsi" w:cstheme="minorBidi"/>
          <w:lang w:eastAsia="en-NZ"/>
        </w:rPr>
      </w:pPr>
      <w:r>
        <w:rPr>
          <w:rFonts w:asciiTheme="minorHAnsi" w:hAnsiTheme="minorHAnsi" w:cstheme="minorBidi"/>
        </w:rPr>
        <w:t>5. Median Spike Filter</w:t>
      </w:r>
    </w:p>
    <w:p w14:paraId="54075B08" w14:textId="77777777" w:rsidR="00930FAE" w:rsidRPr="00930FAE" w:rsidRDefault="00930FAE" w:rsidP="00930FAE">
      <w:r w:rsidRPr="00930FAE">
        <w:t>The median spike filter is intended to reduce isolated high or low cells.</w:t>
      </w:r>
    </w:p>
    <w:p w14:paraId="393C3226" w14:textId="77777777" w:rsidR="00930FAE" w:rsidRPr="00930FAE" w:rsidRDefault="00930FAE" w:rsidP="00930FAE">
      <w:r w:rsidRPr="00930FAE">
        <w:t>For each grid cell, the macro:</w:t>
      </w:r>
    </w:p>
    <w:p w14:paraId="555CB964" w14:textId="77777777" w:rsidR="00930FAE" w:rsidRPr="00930FAE" w:rsidRDefault="00930FAE" w:rsidP="00930FAE">
      <w:pPr>
        <w:numPr>
          <w:ilvl w:val="0"/>
          <w:numId w:val="4"/>
        </w:numPr>
      </w:pPr>
      <w:r w:rsidRPr="00930FAE">
        <w:t>Looks at neighbouring cells inside a square window.</w:t>
      </w:r>
    </w:p>
    <w:p w14:paraId="61410625" w14:textId="77777777" w:rsidR="00930FAE" w:rsidRPr="00930FAE" w:rsidRDefault="00930FAE" w:rsidP="00930FAE">
      <w:pPr>
        <w:numPr>
          <w:ilvl w:val="0"/>
          <w:numId w:val="4"/>
        </w:numPr>
      </w:pPr>
      <w:r w:rsidRPr="00930FAE">
        <w:t>Ignores invalid or undefined cells.</w:t>
      </w:r>
    </w:p>
    <w:p w14:paraId="1695AAF6" w14:textId="77777777" w:rsidR="00930FAE" w:rsidRPr="00930FAE" w:rsidRDefault="00930FAE" w:rsidP="00930FAE">
      <w:pPr>
        <w:numPr>
          <w:ilvl w:val="0"/>
          <w:numId w:val="4"/>
        </w:numPr>
      </w:pPr>
      <w:r w:rsidRPr="00930FAE">
        <w:t>Excludes the centre cell from the neighbour list.</w:t>
      </w:r>
    </w:p>
    <w:p w14:paraId="06CC59F7" w14:textId="77777777" w:rsidR="00930FAE" w:rsidRPr="00930FAE" w:rsidRDefault="00930FAE" w:rsidP="00930FAE">
      <w:pPr>
        <w:numPr>
          <w:ilvl w:val="0"/>
          <w:numId w:val="4"/>
        </w:numPr>
      </w:pPr>
      <w:r w:rsidRPr="00930FAE">
        <w:t>Calculates the median elevation of valid neighbours.</w:t>
      </w:r>
    </w:p>
    <w:p w14:paraId="68A40DDA" w14:textId="77777777" w:rsidR="00930FAE" w:rsidRPr="00930FAE" w:rsidRDefault="00930FAE" w:rsidP="00930FAE">
      <w:pPr>
        <w:numPr>
          <w:ilvl w:val="0"/>
          <w:numId w:val="4"/>
        </w:numPr>
      </w:pPr>
      <w:r w:rsidRPr="00930FAE">
        <w:t>Compares the current cell elevation against that median.</w:t>
      </w:r>
    </w:p>
    <w:p w14:paraId="78B45C14" w14:textId="77777777" w:rsidR="00930FAE" w:rsidRPr="00930FAE" w:rsidRDefault="00930FAE" w:rsidP="00930FAE">
      <w:pPr>
        <w:numPr>
          <w:ilvl w:val="0"/>
          <w:numId w:val="4"/>
        </w:numPr>
      </w:pPr>
      <w:r w:rsidRPr="00930FAE">
        <w:t>Replaces the cell only if the difference exceeds the spike tolerance.</w:t>
      </w:r>
    </w:p>
    <w:p w14:paraId="61BAC1CA" w14:textId="77777777" w:rsidR="00552F3B" w:rsidRDefault="00552F3B">
      <w:pPr>
        <w:rPr>
          <w:lang w:eastAsia="en-NZ"/>
        </w:rPr>
      </w:pPr>
      <w:r>
        <w:rPr>
          <w:b/>
          <w:bCs/>
        </w:rPr>
        <w:t>Decision rule</w:t>
      </w:r>
    </w:p>
    <w:p w14:paraId="5A1213AF" w14:textId="77777777" w:rsidR="00552F3B" w:rsidRDefault="00552F3B">
      <w:pPr>
        <w:jc w:val="center"/>
        <w:rPr>
          <w:rFonts w:ascii="Cambria Math" w:hAnsi="Cambria Math"/>
          <w:sz w:val="26"/>
          <w:szCs w:val="26"/>
          <w:lang w:eastAsia="en-NZ"/>
        </w:rPr>
      </w:pPr>
      <w:r>
        <w:rPr>
          <w:rFonts w:ascii="Cambria Math" w:hAnsi="Cambria Math"/>
          <w:sz w:val="26"/>
          <w:szCs w:val="26"/>
        </w:rPr>
        <w:t>\(|z_{cell}-z_{median}|\)</w:t>
      </w:r>
    </w:p>
    <w:p w14:paraId="20E1810C" w14:textId="77777777" w:rsidR="00552F3B" w:rsidRDefault="00552F3B">
      <w:pPr>
        <w:jc w:val="center"/>
        <w:rPr>
          <w:rFonts w:ascii="Cambria Math" w:hAnsi="Cambria Math"/>
          <w:sz w:val="26"/>
          <w:szCs w:val="26"/>
          <w:lang w:eastAsia="en-NZ"/>
        </w:rPr>
      </w:pPr>
      <w:r>
        <w:rPr>
          <w:rFonts w:ascii="Cambria Math" w:hAnsi="Cambria Math"/>
          <w:sz w:val="26"/>
          <w:szCs w:val="26"/>
        </w:rPr>
        <w:t>If \(|z_{cell}-z_{median}|&gt;T_{spike}\), then \(z_{out}=z_{median}\)</w:t>
      </w:r>
    </w:p>
    <w:p w14:paraId="07F89E3D" w14:textId="77777777" w:rsidR="00552F3B" w:rsidRDefault="00552F3B">
      <w:pPr>
        <w:jc w:val="center"/>
        <w:rPr>
          <w:rFonts w:ascii="Cambria Math" w:hAnsi="Cambria Math"/>
          <w:sz w:val="26"/>
          <w:szCs w:val="26"/>
          <w:lang w:eastAsia="en-NZ"/>
        </w:rPr>
      </w:pPr>
      <w:r>
        <w:rPr>
          <w:rFonts w:ascii="Cambria Math" w:hAnsi="Cambria Math"/>
          <w:sz w:val="26"/>
          <w:szCs w:val="26"/>
        </w:rPr>
        <w:t>Otherwise, \(z_{out}=z_{cell}\)</w:t>
      </w:r>
    </w:p>
    <w:p w14:paraId="6E55D123" w14:textId="77777777" w:rsidR="00552F3B" w:rsidRDefault="00552F3B">
      <w:pPr>
        <w:rPr>
          <w:lang w:eastAsia="en-NZ"/>
        </w:rPr>
      </w:pPr>
      <w:r>
        <w:rPr>
          <w:i/>
          <w:iCs/>
        </w:rPr>
        <w:t>Where:</w:t>
      </w:r>
      <w:r>
        <w:t xml:space="preserve"> </w:t>
      </w:r>
      <w:proofErr w:type="spellStart"/>
      <w:r>
        <w:rPr>
          <w:rFonts w:ascii="Cambria Math" w:hAnsi="Cambria Math"/>
        </w:rPr>
        <w:t>z</w:t>
      </w:r>
      <w:r>
        <w:rPr>
          <w:rFonts w:ascii="Cambria Math" w:hAnsi="Cambria Math"/>
          <w:vertAlign w:val="subscript"/>
        </w:rPr>
        <w:t>cell</w:t>
      </w:r>
      <w:proofErr w:type="spellEnd"/>
      <w:r>
        <w:t xml:space="preserve"> is the current cell elevation, </w:t>
      </w:r>
      <w:proofErr w:type="spellStart"/>
      <w:r>
        <w:rPr>
          <w:rFonts w:ascii="Cambria Math" w:hAnsi="Cambria Math"/>
        </w:rPr>
        <w:t>z</w:t>
      </w:r>
      <w:r>
        <w:rPr>
          <w:rFonts w:ascii="Cambria Math" w:hAnsi="Cambria Math"/>
          <w:vertAlign w:val="subscript"/>
        </w:rPr>
        <w:t>median</w:t>
      </w:r>
      <w:proofErr w:type="spellEnd"/>
      <w:r>
        <w:t xml:space="preserve"> is the neighbour median elevation, and </w:t>
      </w:r>
      <w:proofErr w:type="spellStart"/>
      <w:r>
        <w:rPr>
          <w:rFonts w:ascii="Cambria Math" w:hAnsi="Cambria Math"/>
        </w:rPr>
        <w:t>T</w:t>
      </w:r>
      <w:r>
        <w:rPr>
          <w:rFonts w:ascii="Cambria Math" w:hAnsi="Cambria Math"/>
          <w:vertAlign w:val="subscript"/>
        </w:rPr>
        <w:t>spike</w:t>
      </w:r>
      <w:proofErr w:type="spellEnd"/>
      <w:r>
        <w:t xml:space="preserve"> is the spike tolerance.</w:t>
      </w:r>
    </w:p>
    <w:p w14:paraId="3877152B" w14:textId="77777777" w:rsidR="00930FAE" w:rsidRPr="00930FAE" w:rsidRDefault="00930FAE" w:rsidP="00930FAE">
      <w:r w:rsidRPr="00930FAE">
        <w:lastRenderedPageBreak/>
        <w:t>The median filter is useful for isolated spikes, but it can alter real terrain breaks if the tolerance is too low.</w:t>
      </w:r>
    </w:p>
    <w:p w14:paraId="4B73EEA2" w14:textId="77777777" w:rsidR="00930FAE" w:rsidRPr="00930FAE" w:rsidRDefault="00930FAE" w:rsidP="00930FAE">
      <w:r w:rsidRPr="00930FAE">
        <w:t xml:space="preserve">Use caution </w:t>
      </w:r>
      <w:proofErr w:type="gramStart"/>
      <w:r w:rsidRPr="00930FAE">
        <w:t>near</w:t>
      </w:r>
      <w:proofErr w:type="gramEnd"/>
      <w:r w:rsidRPr="00930FAE">
        <w:t>:</w:t>
      </w:r>
    </w:p>
    <w:p w14:paraId="399698CA" w14:textId="77777777" w:rsidR="00930FAE" w:rsidRPr="00930FAE" w:rsidRDefault="00930FAE" w:rsidP="00930FAE">
      <w:pPr>
        <w:numPr>
          <w:ilvl w:val="0"/>
          <w:numId w:val="5"/>
        </w:numPr>
      </w:pPr>
      <w:r w:rsidRPr="00930FAE">
        <w:t>retaining walls</w:t>
      </w:r>
    </w:p>
    <w:p w14:paraId="6170525A" w14:textId="77777777" w:rsidR="00930FAE" w:rsidRPr="00930FAE" w:rsidRDefault="00930FAE" w:rsidP="00930FAE">
      <w:pPr>
        <w:numPr>
          <w:ilvl w:val="0"/>
          <w:numId w:val="5"/>
        </w:numPr>
      </w:pPr>
      <w:r w:rsidRPr="00930FAE">
        <w:t>steep banks</w:t>
      </w:r>
    </w:p>
    <w:p w14:paraId="2D141FC9" w14:textId="77777777" w:rsidR="00930FAE" w:rsidRPr="00930FAE" w:rsidRDefault="00930FAE" w:rsidP="00930FAE">
      <w:pPr>
        <w:numPr>
          <w:ilvl w:val="0"/>
          <w:numId w:val="5"/>
        </w:numPr>
      </w:pPr>
      <w:r w:rsidRPr="00930FAE">
        <w:t>kerbs</w:t>
      </w:r>
    </w:p>
    <w:p w14:paraId="78143ABB" w14:textId="77777777" w:rsidR="00930FAE" w:rsidRPr="00930FAE" w:rsidRDefault="00930FAE" w:rsidP="00930FAE">
      <w:pPr>
        <w:numPr>
          <w:ilvl w:val="0"/>
          <w:numId w:val="5"/>
        </w:numPr>
      </w:pPr>
      <w:r w:rsidRPr="00930FAE">
        <w:t>cliffs</w:t>
      </w:r>
    </w:p>
    <w:p w14:paraId="3B1E1A89" w14:textId="77777777" w:rsidR="00930FAE" w:rsidRPr="00930FAE" w:rsidRDefault="00930FAE" w:rsidP="00930FAE">
      <w:pPr>
        <w:numPr>
          <w:ilvl w:val="0"/>
          <w:numId w:val="5"/>
        </w:numPr>
      </w:pPr>
      <w:r w:rsidRPr="00930FAE">
        <w:t>drains</w:t>
      </w:r>
    </w:p>
    <w:p w14:paraId="0CECC454" w14:textId="77777777" w:rsidR="00930FAE" w:rsidRPr="00930FAE" w:rsidRDefault="00930FAE" w:rsidP="00930FAE">
      <w:pPr>
        <w:numPr>
          <w:ilvl w:val="0"/>
          <w:numId w:val="5"/>
        </w:numPr>
      </w:pPr>
      <w:r w:rsidRPr="00930FAE">
        <w:t>bridge edges</w:t>
      </w:r>
    </w:p>
    <w:p w14:paraId="723473B9" w14:textId="77777777" w:rsidR="00930FAE" w:rsidRPr="00930FAE" w:rsidRDefault="00930FAE" w:rsidP="00930FAE">
      <w:pPr>
        <w:numPr>
          <w:ilvl w:val="0"/>
          <w:numId w:val="5"/>
        </w:numPr>
      </w:pPr>
      <w:r w:rsidRPr="00930FAE">
        <w:t>hydro-flattened water edges</w:t>
      </w:r>
    </w:p>
    <w:p w14:paraId="61487CA9" w14:textId="77777777" w:rsidR="00930FAE" w:rsidRPr="00930FAE" w:rsidRDefault="00930FAE" w:rsidP="00930FAE">
      <w:pPr>
        <w:numPr>
          <w:ilvl w:val="0"/>
          <w:numId w:val="5"/>
        </w:numPr>
      </w:pPr>
      <w:r w:rsidRPr="00930FAE">
        <w:t>sharp batters</w:t>
      </w:r>
    </w:p>
    <w:p w14:paraId="34E3545C" w14:textId="77777777" w:rsidR="00930FAE" w:rsidRPr="00930FAE" w:rsidRDefault="00930FAE" w:rsidP="00930FAE">
      <w:r w:rsidRPr="00930FAE">
        <w:t>A steep real feature can look like a spike because neighbouring cells may be much higher or lower.</w:t>
      </w:r>
    </w:p>
    <w:p w14:paraId="102815A8" w14:textId="77777777" w:rsidR="00930FAE" w:rsidRPr="00930FAE" w:rsidRDefault="00930FAE" w:rsidP="00930FAE">
      <w:r w:rsidRPr="00930FAE">
        <w:pict w14:anchorId="6701D4BB">
          <v:rect id="_x0000_i1120" style="width:0;height:1.5pt" o:hralign="center" o:hrstd="t" o:hr="t" fillcolor="#a0a0a0" stroked="f"/>
        </w:pict>
      </w:r>
    </w:p>
    <w:p w14:paraId="72F5BFB9" w14:textId="77777777" w:rsidR="00E90576" w:rsidRDefault="00E90576">
      <w:pPr>
        <w:pStyle w:val="Heading1"/>
        <w:rPr>
          <w:rFonts w:asciiTheme="minorHAnsi" w:hAnsiTheme="minorHAnsi" w:cstheme="minorBidi"/>
          <w:lang w:eastAsia="en-NZ"/>
        </w:rPr>
      </w:pPr>
      <w:r>
        <w:rPr>
          <w:rFonts w:asciiTheme="minorHAnsi" w:hAnsiTheme="minorHAnsi" w:cstheme="minorBidi"/>
        </w:rPr>
        <w:t>6. Gaussian Smoothing</w:t>
      </w:r>
    </w:p>
    <w:p w14:paraId="09B1A32D" w14:textId="77777777" w:rsidR="00930FAE" w:rsidRPr="00930FAE" w:rsidRDefault="00930FAE" w:rsidP="00930FAE">
      <w:r w:rsidRPr="00930FAE">
        <w:t>Gaussian smoothing applies a weighted average using nearby cells. Closer cells have more influence than distant cells.</w:t>
      </w:r>
    </w:p>
    <w:p w14:paraId="7ECDB868" w14:textId="77777777" w:rsidR="00930FAE" w:rsidRPr="00930FAE" w:rsidRDefault="00930FAE" w:rsidP="00930FAE">
      <w:r w:rsidRPr="00930FAE">
        <w:t>For each neighbouring cell within the Gaussian radius:</w:t>
      </w:r>
    </w:p>
    <w:p w14:paraId="22D4B976" w14:textId="77777777" w:rsidR="00552F3B" w:rsidRDefault="00552F3B">
      <w:pPr>
        <w:jc w:val="center"/>
        <w:rPr>
          <w:rFonts w:ascii="Cambria Math" w:hAnsi="Cambria Math"/>
          <w:sz w:val="26"/>
          <w:szCs w:val="26"/>
          <w:lang w:eastAsia="en-NZ"/>
        </w:rPr>
      </w:pPr>
      <w:r>
        <w:rPr>
          <w:rFonts w:ascii="Cambria Math" w:hAnsi="Cambria Math"/>
          <w:sz w:val="26"/>
          <w:szCs w:val="26"/>
        </w:rPr>
        <w:t>\(w=\exp\left(-\</w:t>
      </w:r>
      <w:proofErr w:type="spellStart"/>
      <w:r>
        <w:rPr>
          <w:rFonts w:ascii="Cambria Math" w:hAnsi="Cambria Math"/>
          <w:sz w:val="26"/>
          <w:szCs w:val="26"/>
        </w:rPr>
        <w:t>dfrac</w:t>
      </w:r>
      <w:proofErr w:type="spellEnd"/>
      <w:r>
        <w:rPr>
          <w:rFonts w:ascii="Cambria Math" w:hAnsi="Cambria Math"/>
          <w:sz w:val="26"/>
          <w:szCs w:val="26"/>
        </w:rPr>
        <w:t>{d^</w:t>
      </w:r>
      <w:proofErr w:type="gramStart"/>
      <w:r>
        <w:rPr>
          <w:rFonts w:ascii="Cambria Math" w:hAnsi="Cambria Math"/>
          <w:sz w:val="26"/>
          <w:szCs w:val="26"/>
        </w:rPr>
        <w:t>2}{</w:t>
      </w:r>
      <w:proofErr w:type="gramEnd"/>
      <w:r>
        <w:rPr>
          <w:rFonts w:ascii="Cambria Math" w:hAnsi="Cambria Math"/>
          <w:sz w:val="26"/>
          <w:szCs w:val="26"/>
        </w:rPr>
        <w:t>2\sigma^</w:t>
      </w:r>
      <w:proofErr w:type="gramStart"/>
      <w:r>
        <w:rPr>
          <w:rFonts w:ascii="Cambria Math" w:hAnsi="Cambria Math"/>
          <w:sz w:val="26"/>
          <w:szCs w:val="26"/>
        </w:rPr>
        <w:t>2}\right)\</w:t>
      </w:r>
      <w:proofErr w:type="gramEnd"/>
      <w:r>
        <w:rPr>
          <w:rFonts w:ascii="Cambria Math" w:hAnsi="Cambria Math"/>
          <w:sz w:val="26"/>
          <w:szCs w:val="26"/>
        </w:rPr>
        <w:t>)</w:t>
      </w:r>
    </w:p>
    <w:p w14:paraId="6894EAF3" w14:textId="77777777" w:rsidR="00930FAE" w:rsidRPr="00930FAE" w:rsidRDefault="00930FAE" w:rsidP="00930FAE">
      <w:r w:rsidRPr="00930FAE">
        <w:t>Where:</w:t>
      </w:r>
    </w:p>
    <w:p w14:paraId="340649A4" w14:textId="77777777" w:rsidR="00930FAE" w:rsidRPr="00930FAE" w:rsidRDefault="00930FAE" w:rsidP="00930FAE">
      <w:pPr>
        <w:numPr>
          <w:ilvl w:val="0"/>
          <w:numId w:val="6"/>
        </w:numPr>
      </w:pPr>
      <w:r w:rsidRPr="00930FAE">
        <w:t>w = Gaussian weight</w:t>
      </w:r>
    </w:p>
    <w:p w14:paraId="7043D87D" w14:textId="77777777" w:rsidR="00930FAE" w:rsidRPr="00930FAE" w:rsidRDefault="00930FAE" w:rsidP="00930FAE">
      <w:pPr>
        <w:numPr>
          <w:ilvl w:val="0"/>
          <w:numId w:val="6"/>
        </w:numPr>
      </w:pPr>
      <w:r w:rsidRPr="00930FAE">
        <w:t>d = horizontal distance from the current cell</w:t>
      </w:r>
    </w:p>
    <w:p w14:paraId="75D53149" w14:textId="77777777" w:rsidR="00930FAE" w:rsidRPr="00930FAE" w:rsidRDefault="00930FAE" w:rsidP="00930FAE">
      <w:pPr>
        <w:numPr>
          <w:ilvl w:val="0"/>
          <w:numId w:val="6"/>
        </w:numPr>
      </w:pPr>
      <w:r w:rsidRPr="00930FAE">
        <w:t>σ = Gaussian sigma</w:t>
      </w:r>
    </w:p>
    <w:p w14:paraId="0ED0C3B8" w14:textId="77777777" w:rsidR="00930FAE" w:rsidRPr="00930FAE" w:rsidRDefault="00930FAE" w:rsidP="00930FAE">
      <w:r w:rsidRPr="00930FAE">
        <w:t>The smoothed value is:</w:t>
      </w:r>
    </w:p>
    <w:p w14:paraId="3E41A3F8" w14:textId="77777777" w:rsidR="00552F3B" w:rsidRDefault="00552F3B">
      <w:pPr>
        <w:jc w:val="center"/>
        <w:rPr>
          <w:rFonts w:ascii="Cambria Math" w:hAnsi="Cambria Math"/>
          <w:sz w:val="26"/>
          <w:szCs w:val="26"/>
          <w:lang w:eastAsia="en-NZ"/>
        </w:rPr>
      </w:pPr>
      <w:r>
        <w:rPr>
          <w:rFonts w:ascii="Cambria Math" w:hAnsi="Cambria Math"/>
          <w:sz w:val="26"/>
          <w:szCs w:val="26"/>
        </w:rPr>
        <w:t>\(z_{weighted}=\</w:t>
      </w:r>
      <w:proofErr w:type="spellStart"/>
      <w:proofErr w:type="gramStart"/>
      <w:r>
        <w:rPr>
          <w:rFonts w:ascii="Cambria Math" w:hAnsi="Cambria Math"/>
          <w:sz w:val="26"/>
          <w:szCs w:val="26"/>
        </w:rPr>
        <w:t>dfrac</w:t>
      </w:r>
      <w:proofErr w:type="spellEnd"/>
      <w:r>
        <w:rPr>
          <w:rFonts w:ascii="Cambria Math" w:hAnsi="Cambria Math"/>
          <w:sz w:val="26"/>
          <w:szCs w:val="26"/>
        </w:rPr>
        <w:t>{</w:t>
      </w:r>
      <w:proofErr w:type="gramEnd"/>
      <w:r>
        <w:rPr>
          <w:rFonts w:ascii="Cambria Math" w:hAnsi="Cambria Math"/>
          <w:sz w:val="26"/>
          <w:szCs w:val="26"/>
        </w:rPr>
        <w:t>\</w:t>
      </w:r>
      <w:proofErr w:type="spellStart"/>
      <w:r>
        <w:rPr>
          <w:rFonts w:ascii="Cambria Math" w:hAnsi="Cambria Math"/>
          <w:sz w:val="26"/>
          <w:szCs w:val="26"/>
        </w:rPr>
        <w:t>sum_i</w:t>
      </w:r>
      <w:proofErr w:type="spellEnd"/>
      <w:r>
        <w:rPr>
          <w:rFonts w:ascii="Cambria Math" w:hAnsi="Cambria Math"/>
          <w:sz w:val="26"/>
          <w:szCs w:val="26"/>
        </w:rPr>
        <w:t xml:space="preserve"> </w:t>
      </w:r>
      <w:proofErr w:type="spellStart"/>
      <w:r>
        <w:rPr>
          <w:rFonts w:ascii="Cambria Math" w:hAnsi="Cambria Math"/>
          <w:sz w:val="26"/>
          <w:szCs w:val="26"/>
        </w:rPr>
        <w:t>w_i</w:t>
      </w:r>
      <w:proofErr w:type="spellEnd"/>
      <w:r>
        <w:rPr>
          <w:rFonts w:ascii="Cambria Math" w:hAnsi="Cambria Math"/>
          <w:sz w:val="26"/>
          <w:szCs w:val="26"/>
        </w:rPr>
        <w:t xml:space="preserve"> </w:t>
      </w:r>
      <w:proofErr w:type="spellStart"/>
      <w:r>
        <w:rPr>
          <w:rFonts w:ascii="Cambria Math" w:hAnsi="Cambria Math"/>
          <w:sz w:val="26"/>
          <w:szCs w:val="26"/>
        </w:rPr>
        <w:t>z_</w:t>
      </w:r>
      <w:proofErr w:type="gramStart"/>
      <w:r>
        <w:rPr>
          <w:rFonts w:ascii="Cambria Math" w:hAnsi="Cambria Math"/>
          <w:sz w:val="26"/>
          <w:szCs w:val="26"/>
        </w:rPr>
        <w:t>i</w:t>
      </w:r>
      <w:proofErr w:type="spellEnd"/>
      <w:r>
        <w:rPr>
          <w:rFonts w:ascii="Cambria Math" w:hAnsi="Cambria Math"/>
          <w:sz w:val="26"/>
          <w:szCs w:val="26"/>
        </w:rPr>
        <w:t>}{</w:t>
      </w:r>
      <w:proofErr w:type="gramEnd"/>
      <w:r>
        <w:rPr>
          <w:rFonts w:ascii="Cambria Math" w:hAnsi="Cambria Math"/>
          <w:sz w:val="26"/>
          <w:szCs w:val="26"/>
        </w:rPr>
        <w:t>\</w:t>
      </w:r>
      <w:proofErr w:type="spellStart"/>
      <w:r>
        <w:rPr>
          <w:rFonts w:ascii="Cambria Math" w:hAnsi="Cambria Math"/>
          <w:sz w:val="26"/>
          <w:szCs w:val="26"/>
        </w:rPr>
        <w:t>sum_i</w:t>
      </w:r>
      <w:proofErr w:type="spellEnd"/>
      <w:r>
        <w:rPr>
          <w:rFonts w:ascii="Cambria Math" w:hAnsi="Cambria Math"/>
          <w:sz w:val="26"/>
          <w:szCs w:val="26"/>
        </w:rPr>
        <w:t xml:space="preserve"> </w:t>
      </w:r>
      <w:proofErr w:type="spellStart"/>
      <w:r>
        <w:rPr>
          <w:rFonts w:ascii="Cambria Math" w:hAnsi="Cambria Math"/>
          <w:sz w:val="26"/>
          <w:szCs w:val="26"/>
        </w:rPr>
        <w:t>w_</w:t>
      </w:r>
      <w:proofErr w:type="gramStart"/>
      <w:r>
        <w:rPr>
          <w:rFonts w:ascii="Cambria Math" w:hAnsi="Cambria Math"/>
          <w:sz w:val="26"/>
          <w:szCs w:val="26"/>
        </w:rPr>
        <w:t>i</w:t>
      </w:r>
      <w:proofErr w:type="spellEnd"/>
      <w:r>
        <w:rPr>
          <w:rFonts w:ascii="Cambria Math" w:hAnsi="Cambria Math"/>
          <w:sz w:val="26"/>
          <w:szCs w:val="26"/>
        </w:rPr>
        <w:t>}\</w:t>
      </w:r>
      <w:proofErr w:type="gramEnd"/>
      <w:r>
        <w:rPr>
          <w:rFonts w:ascii="Cambria Math" w:hAnsi="Cambria Math"/>
          <w:sz w:val="26"/>
          <w:szCs w:val="26"/>
        </w:rPr>
        <w:t>)</w:t>
      </w:r>
    </w:p>
    <w:p w14:paraId="33D60F41" w14:textId="77777777" w:rsidR="00930FAE" w:rsidRPr="00930FAE" w:rsidRDefault="00930FAE" w:rsidP="00930FAE">
      <w:r w:rsidRPr="00930FAE">
        <w:t xml:space="preserve">The macro then limits the vertical change using </w:t>
      </w:r>
      <w:r w:rsidRPr="00930FAE">
        <w:rPr>
          <w:b/>
          <w:bCs/>
        </w:rPr>
        <w:t>Maximum vertical change</w:t>
      </w:r>
      <w:r w:rsidRPr="00930FAE">
        <w:t>:</w:t>
      </w:r>
    </w:p>
    <w:p w14:paraId="4AB24617" w14:textId="77777777" w:rsidR="00552F3B" w:rsidRDefault="00552F3B">
      <w:pPr>
        <w:jc w:val="center"/>
        <w:rPr>
          <w:rFonts w:ascii="Cambria Math" w:hAnsi="Cambria Math"/>
          <w:sz w:val="26"/>
          <w:szCs w:val="26"/>
          <w:lang w:eastAsia="en-NZ"/>
        </w:rPr>
      </w:pPr>
      <w:proofErr w:type="gramStart"/>
      <w:r>
        <w:rPr>
          <w:rFonts w:ascii="Cambria Math" w:hAnsi="Cambria Math"/>
          <w:sz w:val="26"/>
          <w:szCs w:val="26"/>
        </w:rPr>
        <w:t>\(</w:t>
      </w:r>
      <w:proofErr w:type="gramEnd"/>
      <w:r>
        <w:rPr>
          <w:rFonts w:ascii="Cambria Math" w:hAnsi="Cambria Math"/>
          <w:sz w:val="26"/>
          <w:szCs w:val="26"/>
        </w:rPr>
        <w:t>\Delta z=z_</w:t>
      </w:r>
      <w:proofErr w:type="gramStart"/>
      <w:r>
        <w:rPr>
          <w:rFonts w:ascii="Cambria Math" w:hAnsi="Cambria Math"/>
          <w:sz w:val="26"/>
          <w:szCs w:val="26"/>
        </w:rPr>
        <w:t>{weighted}-z</w:t>
      </w:r>
      <w:proofErr w:type="gramEnd"/>
      <w:r>
        <w:rPr>
          <w:rFonts w:ascii="Cambria Math" w:hAnsi="Cambria Math"/>
          <w:sz w:val="26"/>
          <w:szCs w:val="26"/>
        </w:rPr>
        <w:t>_{current}\)</w:t>
      </w:r>
    </w:p>
    <w:p w14:paraId="5D812CDA" w14:textId="77777777" w:rsidR="00552F3B" w:rsidRDefault="00552F3B">
      <w:pPr>
        <w:jc w:val="center"/>
        <w:rPr>
          <w:rFonts w:ascii="Cambria Math" w:hAnsi="Cambria Math"/>
          <w:sz w:val="26"/>
          <w:szCs w:val="26"/>
          <w:lang w:eastAsia="en-NZ"/>
        </w:rPr>
      </w:pPr>
      <w:r>
        <w:rPr>
          <w:rFonts w:ascii="Cambria Math" w:hAnsi="Cambria Math"/>
          <w:sz w:val="26"/>
          <w:szCs w:val="26"/>
        </w:rPr>
        <w:t xml:space="preserve">Clamp </w:t>
      </w:r>
      <w:proofErr w:type="gramStart"/>
      <w:r>
        <w:rPr>
          <w:rFonts w:ascii="Cambria Math" w:hAnsi="Cambria Math"/>
          <w:sz w:val="26"/>
          <w:szCs w:val="26"/>
        </w:rPr>
        <w:t>\(</w:t>
      </w:r>
      <w:proofErr w:type="gramEnd"/>
      <w:r>
        <w:rPr>
          <w:rFonts w:ascii="Cambria Math" w:hAnsi="Cambria Math"/>
          <w:sz w:val="26"/>
          <w:szCs w:val="26"/>
        </w:rPr>
        <w:t xml:space="preserve">\Delta z\) to the range </w:t>
      </w:r>
      <w:proofErr w:type="gramStart"/>
      <w:r>
        <w:rPr>
          <w:rFonts w:ascii="Cambria Math" w:hAnsi="Cambria Math"/>
          <w:sz w:val="26"/>
          <w:szCs w:val="26"/>
        </w:rPr>
        <w:t>\(</w:t>
      </w:r>
      <w:proofErr w:type="gramEnd"/>
      <w:r>
        <w:rPr>
          <w:rFonts w:ascii="Cambria Math" w:hAnsi="Cambria Math"/>
          <w:sz w:val="26"/>
          <w:szCs w:val="26"/>
        </w:rPr>
        <w:t>[-\Delta z_{max</w:t>
      </w:r>
      <w:proofErr w:type="gramStart"/>
      <w:r>
        <w:rPr>
          <w:rFonts w:ascii="Cambria Math" w:hAnsi="Cambria Math"/>
          <w:sz w:val="26"/>
          <w:szCs w:val="26"/>
        </w:rPr>
        <w:t>},\</w:t>
      </w:r>
      <w:proofErr w:type="gramEnd"/>
      <w:r>
        <w:rPr>
          <w:rFonts w:ascii="Cambria Math" w:hAnsi="Cambria Math"/>
          <w:sz w:val="26"/>
          <w:szCs w:val="26"/>
        </w:rPr>
        <w:t>,+\Delta z_{max</w:t>
      </w:r>
      <w:proofErr w:type="gramStart"/>
      <w:r>
        <w:rPr>
          <w:rFonts w:ascii="Cambria Math" w:hAnsi="Cambria Math"/>
          <w:sz w:val="26"/>
          <w:szCs w:val="26"/>
        </w:rPr>
        <w:t>}]\</w:t>
      </w:r>
      <w:proofErr w:type="gramEnd"/>
      <w:r>
        <w:rPr>
          <w:rFonts w:ascii="Cambria Math" w:hAnsi="Cambria Math"/>
          <w:sz w:val="26"/>
          <w:szCs w:val="26"/>
        </w:rPr>
        <w:t>)</w:t>
      </w:r>
    </w:p>
    <w:p w14:paraId="617FF74A" w14:textId="77777777" w:rsidR="00930FAE" w:rsidRPr="00930FAE" w:rsidRDefault="00930FAE" w:rsidP="00930FAE">
      <w:r w:rsidRPr="00930FAE">
        <w:lastRenderedPageBreak/>
        <w:t>Gaussian smoothing is useful for softening noisy surfaces, but large radius, high sigma, or multiple passes can over-smooth terrain.</w:t>
      </w:r>
    </w:p>
    <w:p w14:paraId="053EB22B" w14:textId="77777777" w:rsidR="00930FAE" w:rsidRPr="00930FAE" w:rsidRDefault="00930FAE" w:rsidP="00930FAE">
      <w:r w:rsidRPr="00930FAE">
        <w:pict w14:anchorId="4C4AF442">
          <v:rect id="_x0000_i1121" style="width:0;height:1.5pt" o:hralign="center" o:hrstd="t" o:hr="t" fillcolor="#a0a0a0" stroked="f"/>
        </w:pict>
      </w:r>
    </w:p>
    <w:p w14:paraId="00786179" w14:textId="77777777" w:rsidR="00E90576" w:rsidRDefault="00E90576">
      <w:pPr>
        <w:pStyle w:val="Heading1"/>
        <w:rPr>
          <w:rFonts w:asciiTheme="minorHAnsi" w:hAnsiTheme="minorHAnsi" w:cstheme="minorBidi"/>
          <w:lang w:eastAsia="en-NZ"/>
        </w:rPr>
      </w:pPr>
      <w:r>
        <w:rPr>
          <w:rFonts w:asciiTheme="minorHAnsi" w:hAnsiTheme="minorHAnsi" w:cstheme="minorBidi"/>
        </w:rPr>
        <w:t>7. Recommended Starting Parameters</w:t>
      </w:r>
    </w:p>
    <w:p w14:paraId="28506F2F" w14:textId="77777777" w:rsidR="00E90576" w:rsidRDefault="00E90576">
      <w:pPr>
        <w:pStyle w:val="Heading2"/>
        <w:rPr>
          <w:rFonts w:asciiTheme="minorHAnsi" w:hAnsiTheme="minorHAnsi" w:cstheme="minorBidi"/>
          <w:lang w:eastAsia="en-NZ"/>
        </w:rPr>
      </w:pPr>
      <w:r>
        <w:rPr>
          <w:rFonts w:asciiTheme="minorHAnsi" w:hAnsiTheme="minorHAnsi" w:cstheme="minorBidi"/>
        </w:rPr>
        <w:t>Conservative Default</w:t>
      </w:r>
    </w:p>
    <w:p w14:paraId="4C7C265B" w14:textId="77777777" w:rsidR="00E90576" w:rsidRDefault="00E90576">
      <w:pPr>
        <w:rPr>
          <w:lang w:eastAsia="en-NZ"/>
        </w:rPr>
      </w:pPr>
      <w:r>
        <w:t>Use this as the recommended starting point for most grids.</w:t>
      </w:r>
    </w:p>
    <w:tbl>
      <w:tblPr>
        <w:tblStyle w:val="GridTable4-Accent1"/>
        <w:tblW w:w="5000" w:type="pct"/>
        <w:tblInd w:w="0" w:type="dxa"/>
        <w:tblLook w:val="04A0" w:firstRow="1" w:lastRow="0" w:firstColumn="1" w:lastColumn="0" w:noHBand="0" w:noVBand="1"/>
      </w:tblPr>
      <w:tblGrid>
        <w:gridCol w:w="7036"/>
        <w:gridCol w:w="1980"/>
      </w:tblGrid>
      <w:tr w:rsidR="00552F3B" w14:paraId="71A8AE21" w14:textId="77777777">
        <w:tc>
          <w:tcPr>
            <w:tcW w:w="0" w:type="auto"/>
            <w:vAlign w:val="center"/>
            <w:hideMark/>
          </w:tcPr>
          <w:p w14:paraId="15E77B38" w14:textId="77777777" w:rsidR="00552F3B" w:rsidRDefault="00552F3B">
            <w:pPr>
              <w:spacing w:after="160"/>
              <w:rPr>
                <w:lang w:eastAsia="en-NZ"/>
              </w:rPr>
            </w:pPr>
            <w:r>
              <w:rPr>
                <w:b/>
                <w:bCs/>
              </w:rPr>
              <w:t>Setting</w:t>
            </w:r>
          </w:p>
        </w:tc>
        <w:tc>
          <w:tcPr>
            <w:tcW w:w="0" w:type="auto"/>
            <w:vAlign w:val="center"/>
            <w:hideMark/>
          </w:tcPr>
          <w:p w14:paraId="6C6ECC83" w14:textId="77777777" w:rsidR="00552F3B" w:rsidRDefault="00552F3B">
            <w:pPr>
              <w:spacing w:after="160"/>
            </w:pPr>
            <w:r>
              <w:rPr>
                <w:b/>
                <w:bCs/>
              </w:rPr>
              <w:t>Value</w:t>
            </w:r>
          </w:p>
        </w:tc>
      </w:tr>
      <w:tr w:rsidR="00552F3B" w14:paraId="0052C1EB" w14:textId="77777777">
        <w:tc>
          <w:tcPr>
            <w:tcW w:w="0" w:type="auto"/>
            <w:vAlign w:val="center"/>
            <w:hideMark/>
          </w:tcPr>
          <w:p w14:paraId="6F2D2198" w14:textId="77777777" w:rsidR="00552F3B" w:rsidRDefault="00552F3B">
            <w:pPr>
              <w:spacing w:after="160"/>
            </w:pPr>
            <w:r>
              <w:t>Use median spike filter</w:t>
            </w:r>
          </w:p>
        </w:tc>
        <w:tc>
          <w:tcPr>
            <w:tcW w:w="0" w:type="auto"/>
            <w:vAlign w:val="center"/>
            <w:hideMark/>
          </w:tcPr>
          <w:p w14:paraId="316EBCEE" w14:textId="77777777" w:rsidR="00552F3B" w:rsidRDefault="00552F3B">
            <w:pPr>
              <w:spacing w:after="160"/>
            </w:pPr>
            <w:r>
              <w:t>ON</w:t>
            </w:r>
          </w:p>
        </w:tc>
      </w:tr>
      <w:tr w:rsidR="00552F3B" w14:paraId="5CC25C8C" w14:textId="77777777">
        <w:tc>
          <w:tcPr>
            <w:tcW w:w="0" w:type="auto"/>
            <w:vAlign w:val="center"/>
            <w:hideMark/>
          </w:tcPr>
          <w:p w14:paraId="01E6047B" w14:textId="77777777" w:rsidR="00552F3B" w:rsidRDefault="00552F3B">
            <w:pPr>
              <w:spacing w:after="160"/>
            </w:pPr>
            <w:r>
              <w:t>Median window size</w:t>
            </w:r>
          </w:p>
        </w:tc>
        <w:tc>
          <w:tcPr>
            <w:tcW w:w="0" w:type="auto"/>
            <w:vAlign w:val="center"/>
            <w:hideMark/>
          </w:tcPr>
          <w:p w14:paraId="70468753" w14:textId="77777777" w:rsidR="00552F3B" w:rsidRDefault="00552F3B">
            <w:pPr>
              <w:spacing w:after="160"/>
            </w:pPr>
            <w:r>
              <w:t>3</w:t>
            </w:r>
          </w:p>
        </w:tc>
      </w:tr>
      <w:tr w:rsidR="00552F3B" w14:paraId="70E674C3" w14:textId="77777777">
        <w:tc>
          <w:tcPr>
            <w:tcW w:w="0" w:type="auto"/>
            <w:vAlign w:val="center"/>
            <w:hideMark/>
          </w:tcPr>
          <w:p w14:paraId="276545F2" w14:textId="77777777" w:rsidR="00552F3B" w:rsidRDefault="00552F3B">
            <w:pPr>
              <w:spacing w:after="160"/>
            </w:pPr>
            <w:r>
              <w:t>Spike tolerance</w:t>
            </w:r>
          </w:p>
        </w:tc>
        <w:tc>
          <w:tcPr>
            <w:tcW w:w="0" w:type="auto"/>
            <w:vAlign w:val="center"/>
            <w:hideMark/>
          </w:tcPr>
          <w:p w14:paraId="73391BA5" w14:textId="77777777" w:rsidR="00552F3B" w:rsidRDefault="00552F3B">
            <w:pPr>
              <w:spacing w:after="160"/>
            </w:pPr>
            <w:r>
              <w:t>0.100</w:t>
            </w:r>
          </w:p>
        </w:tc>
      </w:tr>
      <w:tr w:rsidR="00552F3B" w14:paraId="5885E3EE" w14:textId="77777777">
        <w:tc>
          <w:tcPr>
            <w:tcW w:w="0" w:type="auto"/>
            <w:vAlign w:val="center"/>
            <w:hideMark/>
          </w:tcPr>
          <w:p w14:paraId="541A455D" w14:textId="77777777" w:rsidR="00552F3B" w:rsidRDefault="00552F3B">
            <w:pPr>
              <w:spacing w:after="160"/>
            </w:pPr>
            <w:r>
              <w:t>Minimum valid neighbours</w:t>
            </w:r>
          </w:p>
        </w:tc>
        <w:tc>
          <w:tcPr>
            <w:tcW w:w="0" w:type="auto"/>
            <w:vAlign w:val="center"/>
            <w:hideMark/>
          </w:tcPr>
          <w:p w14:paraId="0EE3E99D" w14:textId="77777777" w:rsidR="00552F3B" w:rsidRDefault="00552F3B">
            <w:pPr>
              <w:spacing w:after="160"/>
            </w:pPr>
            <w:r>
              <w:t>3</w:t>
            </w:r>
          </w:p>
        </w:tc>
      </w:tr>
      <w:tr w:rsidR="00552F3B" w14:paraId="46F86D1F" w14:textId="77777777">
        <w:tc>
          <w:tcPr>
            <w:tcW w:w="0" w:type="auto"/>
            <w:vAlign w:val="center"/>
            <w:hideMark/>
          </w:tcPr>
          <w:p w14:paraId="23860EA2" w14:textId="77777777" w:rsidR="00552F3B" w:rsidRDefault="00552F3B">
            <w:pPr>
              <w:spacing w:after="160"/>
            </w:pPr>
            <w:r>
              <w:t>Use Gaussian smoothing</w:t>
            </w:r>
          </w:p>
        </w:tc>
        <w:tc>
          <w:tcPr>
            <w:tcW w:w="0" w:type="auto"/>
            <w:vAlign w:val="center"/>
            <w:hideMark/>
          </w:tcPr>
          <w:p w14:paraId="68EC2947" w14:textId="77777777" w:rsidR="00552F3B" w:rsidRDefault="00552F3B">
            <w:pPr>
              <w:spacing w:after="160"/>
            </w:pPr>
            <w:r>
              <w:t>ON</w:t>
            </w:r>
          </w:p>
        </w:tc>
      </w:tr>
      <w:tr w:rsidR="00552F3B" w14:paraId="77579526" w14:textId="77777777">
        <w:tc>
          <w:tcPr>
            <w:tcW w:w="0" w:type="auto"/>
            <w:vAlign w:val="center"/>
            <w:hideMark/>
          </w:tcPr>
          <w:p w14:paraId="437F206B" w14:textId="77777777" w:rsidR="00552F3B" w:rsidRDefault="00552F3B">
            <w:pPr>
              <w:spacing w:after="160"/>
            </w:pPr>
            <w:r>
              <w:t>Gaussian radius</w:t>
            </w:r>
          </w:p>
        </w:tc>
        <w:tc>
          <w:tcPr>
            <w:tcW w:w="0" w:type="auto"/>
            <w:vAlign w:val="center"/>
            <w:hideMark/>
          </w:tcPr>
          <w:p w14:paraId="7F0B80C2" w14:textId="77777777" w:rsidR="00552F3B" w:rsidRDefault="00552F3B">
            <w:pPr>
              <w:spacing w:after="160"/>
            </w:pPr>
            <w:r>
              <w:t>3.000</w:t>
            </w:r>
          </w:p>
        </w:tc>
      </w:tr>
      <w:tr w:rsidR="00552F3B" w14:paraId="0FBE3FA4" w14:textId="77777777">
        <w:tc>
          <w:tcPr>
            <w:tcW w:w="0" w:type="auto"/>
            <w:vAlign w:val="center"/>
            <w:hideMark/>
          </w:tcPr>
          <w:p w14:paraId="7601CA9D" w14:textId="77777777" w:rsidR="00552F3B" w:rsidRDefault="00552F3B">
            <w:pPr>
              <w:spacing w:after="160"/>
            </w:pPr>
            <w:r>
              <w:t>Gaussian sigma</w:t>
            </w:r>
          </w:p>
        </w:tc>
        <w:tc>
          <w:tcPr>
            <w:tcW w:w="0" w:type="auto"/>
            <w:vAlign w:val="center"/>
            <w:hideMark/>
          </w:tcPr>
          <w:p w14:paraId="3DC6D3F5" w14:textId="77777777" w:rsidR="00552F3B" w:rsidRDefault="00552F3B">
            <w:pPr>
              <w:spacing w:after="160"/>
            </w:pPr>
            <w:r>
              <w:t>1.000</w:t>
            </w:r>
          </w:p>
        </w:tc>
      </w:tr>
      <w:tr w:rsidR="00552F3B" w14:paraId="3E8DA7E8" w14:textId="77777777">
        <w:tc>
          <w:tcPr>
            <w:tcW w:w="0" w:type="auto"/>
            <w:vAlign w:val="center"/>
            <w:hideMark/>
          </w:tcPr>
          <w:p w14:paraId="109C1DB2" w14:textId="77777777" w:rsidR="00552F3B" w:rsidRDefault="00552F3B">
            <w:pPr>
              <w:spacing w:after="160"/>
            </w:pPr>
            <w:r>
              <w:t>Gaussian passes</w:t>
            </w:r>
          </w:p>
        </w:tc>
        <w:tc>
          <w:tcPr>
            <w:tcW w:w="0" w:type="auto"/>
            <w:vAlign w:val="center"/>
            <w:hideMark/>
          </w:tcPr>
          <w:p w14:paraId="502BE219" w14:textId="77777777" w:rsidR="00552F3B" w:rsidRDefault="00552F3B">
            <w:pPr>
              <w:spacing w:after="160"/>
            </w:pPr>
            <w:r>
              <w:t>1</w:t>
            </w:r>
          </w:p>
        </w:tc>
      </w:tr>
      <w:tr w:rsidR="00552F3B" w14:paraId="666C0C67" w14:textId="77777777">
        <w:tc>
          <w:tcPr>
            <w:tcW w:w="0" w:type="auto"/>
            <w:vAlign w:val="center"/>
            <w:hideMark/>
          </w:tcPr>
          <w:p w14:paraId="5B6F4C6A" w14:textId="77777777" w:rsidR="00552F3B" w:rsidRDefault="00552F3B">
            <w:pPr>
              <w:spacing w:after="160"/>
            </w:pPr>
            <w:r>
              <w:t>Maximum vertical change</w:t>
            </w:r>
          </w:p>
        </w:tc>
        <w:tc>
          <w:tcPr>
            <w:tcW w:w="0" w:type="auto"/>
            <w:vAlign w:val="center"/>
            <w:hideMark/>
          </w:tcPr>
          <w:p w14:paraId="57D3763E" w14:textId="77777777" w:rsidR="00552F3B" w:rsidRDefault="00552F3B">
            <w:pPr>
              <w:spacing w:after="160"/>
            </w:pPr>
            <w:r>
              <w:t>0.500</w:t>
            </w:r>
          </w:p>
        </w:tc>
      </w:tr>
    </w:tbl>
    <w:p w14:paraId="66AFA038" w14:textId="77777777" w:rsidR="00552F3B" w:rsidRDefault="00552F3B">
      <w:pPr>
        <w:pStyle w:val="Heading2"/>
        <w:rPr>
          <w:rFonts w:asciiTheme="minorHAnsi" w:hAnsiTheme="minorHAnsi" w:cstheme="minorBidi"/>
          <w:lang w:eastAsia="en-NZ"/>
        </w:rPr>
      </w:pPr>
      <w:r>
        <w:rPr>
          <w:rFonts w:asciiTheme="minorHAnsi" w:hAnsiTheme="minorHAnsi" w:cstheme="minorBidi"/>
        </w:rPr>
        <w:t>Median-Only Diagnostic</w:t>
      </w:r>
    </w:p>
    <w:p w14:paraId="24F73076" w14:textId="77777777" w:rsidR="00552F3B" w:rsidRDefault="00552F3B">
      <w:pPr>
        <w:rPr>
          <w:lang w:eastAsia="en-NZ"/>
        </w:rPr>
      </w:pPr>
      <w:r>
        <w:t>Use this set to check whether isolated spikes are being removed without adding broader surface smoothing.</w:t>
      </w:r>
    </w:p>
    <w:tbl>
      <w:tblPr>
        <w:tblStyle w:val="GridTable1Light-Accent1"/>
        <w:tblW w:w="5000" w:type="pct"/>
        <w:tblInd w:w="0" w:type="dxa"/>
        <w:tblLook w:val="04A0" w:firstRow="1" w:lastRow="0" w:firstColumn="1" w:lastColumn="0" w:noHBand="0" w:noVBand="1"/>
      </w:tblPr>
      <w:tblGrid>
        <w:gridCol w:w="5731"/>
        <w:gridCol w:w="3285"/>
      </w:tblGrid>
      <w:tr w:rsidR="00552F3B" w14:paraId="023C1B01" w14:textId="77777777">
        <w:tc>
          <w:tcPr>
            <w:tcW w:w="0" w:type="auto"/>
            <w:vAlign w:val="center"/>
            <w:hideMark/>
          </w:tcPr>
          <w:p w14:paraId="4ED45668" w14:textId="77777777" w:rsidR="00552F3B" w:rsidRDefault="00552F3B">
            <w:pPr>
              <w:spacing w:after="160"/>
              <w:rPr>
                <w:lang w:eastAsia="en-NZ"/>
              </w:rPr>
            </w:pPr>
            <w:r>
              <w:rPr>
                <w:b/>
                <w:bCs/>
              </w:rPr>
              <w:t>Setting</w:t>
            </w:r>
          </w:p>
        </w:tc>
        <w:tc>
          <w:tcPr>
            <w:tcW w:w="0" w:type="auto"/>
            <w:vAlign w:val="center"/>
            <w:hideMark/>
          </w:tcPr>
          <w:p w14:paraId="4303C227" w14:textId="77777777" w:rsidR="00552F3B" w:rsidRDefault="00552F3B">
            <w:pPr>
              <w:spacing w:after="160"/>
            </w:pPr>
            <w:r>
              <w:rPr>
                <w:b/>
                <w:bCs/>
              </w:rPr>
              <w:t>Value</w:t>
            </w:r>
          </w:p>
        </w:tc>
      </w:tr>
      <w:tr w:rsidR="00552F3B" w14:paraId="54B6A09D" w14:textId="77777777">
        <w:tc>
          <w:tcPr>
            <w:tcW w:w="0" w:type="auto"/>
            <w:vAlign w:val="center"/>
            <w:hideMark/>
          </w:tcPr>
          <w:p w14:paraId="56E497C1" w14:textId="77777777" w:rsidR="00552F3B" w:rsidRDefault="00552F3B">
            <w:pPr>
              <w:spacing w:after="160"/>
            </w:pPr>
            <w:r>
              <w:t>Use median spike filter</w:t>
            </w:r>
          </w:p>
        </w:tc>
        <w:tc>
          <w:tcPr>
            <w:tcW w:w="0" w:type="auto"/>
            <w:vAlign w:val="center"/>
            <w:hideMark/>
          </w:tcPr>
          <w:p w14:paraId="1A9EAF45" w14:textId="77777777" w:rsidR="00552F3B" w:rsidRDefault="00552F3B">
            <w:pPr>
              <w:spacing w:after="160"/>
            </w:pPr>
            <w:r>
              <w:t>ON</w:t>
            </w:r>
          </w:p>
        </w:tc>
      </w:tr>
      <w:tr w:rsidR="00552F3B" w14:paraId="0D9CBFC8" w14:textId="77777777">
        <w:tc>
          <w:tcPr>
            <w:tcW w:w="0" w:type="auto"/>
            <w:vAlign w:val="center"/>
            <w:hideMark/>
          </w:tcPr>
          <w:p w14:paraId="7D3C89DD" w14:textId="77777777" w:rsidR="00552F3B" w:rsidRDefault="00552F3B">
            <w:pPr>
              <w:spacing w:after="160"/>
            </w:pPr>
            <w:r>
              <w:t>Median window size</w:t>
            </w:r>
          </w:p>
        </w:tc>
        <w:tc>
          <w:tcPr>
            <w:tcW w:w="0" w:type="auto"/>
            <w:vAlign w:val="center"/>
            <w:hideMark/>
          </w:tcPr>
          <w:p w14:paraId="1681D388" w14:textId="77777777" w:rsidR="00552F3B" w:rsidRDefault="00552F3B">
            <w:pPr>
              <w:spacing w:after="160"/>
            </w:pPr>
            <w:r>
              <w:t>3</w:t>
            </w:r>
          </w:p>
        </w:tc>
      </w:tr>
      <w:tr w:rsidR="00552F3B" w14:paraId="2BCBC18F" w14:textId="77777777">
        <w:tc>
          <w:tcPr>
            <w:tcW w:w="0" w:type="auto"/>
            <w:vAlign w:val="center"/>
            <w:hideMark/>
          </w:tcPr>
          <w:p w14:paraId="5176180C" w14:textId="77777777" w:rsidR="00552F3B" w:rsidRDefault="00552F3B">
            <w:pPr>
              <w:spacing w:after="160"/>
            </w:pPr>
            <w:r>
              <w:t>Spike tolerance</w:t>
            </w:r>
          </w:p>
        </w:tc>
        <w:tc>
          <w:tcPr>
            <w:tcW w:w="0" w:type="auto"/>
            <w:vAlign w:val="center"/>
            <w:hideMark/>
          </w:tcPr>
          <w:p w14:paraId="3A856DA2" w14:textId="77777777" w:rsidR="00552F3B" w:rsidRDefault="00552F3B">
            <w:pPr>
              <w:spacing w:after="160"/>
            </w:pPr>
            <w:r>
              <w:t>0.100 to 0.300</w:t>
            </w:r>
          </w:p>
        </w:tc>
      </w:tr>
      <w:tr w:rsidR="00552F3B" w14:paraId="0D6A095A" w14:textId="77777777">
        <w:tc>
          <w:tcPr>
            <w:tcW w:w="0" w:type="auto"/>
            <w:vAlign w:val="center"/>
            <w:hideMark/>
          </w:tcPr>
          <w:p w14:paraId="42CD5F65" w14:textId="77777777" w:rsidR="00552F3B" w:rsidRDefault="00552F3B">
            <w:pPr>
              <w:spacing w:after="160"/>
            </w:pPr>
            <w:r>
              <w:t>Minimum valid neighbours</w:t>
            </w:r>
          </w:p>
        </w:tc>
        <w:tc>
          <w:tcPr>
            <w:tcW w:w="0" w:type="auto"/>
            <w:vAlign w:val="center"/>
            <w:hideMark/>
          </w:tcPr>
          <w:p w14:paraId="5BD1745D" w14:textId="77777777" w:rsidR="00552F3B" w:rsidRDefault="00552F3B">
            <w:pPr>
              <w:spacing w:after="160"/>
            </w:pPr>
            <w:r>
              <w:t>3 to 5</w:t>
            </w:r>
          </w:p>
        </w:tc>
      </w:tr>
      <w:tr w:rsidR="00552F3B" w14:paraId="7A0FCABF" w14:textId="77777777">
        <w:tc>
          <w:tcPr>
            <w:tcW w:w="0" w:type="auto"/>
            <w:vAlign w:val="center"/>
            <w:hideMark/>
          </w:tcPr>
          <w:p w14:paraId="37F574F2" w14:textId="77777777" w:rsidR="00552F3B" w:rsidRDefault="00552F3B">
            <w:pPr>
              <w:spacing w:after="160"/>
            </w:pPr>
            <w:r>
              <w:t>Use Gaussian smoothing</w:t>
            </w:r>
          </w:p>
        </w:tc>
        <w:tc>
          <w:tcPr>
            <w:tcW w:w="0" w:type="auto"/>
            <w:vAlign w:val="center"/>
            <w:hideMark/>
          </w:tcPr>
          <w:p w14:paraId="5E944B0B" w14:textId="77777777" w:rsidR="00552F3B" w:rsidRDefault="00552F3B">
            <w:pPr>
              <w:spacing w:after="160"/>
            </w:pPr>
            <w:r>
              <w:t>OFF</w:t>
            </w:r>
          </w:p>
        </w:tc>
      </w:tr>
    </w:tbl>
    <w:p w14:paraId="767C5D17" w14:textId="77777777" w:rsidR="00552F3B" w:rsidRDefault="00552F3B">
      <w:pPr>
        <w:pStyle w:val="Heading2"/>
        <w:rPr>
          <w:rFonts w:asciiTheme="minorHAnsi" w:hAnsiTheme="minorHAnsi" w:cstheme="minorBidi"/>
          <w:lang w:eastAsia="en-NZ"/>
        </w:rPr>
      </w:pPr>
      <w:r>
        <w:rPr>
          <w:rFonts w:asciiTheme="minorHAnsi" w:hAnsiTheme="minorHAnsi" w:cstheme="minorBidi"/>
        </w:rPr>
        <w:t>Gaussian-Only Light Smoothing</w:t>
      </w:r>
    </w:p>
    <w:p w14:paraId="78C768C3" w14:textId="77777777" w:rsidR="00552F3B" w:rsidRDefault="00552F3B">
      <w:pPr>
        <w:rPr>
          <w:lang w:eastAsia="en-NZ"/>
        </w:rPr>
      </w:pPr>
      <w:r>
        <w:t>Use this where the surface is generally correct but visually noisy and only light smoothing is required.</w:t>
      </w:r>
    </w:p>
    <w:tbl>
      <w:tblPr>
        <w:tblStyle w:val="GridTable1Light-Accent1"/>
        <w:tblW w:w="5000" w:type="pct"/>
        <w:tblInd w:w="0" w:type="dxa"/>
        <w:tblLook w:val="04A0" w:firstRow="1" w:lastRow="0" w:firstColumn="1" w:lastColumn="0" w:noHBand="0" w:noVBand="1"/>
      </w:tblPr>
      <w:tblGrid>
        <w:gridCol w:w="5671"/>
        <w:gridCol w:w="3345"/>
      </w:tblGrid>
      <w:tr w:rsidR="00552F3B" w14:paraId="59F8CC4D" w14:textId="77777777">
        <w:tc>
          <w:tcPr>
            <w:tcW w:w="0" w:type="auto"/>
            <w:vAlign w:val="center"/>
            <w:hideMark/>
          </w:tcPr>
          <w:p w14:paraId="4655B436" w14:textId="77777777" w:rsidR="00552F3B" w:rsidRDefault="00552F3B">
            <w:pPr>
              <w:spacing w:after="160"/>
              <w:rPr>
                <w:lang w:eastAsia="en-NZ"/>
              </w:rPr>
            </w:pPr>
            <w:r>
              <w:rPr>
                <w:b/>
                <w:bCs/>
              </w:rPr>
              <w:lastRenderedPageBreak/>
              <w:t>Setting</w:t>
            </w:r>
          </w:p>
        </w:tc>
        <w:tc>
          <w:tcPr>
            <w:tcW w:w="0" w:type="auto"/>
            <w:vAlign w:val="center"/>
            <w:hideMark/>
          </w:tcPr>
          <w:p w14:paraId="60EF5E12" w14:textId="77777777" w:rsidR="00552F3B" w:rsidRDefault="00552F3B">
            <w:pPr>
              <w:spacing w:after="160"/>
            </w:pPr>
            <w:r>
              <w:rPr>
                <w:b/>
                <w:bCs/>
              </w:rPr>
              <w:t>Value</w:t>
            </w:r>
          </w:p>
        </w:tc>
      </w:tr>
      <w:tr w:rsidR="00552F3B" w14:paraId="6A7BE5A6" w14:textId="77777777">
        <w:tc>
          <w:tcPr>
            <w:tcW w:w="0" w:type="auto"/>
            <w:vAlign w:val="center"/>
            <w:hideMark/>
          </w:tcPr>
          <w:p w14:paraId="38C2982A" w14:textId="77777777" w:rsidR="00552F3B" w:rsidRDefault="00552F3B">
            <w:pPr>
              <w:spacing w:after="160"/>
            </w:pPr>
            <w:r>
              <w:t>Use median spike filter</w:t>
            </w:r>
          </w:p>
        </w:tc>
        <w:tc>
          <w:tcPr>
            <w:tcW w:w="0" w:type="auto"/>
            <w:vAlign w:val="center"/>
            <w:hideMark/>
          </w:tcPr>
          <w:p w14:paraId="1C545635" w14:textId="77777777" w:rsidR="00552F3B" w:rsidRDefault="00552F3B">
            <w:pPr>
              <w:spacing w:after="160"/>
            </w:pPr>
            <w:r>
              <w:t>OFF</w:t>
            </w:r>
          </w:p>
        </w:tc>
      </w:tr>
      <w:tr w:rsidR="00552F3B" w14:paraId="587BF929" w14:textId="77777777">
        <w:tc>
          <w:tcPr>
            <w:tcW w:w="0" w:type="auto"/>
            <w:vAlign w:val="center"/>
            <w:hideMark/>
          </w:tcPr>
          <w:p w14:paraId="2E260C90" w14:textId="77777777" w:rsidR="00552F3B" w:rsidRDefault="00552F3B">
            <w:pPr>
              <w:spacing w:after="160"/>
            </w:pPr>
            <w:r>
              <w:t>Use Gaussian smoothing</w:t>
            </w:r>
          </w:p>
        </w:tc>
        <w:tc>
          <w:tcPr>
            <w:tcW w:w="0" w:type="auto"/>
            <w:vAlign w:val="center"/>
            <w:hideMark/>
          </w:tcPr>
          <w:p w14:paraId="04BCC270" w14:textId="77777777" w:rsidR="00552F3B" w:rsidRDefault="00552F3B">
            <w:pPr>
              <w:spacing w:after="160"/>
            </w:pPr>
            <w:r>
              <w:t>ON</w:t>
            </w:r>
          </w:p>
        </w:tc>
      </w:tr>
      <w:tr w:rsidR="00552F3B" w14:paraId="49746288" w14:textId="77777777">
        <w:tc>
          <w:tcPr>
            <w:tcW w:w="0" w:type="auto"/>
            <w:vAlign w:val="center"/>
            <w:hideMark/>
          </w:tcPr>
          <w:p w14:paraId="271275C2" w14:textId="77777777" w:rsidR="00552F3B" w:rsidRDefault="00552F3B">
            <w:pPr>
              <w:spacing w:after="160"/>
            </w:pPr>
            <w:r>
              <w:t>Gaussian radius</w:t>
            </w:r>
          </w:p>
        </w:tc>
        <w:tc>
          <w:tcPr>
            <w:tcW w:w="0" w:type="auto"/>
            <w:vAlign w:val="center"/>
            <w:hideMark/>
          </w:tcPr>
          <w:p w14:paraId="0A3C617B" w14:textId="77777777" w:rsidR="00552F3B" w:rsidRDefault="00552F3B">
            <w:pPr>
              <w:spacing w:after="160"/>
            </w:pPr>
            <w:r>
              <w:t>2.000 to 3.000</w:t>
            </w:r>
          </w:p>
        </w:tc>
      </w:tr>
      <w:tr w:rsidR="00552F3B" w14:paraId="1F003887" w14:textId="77777777">
        <w:tc>
          <w:tcPr>
            <w:tcW w:w="0" w:type="auto"/>
            <w:vAlign w:val="center"/>
            <w:hideMark/>
          </w:tcPr>
          <w:p w14:paraId="10F4D3C0" w14:textId="77777777" w:rsidR="00552F3B" w:rsidRDefault="00552F3B">
            <w:pPr>
              <w:spacing w:after="160"/>
            </w:pPr>
            <w:r>
              <w:t>Gaussian sigma</w:t>
            </w:r>
          </w:p>
        </w:tc>
        <w:tc>
          <w:tcPr>
            <w:tcW w:w="0" w:type="auto"/>
            <w:vAlign w:val="center"/>
            <w:hideMark/>
          </w:tcPr>
          <w:p w14:paraId="1B6C2626" w14:textId="77777777" w:rsidR="00552F3B" w:rsidRDefault="00552F3B">
            <w:pPr>
              <w:spacing w:after="160"/>
            </w:pPr>
            <w:r>
              <w:t>1.000</w:t>
            </w:r>
          </w:p>
        </w:tc>
      </w:tr>
      <w:tr w:rsidR="00552F3B" w14:paraId="24746A34" w14:textId="77777777">
        <w:tc>
          <w:tcPr>
            <w:tcW w:w="0" w:type="auto"/>
            <w:vAlign w:val="center"/>
            <w:hideMark/>
          </w:tcPr>
          <w:p w14:paraId="668559C6" w14:textId="77777777" w:rsidR="00552F3B" w:rsidRDefault="00552F3B">
            <w:pPr>
              <w:spacing w:after="160"/>
            </w:pPr>
            <w:r>
              <w:t>Gaussian passes</w:t>
            </w:r>
          </w:p>
        </w:tc>
        <w:tc>
          <w:tcPr>
            <w:tcW w:w="0" w:type="auto"/>
            <w:vAlign w:val="center"/>
            <w:hideMark/>
          </w:tcPr>
          <w:p w14:paraId="24D1ECC1" w14:textId="77777777" w:rsidR="00552F3B" w:rsidRDefault="00552F3B">
            <w:pPr>
              <w:spacing w:after="160"/>
            </w:pPr>
            <w:r>
              <w:t>1</w:t>
            </w:r>
          </w:p>
        </w:tc>
      </w:tr>
      <w:tr w:rsidR="00552F3B" w14:paraId="08971518" w14:textId="77777777">
        <w:tc>
          <w:tcPr>
            <w:tcW w:w="0" w:type="auto"/>
            <w:vAlign w:val="center"/>
            <w:hideMark/>
          </w:tcPr>
          <w:p w14:paraId="211B0850" w14:textId="77777777" w:rsidR="00552F3B" w:rsidRDefault="00552F3B">
            <w:pPr>
              <w:spacing w:after="160"/>
            </w:pPr>
            <w:r>
              <w:t>Maximum vertical change</w:t>
            </w:r>
          </w:p>
        </w:tc>
        <w:tc>
          <w:tcPr>
            <w:tcW w:w="0" w:type="auto"/>
            <w:vAlign w:val="center"/>
            <w:hideMark/>
          </w:tcPr>
          <w:p w14:paraId="251A9A1D" w14:textId="77777777" w:rsidR="00552F3B" w:rsidRDefault="00552F3B">
            <w:pPr>
              <w:spacing w:after="160"/>
            </w:pPr>
            <w:r>
              <w:t>0.100 to 0.500</w:t>
            </w:r>
          </w:p>
        </w:tc>
      </w:tr>
    </w:tbl>
    <w:p w14:paraId="65EF4C5A" w14:textId="77777777" w:rsidR="00552F3B" w:rsidRDefault="00552F3B">
      <w:pPr>
        <w:pStyle w:val="Heading2"/>
        <w:rPr>
          <w:rFonts w:asciiTheme="minorHAnsi" w:hAnsiTheme="minorHAnsi" w:cstheme="minorBidi"/>
          <w:lang w:eastAsia="en-NZ"/>
        </w:rPr>
      </w:pPr>
      <w:r>
        <w:rPr>
          <w:rFonts w:asciiTheme="minorHAnsi" w:hAnsiTheme="minorHAnsi" w:cstheme="minorBidi"/>
        </w:rPr>
        <w:t>Aggressive Diagnostic Only</w:t>
      </w:r>
    </w:p>
    <w:p w14:paraId="5E5028B9" w14:textId="77777777" w:rsidR="00552F3B" w:rsidRDefault="00552F3B">
      <w:pPr>
        <w:pBdr>
          <w:top w:val="single" w:sz="6" w:space="5" w:color="E6B8AF"/>
          <w:left w:val="single" w:sz="6" w:space="5" w:color="E6B8AF"/>
          <w:bottom w:val="single" w:sz="6" w:space="5" w:color="E6B8AF"/>
          <w:right w:val="single" w:sz="6" w:space="5" w:color="E6B8AF"/>
        </w:pBdr>
        <w:shd w:val="clear" w:color="auto" w:fill="FDE9E7"/>
        <w:rPr>
          <w:lang w:eastAsia="en-NZ"/>
        </w:rPr>
      </w:pPr>
      <w:r>
        <w:rPr>
          <w:b/>
          <w:bCs/>
        </w:rPr>
        <w:t>Diagnostic use only</w:t>
      </w:r>
      <w:r>
        <w:br/>
        <w:t>Use these settings for testing rather than production output.</w:t>
      </w:r>
    </w:p>
    <w:tbl>
      <w:tblPr>
        <w:tblStyle w:val="GridTable1Light-Accent1"/>
        <w:tblW w:w="5000" w:type="pct"/>
        <w:tblInd w:w="0" w:type="dxa"/>
        <w:tblLook w:val="04A0" w:firstRow="1" w:lastRow="0" w:firstColumn="1" w:lastColumn="0" w:noHBand="0" w:noVBand="1"/>
      </w:tblPr>
      <w:tblGrid>
        <w:gridCol w:w="5731"/>
        <w:gridCol w:w="3285"/>
      </w:tblGrid>
      <w:tr w:rsidR="00552F3B" w14:paraId="0ED7F203" w14:textId="77777777">
        <w:tc>
          <w:tcPr>
            <w:tcW w:w="0" w:type="auto"/>
            <w:vAlign w:val="center"/>
            <w:hideMark/>
          </w:tcPr>
          <w:p w14:paraId="3D025161" w14:textId="77777777" w:rsidR="00552F3B" w:rsidRDefault="00552F3B">
            <w:pPr>
              <w:spacing w:after="160"/>
              <w:rPr>
                <w:lang w:eastAsia="en-NZ"/>
              </w:rPr>
            </w:pPr>
            <w:r>
              <w:rPr>
                <w:b/>
                <w:bCs/>
              </w:rPr>
              <w:t>Setting</w:t>
            </w:r>
          </w:p>
        </w:tc>
        <w:tc>
          <w:tcPr>
            <w:tcW w:w="0" w:type="auto"/>
            <w:vAlign w:val="center"/>
            <w:hideMark/>
          </w:tcPr>
          <w:p w14:paraId="1CF8C630" w14:textId="77777777" w:rsidR="00552F3B" w:rsidRDefault="00552F3B">
            <w:pPr>
              <w:spacing w:after="160"/>
            </w:pPr>
            <w:r>
              <w:rPr>
                <w:b/>
                <w:bCs/>
              </w:rPr>
              <w:t>Value</w:t>
            </w:r>
          </w:p>
        </w:tc>
      </w:tr>
      <w:tr w:rsidR="00552F3B" w14:paraId="64BF2E51" w14:textId="77777777">
        <w:tc>
          <w:tcPr>
            <w:tcW w:w="0" w:type="auto"/>
            <w:vAlign w:val="center"/>
            <w:hideMark/>
          </w:tcPr>
          <w:p w14:paraId="0D6C1703" w14:textId="77777777" w:rsidR="00552F3B" w:rsidRDefault="00552F3B">
            <w:pPr>
              <w:spacing w:after="160"/>
            </w:pPr>
            <w:r>
              <w:t>Median window size</w:t>
            </w:r>
          </w:p>
        </w:tc>
        <w:tc>
          <w:tcPr>
            <w:tcW w:w="0" w:type="auto"/>
            <w:vAlign w:val="center"/>
            <w:hideMark/>
          </w:tcPr>
          <w:p w14:paraId="06BB913B" w14:textId="77777777" w:rsidR="00552F3B" w:rsidRDefault="00552F3B">
            <w:pPr>
              <w:spacing w:after="160"/>
            </w:pPr>
            <w:r>
              <w:t>5 or 7</w:t>
            </w:r>
          </w:p>
        </w:tc>
      </w:tr>
      <w:tr w:rsidR="00552F3B" w14:paraId="0C7A4133" w14:textId="77777777">
        <w:tc>
          <w:tcPr>
            <w:tcW w:w="0" w:type="auto"/>
            <w:vAlign w:val="center"/>
            <w:hideMark/>
          </w:tcPr>
          <w:p w14:paraId="1560C7DF" w14:textId="77777777" w:rsidR="00552F3B" w:rsidRDefault="00552F3B">
            <w:pPr>
              <w:spacing w:after="160"/>
            </w:pPr>
            <w:r>
              <w:t>Spike tolerance</w:t>
            </w:r>
          </w:p>
        </w:tc>
        <w:tc>
          <w:tcPr>
            <w:tcW w:w="0" w:type="auto"/>
            <w:vAlign w:val="center"/>
            <w:hideMark/>
          </w:tcPr>
          <w:p w14:paraId="3CE085D0" w14:textId="77777777" w:rsidR="00552F3B" w:rsidRDefault="00552F3B">
            <w:pPr>
              <w:spacing w:after="160"/>
            </w:pPr>
            <w:r>
              <w:t>0.010 to 0.050</w:t>
            </w:r>
          </w:p>
        </w:tc>
      </w:tr>
      <w:tr w:rsidR="00552F3B" w14:paraId="0D99BA3B" w14:textId="77777777">
        <w:tc>
          <w:tcPr>
            <w:tcW w:w="0" w:type="auto"/>
            <w:vAlign w:val="center"/>
            <w:hideMark/>
          </w:tcPr>
          <w:p w14:paraId="492403B0" w14:textId="77777777" w:rsidR="00552F3B" w:rsidRDefault="00552F3B">
            <w:pPr>
              <w:spacing w:after="160"/>
            </w:pPr>
            <w:r>
              <w:t>Minimum valid neighbours</w:t>
            </w:r>
          </w:p>
        </w:tc>
        <w:tc>
          <w:tcPr>
            <w:tcW w:w="0" w:type="auto"/>
            <w:vAlign w:val="center"/>
            <w:hideMark/>
          </w:tcPr>
          <w:p w14:paraId="05AE5FB1" w14:textId="77777777" w:rsidR="00552F3B" w:rsidRDefault="00552F3B">
            <w:pPr>
              <w:spacing w:after="160"/>
            </w:pPr>
            <w:r>
              <w:t>8 or more</w:t>
            </w:r>
          </w:p>
        </w:tc>
      </w:tr>
    </w:tbl>
    <w:p w14:paraId="255A193B" w14:textId="77777777" w:rsidR="00930FAE" w:rsidRPr="00930FAE" w:rsidRDefault="00930FAE" w:rsidP="00930FAE">
      <w:r w:rsidRPr="00930FAE">
        <w:t>Spike tolerance: 0.010 to 0.050</w:t>
      </w:r>
    </w:p>
    <w:p w14:paraId="0C86BE8F" w14:textId="77777777" w:rsidR="00930FAE" w:rsidRPr="00930FAE" w:rsidRDefault="00930FAE" w:rsidP="00930FAE">
      <w:r w:rsidRPr="00930FAE">
        <w:t>Minimum valid neighbours: 8 or more</w:t>
      </w:r>
    </w:p>
    <w:p w14:paraId="284935ED" w14:textId="77777777" w:rsidR="00930FAE" w:rsidRPr="00930FAE" w:rsidRDefault="00930FAE" w:rsidP="00930FAE">
      <w:r w:rsidRPr="00930FAE">
        <w:t>This can greatly increase runtime and may remove real terrain detail.</w:t>
      </w:r>
    </w:p>
    <w:p w14:paraId="1BA6893F" w14:textId="77777777" w:rsidR="00930FAE" w:rsidRPr="00930FAE" w:rsidRDefault="00930FAE" w:rsidP="00930FAE">
      <w:r w:rsidRPr="00930FAE">
        <w:pict w14:anchorId="72895826">
          <v:rect id="_x0000_i1122" style="width:0;height:1.5pt" o:hralign="center" o:hrstd="t" o:hr="t" fillcolor="#a0a0a0" stroked="f"/>
        </w:pict>
      </w:r>
    </w:p>
    <w:p w14:paraId="5D27430D" w14:textId="77777777" w:rsidR="00E90576" w:rsidRDefault="00E90576">
      <w:pPr>
        <w:pStyle w:val="Heading1"/>
        <w:rPr>
          <w:rFonts w:asciiTheme="minorHAnsi" w:hAnsiTheme="minorHAnsi" w:cstheme="minorBidi"/>
          <w:lang w:eastAsia="en-NZ"/>
        </w:rPr>
      </w:pPr>
      <w:r>
        <w:rPr>
          <w:rFonts w:asciiTheme="minorHAnsi" w:hAnsiTheme="minorHAnsi" w:cstheme="minorBidi"/>
        </w:rPr>
        <w:t>8. Runtime Guidance</w:t>
      </w:r>
    </w:p>
    <w:p w14:paraId="1F6DC7F7" w14:textId="77777777" w:rsidR="00930FAE" w:rsidRPr="00930FAE" w:rsidRDefault="00930FAE" w:rsidP="00930FAE">
      <w:r w:rsidRPr="00930FAE">
        <w:t>Runtime depends mainly on:</w:t>
      </w:r>
    </w:p>
    <w:p w14:paraId="519D238C" w14:textId="77777777" w:rsidR="00930FAE" w:rsidRPr="00930FAE" w:rsidRDefault="00930FAE" w:rsidP="00930FAE">
      <w:pPr>
        <w:numPr>
          <w:ilvl w:val="0"/>
          <w:numId w:val="7"/>
        </w:numPr>
      </w:pPr>
      <w:r w:rsidRPr="00930FAE">
        <w:t>number of grid cells</w:t>
      </w:r>
    </w:p>
    <w:p w14:paraId="1469A361" w14:textId="77777777" w:rsidR="00930FAE" w:rsidRPr="00930FAE" w:rsidRDefault="00930FAE" w:rsidP="00930FAE">
      <w:pPr>
        <w:numPr>
          <w:ilvl w:val="0"/>
          <w:numId w:val="7"/>
        </w:numPr>
      </w:pPr>
      <w:r w:rsidRPr="00930FAE">
        <w:t>median window size</w:t>
      </w:r>
    </w:p>
    <w:p w14:paraId="33AD7AD5" w14:textId="77777777" w:rsidR="00930FAE" w:rsidRPr="00930FAE" w:rsidRDefault="00930FAE" w:rsidP="00930FAE">
      <w:pPr>
        <w:numPr>
          <w:ilvl w:val="0"/>
          <w:numId w:val="7"/>
        </w:numPr>
      </w:pPr>
      <w:r w:rsidRPr="00930FAE">
        <w:t>Gaussian radius</w:t>
      </w:r>
    </w:p>
    <w:p w14:paraId="214E18DE" w14:textId="77777777" w:rsidR="00930FAE" w:rsidRPr="00930FAE" w:rsidRDefault="00930FAE" w:rsidP="00930FAE">
      <w:pPr>
        <w:numPr>
          <w:ilvl w:val="0"/>
          <w:numId w:val="7"/>
        </w:numPr>
      </w:pPr>
      <w:r w:rsidRPr="00930FAE">
        <w:t>Gaussian passes</w:t>
      </w:r>
    </w:p>
    <w:p w14:paraId="3A701DA0" w14:textId="77777777" w:rsidR="00552F3B" w:rsidRDefault="00552F3B">
      <w:pPr>
        <w:rPr>
          <w:lang w:eastAsia="en-NZ"/>
        </w:rPr>
      </w:pPr>
      <w:r>
        <w:rPr>
          <w:b/>
          <w:bCs/>
        </w:rPr>
        <w:t>General rules of thumb</w:t>
      </w:r>
    </w:p>
    <w:p w14:paraId="72F6A70C" w14:textId="77777777" w:rsidR="00552F3B" w:rsidRDefault="00552F3B" w:rsidP="00552F3B">
      <w:pPr>
        <w:pStyle w:val="ListParagraph"/>
        <w:numPr>
          <w:ilvl w:val="0"/>
          <w:numId w:val="14"/>
        </w:numPr>
        <w:rPr>
          <w:lang w:eastAsia="en-NZ"/>
        </w:rPr>
      </w:pPr>
      <w:r>
        <w:t>Larger grids take longer to process.</w:t>
      </w:r>
    </w:p>
    <w:p w14:paraId="7B737E74" w14:textId="77777777" w:rsidR="00552F3B" w:rsidRDefault="00552F3B" w:rsidP="00552F3B">
      <w:pPr>
        <w:pStyle w:val="ListParagraph"/>
        <w:numPr>
          <w:ilvl w:val="0"/>
          <w:numId w:val="14"/>
        </w:numPr>
      </w:pPr>
      <w:r>
        <w:t>Larger median windows are significantly slower.</w:t>
      </w:r>
    </w:p>
    <w:p w14:paraId="18C7152A" w14:textId="77777777" w:rsidR="00552F3B" w:rsidRDefault="00552F3B" w:rsidP="00552F3B">
      <w:pPr>
        <w:pStyle w:val="ListParagraph"/>
        <w:numPr>
          <w:ilvl w:val="0"/>
          <w:numId w:val="14"/>
        </w:numPr>
      </w:pPr>
      <w:r>
        <w:t>Larger Gaussian radii increase runtime.</w:t>
      </w:r>
    </w:p>
    <w:p w14:paraId="2883AAD3" w14:textId="77777777" w:rsidR="00552F3B" w:rsidRDefault="00552F3B" w:rsidP="00552F3B">
      <w:pPr>
        <w:pStyle w:val="ListParagraph"/>
        <w:numPr>
          <w:ilvl w:val="0"/>
          <w:numId w:val="14"/>
        </w:numPr>
      </w:pPr>
      <w:r>
        <w:lastRenderedPageBreak/>
        <w:t>More Gaussian passes increase runtime approximately linearly.</w:t>
      </w:r>
    </w:p>
    <w:p w14:paraId="2331501D" w14:textId="77777777" w:rsidR="00930FAE" w:rsidRPr="00930FAE" w:rsidRDefault="00930FAE" w:rsidP="00930FAE">
      <w:r w:rsidRPr="00930FAE">
        <w:t>For large grids, avoid starting with aggressive settings. A 5x5 median window can take several times longer than a 3x3 window because many more neighbour values must be checked and sorted.</w:t>
      </w:r>
    </w:p>
    <w:p w14:paraId="35DB394F" w14:textId="77777777" w:rsidR="00930FAE" w:rsidRPr="00930FAE" w:rsidRDefault="00930FAE" w:rsidP="00930FAE">
      <w:r w:rsidRPr="00930FAE">
        <w:pict w14:anchorId="1A079149">
          <v:rect id="_x0000_i1123" style="width:0;height:1.5pt" o:hralign="center" o:hrstd="t" o:hr="t" fillcolor="#a0a0a0" stroked="f"/>
        </w:pict>
      </w:r>
    </w:p>
    <w:p w14:paraId="17C91729" w14:textId="77777777" w:rsidR="00E90576" w:rsidRDefault="00E90576">
      <w:pPr>
        <w:pStyle w:val="Heading1"/>
        <w:rPr>
          <w:rFonts w:asciiTheme="minorHAnsi" w:hAnsiTheme="minorHAnsi" w:cstheme="minorBidi"/>
          <w:lang w:eastAsia="en-NZ"/>
        </w:rPr>
      </w:pPr>
      <w:r>
        <w:rPr>
          <w:rFonts w:asciiTheme="minorHAnsi" w:hAnsiTheme="minorHAnsi" w:cstheme="minorBidi"/>
        </w:rPr>
        <w:t>9. Output Report</w:t>
      </w:r>
    </w:p>
    <w:p w14:paraId="45547D7B" w14:textId="77777777" w:rsidR="00930FAE" w:rsidRPr="00930FAE" w:rsidRDefault="00930FAE" w:rsidP="00930FAE">
      <w:r w:rsidRPr="00930FAE">
        <w:t>When processing finishes, the macro prints a report to the 12d Output Window.</w:t>
      </w:r>
    </w:p>
    <w:p w14:paraId="301A867A" w14:textId="77777777" w:rsidR="00552F3B" w:rsidRDefault="00552F3B">
      <w:pPr>
        <w:rPr>
          <w:lang w:eastAsia="en-NZ"/>
        </w:rPr>
      </w:pPr>
      <w:r>
        <w:rPr>
          <w:b/>
          <w:bCs/>
        </w:rPr>
        <w:t>Typical report items include:</w:t>
      </w:r>
    </w:p>
    <w:p w14:paraId="36E75208" w14:textId="77777777" w:rsidR="00552F3B" w:rsidRDefault="00552F3B" w:rsidP="00552F3B">
      <w:pPr>
        <w:pStyle w:val="ListParagraph"/>
        <w:numPr>
          <w:ilvl w:val="0"/>
          <w:numId w:val="13"/>
        </w:numPr>
        <w:rPr>
          <w:lang w:eastAsia="en-NZ"/>
        </w:rPr>
      </w:pPr>
      <w:r>
        <w:t>Input grid</w:t>
      </w:r>
    </w:p>
    <w:p w14:paraId="6342D745" w14:textId="77777777" w:rsidR="00552F3B" w:rsidRDefault="00552F3B" w:rsidP="00552F3B">
      <w:pPr>
        <w:pStyle w:val="ListParagraph"/>
        <w:numPr>
          <w:ilvl w:val="0"/>
          <w:numId w:val="13"/>
        </w:numPr>
      </w:pPr>
      <w:r>
        <w:t>Output grid</w:t>
      </w:r>
    </w:p>
    <w:p w14:paraId="16494E28" w14:textId="77777777" w:rsidR="00552F3B" w:rsidRDefault="00552F3B" w:rsidP="00552F3B">
      <w:pPr>
        <w:pStyle w:val="ListParagraph"/>
        <w:numPr>
          <w:ilvl w:val="0"/>
          <w:numId w:val="13"/>
        </w:numPr>
      </w:pPr>
      <w:r>
        <w:t>Output model</w:t>
      </w:r>
    </w:p>
    <w:p w14:paraId="15481114" w14:textId="77777777" w:rsidR="00552F3B" w:rsidRDefault="00552F3B" w:rsidP="00552F3B">
      <w:pPr>
        <w:pStyle w:val="ListParagraph"/>
        <w:numPr>
          <w:ilvl w:val="0"/>
          <w:numId w:val="13"/>
        </w:numPr>
      </w:pPr>
      <w:r>
        <w:t>Input data size</w:t>
      </w:r>
    </w:p>
    <w:p w14:paraId="08C3D6C1" w14:textId="77777777" w:rsidR="00552F3B" w:rsidRDefault="00552F3B" w:rsidP="00552F3B">
      <w:pPr>
        <w:pStyle w:val="ListParagraph"/>
        <w:numPr>
          <w:ilvl w:val="0"/>
          <w:numId w:val="13"/>
        </w:numPr>
      </w:pPr>
      <w:r>
        <w:t>Grid dimensions</w:t>
      </w:r>
    </w:p>
    <w:p w14:paraId="5C125D37" w14:textId="77777777" w:rsidR="00552F3B" w:rsidRDefault="00552F3B" w:rsidP="00552F3B">
      <w:pPr>
        <w:pStyle w:val="ListParagraph"/>
        <w:numPr>
          <w:ilvl w:val="0"/>
          <w:numId w:val="13"/>
        </w:numPr>
      </w:pPr>
      <w:r>
        <w:t>Grid spacing</w:t>
      </w:r>
    </w:p>
    <w:p w14:paraId="478EDC2C" w14:textId="77777777" w:rsidR="00552F3B" w:rsidRDefault="00552F3B" w:rsidP="00552F3B">
      <w:pPr>
        <w:pStyle w:val="ListParagraph"/>
        <w:numPr>
          <w:ilvl w:val="0"/>
          <w:numId w:val="13"/>
        </w:numPr>
      </w:pPr>
      <w:r>
        <w:t>Loaded input grid height cells</w:t>
      </w:r>
    </w:p>
    <w:p w14:paraId="4EA171FB" w14:textId="77777777" w:rsidR="00552F3B" w:rsidRDefault="00552F3B" w:rsidP="00552F3B">
      <w:pPr>
        <w:pStyle w:val="ListParagraph"/>
        <w:numPr>
          <w:ilvl w:val="0"/>
          <w:numId w:val="13"/>
        </w:numPr>
      </w:pPr>
      <w:r>
        <w:t>Written output grid height cells</w:t>
      </w:r>
    </w:p>
    <w:p w14:paraId="229E768A" w14:textId="77777777" w:rsidR="00552F3B" w:rsidRDefault="00552F3B" w:rsidP="00552F3B">
      <w:pPr>
        <w:pStyle w:val="ListParagraph"/>
        <w:numPr>
          <w:ilvl w:val="0"/>
          <w:numId w:val="13"/>
        </w:numPr>
      </w:pPr>
      <w:r>
        <w:t>Skipped or undefined cells</w:t>
      </w:r>
    </w:p>
    <w:p w14:paraId="34364322" w14:textId="77777777" w:rsidR="00552F3B" w:rsidRDefault="00552F3B" w:rsidP="00552F3B">
      <w:pPr>
        <w:pStyle w:val="ListParagraph"/>
        <w:numPr>
          <w:ilvl w:val="0"/>
          <w:numId w:val="13"/>
        </w:numPr>
      </w:pPr>
      <w:r>
        <w:t>Median altered cells</w:t>
      </w:r>
    </w:p>
    <w:p w14:paraId="20BA2F45" w14:textId="77777777" w:rsidR="00552F3B" w:rsidRDefault="00552F3B" w:rsidP="00552F3B">
      <w:pPr>
        <w:pStyle w:val="ListParagraph"/>
        <w:numPr>
          <w:ilvl w:val="0"/>
          <w:numId w:val="13"/>
        </w:numPr>
      </w:pPr>
      <w:r>
        <w:t>Gaussian altered cells</w:t>
      </w:r>
    </w:p>
    <w:p w14:paraId="21B41B39" w14:textId="77777777" w:rsidR="00552F3B" w:rsidRDefault="00552F3B" w:rsidP="00552F3B">
      <w:pPr>
        <w:pStyle w:val="ListParagraph"/>
        <w:numPr>
          <w:ilvl w:val="0"/>
          <w:numId w:val="13"/>
        </w:numPr>
      </w:pPr>
      <w:r>
        <w:t>Maximum lowering</w:t>
      </w:r>
    </w:p>
    <w:p w14:paraId="1585132E" w14:textId="77777777" w:rsidR="00552F3B" w:rsidRDefault="00552F3B" w:rsidP="00552F3B">
      <w:pPr>
        <w:pStyle w:val="ListParagraph"/>
        <w:numPr>
          <w:ilvl w:val="0"/>
          <w:numId w:val="13"/>
        </w:numPr>
      </w:pPr>
      <w:r>
        <w:t>Maximum raising</w:t>
      </w:r>
    </w:p>
    <w:p w14:paraId="2D3D8B67" w14:textId="77777777" w:rsidR="00552F3B" w:rsidRDefault="00552F3B" w:rsidP="00552F3B">
      <w:pPr>
        <w:pStyle w:val="ListParagraph"/>
        <w:numPr>
          <w:ilvl w:val="0"/>
          <w:numId w:val="13"/>
        </w:numPr>
      </w:pPr>
      <w:r>
        <w:t>Mean vertical change</w:t>
      </w:r>
    </w:p>
    <w:p w14:paraId="2D19B108" w14:textId="77777777" w:rsidR="00552F3B" w:rsidRDefault="00552F3B" w:rsidP="00552F3B">
      <w:pPr>
        <w:pStyle w:val="ListParagraph"/>
        <w:numPr>
          <w:ilvl w:val="0"/>
          <w:numId w:val="13"/>
        </w:numPr>
      </w:pPr>
      <w:r>
        <w:t>Standard deviation of change</w:t>
      </w:r>
    </w:p>
    <w:p w14:paraId="4DA945BD" w14:textId="77777777" w:rsidR="00552F3B" w:rsidRDefault="00552F3B" w:rsidP="00552F3B">
      <w:pPr>
        <w:pStyle w:val="ListParagraph"/>
        <w:numPr>
          <w:ilvl w:val="0"/>
          <w:numId w:val="13"/>
        </w:numPr>
      </w:pPr>
      <w:r>
        <w:t>Processing time</w:t>
      </w:r>
    </w:p>
    <w:p w14:paraId="791D191B" w14:textId="77777777" w:rsidR="00930FAE" w:rsidRPr="00930FAE" w:rsidRDefault="00930FAE" w:rsidP="00930FAE">
      <w:pPr>
        <w:rPr>
          <w:b/>
          <w:bCs/>
        </w:rPr>
      </w:pPr>
      <w:r w:rsidRPr="00930FAE">
        <w:rPr>
          <w:b/>
          <w:bCs/>
        </w:rPr>
        <w:t>Difference Meaning</w:t>
      </w:r>
    </w:p>
    <w:p w14:paraId="6C590C1B" w14:textId="77777777" w:rsidR="00930FAE" w:rsidRPr="00930FAE" w:rsidRDefault="00930FAE" w:rsidP="00930FAE">
      <w:r w:rsidRPr="00930FAE">
        <w:t>The vertical difference is:</w:t>
      </w:r>
    </w:p>
    <w:p w14:paraId="313D816F" w14:textId="77777777" w:rsidR="00552F3B" w:rsidRDefault="00552F3B">
      <w:pPr>
        <w:jc w:val="center"/>
        <w:rPr>
          <w:rFonts w:ascii="Cambria Math" w:hAnsi="Cambria Math"/>
          <w:sz w:val="26"/>
          <w:szCs w:val="26"/>
          <w:lang w:eastAsia="en-NZ"/>
        </w:rPr>
      </w:pPr>
      <w:proofErr w:type="gramStart"/>
      <w:r>
        <w:rPr>
          <w:rFonts w:ascii="Cambria Math" w:hAnsi="Cambria Math"/>
          <w:sz w:val="26"/>
          <w:szCs w:val="26"/>
        </w:rPr>
        <w:t>\(</w:t>
      </w:r>
      <w:proofErr w:type="gramEnd"/>
      <w:r>
        <w:rPr>
          <w:rFonts w:ascii="Cambria Math" w:hAnsi="Cambria Math"/>
          <w:sz w:val="26"/>
          <w:szCs w:val="26"/>
        </w:rPr>
        <w:t>\Delta z=z_{output}-z_{input}\)</w:t>
      </w:r>
    </w:p>
    <w:p w14:paraId="36AE47CF" w14:textId="77777777" w:rsidR="00930FAE" w:rsidRPr="00930FAE" w:rsidRDefault="00930FAE" w:rsidP="00930FAE">
      <w:r w:rsidRPr="00930FAE">
        <w:t>So:</w:t>
      </w:r>
    </w:p>
    <w:p w14:paraId="5705AFF5" w14:textId="77777777" w:rsidR="00930FAE" w:rsidRPr="00930FAE" w:rsidRDefault="00930FAE" w:rsidP="00930FAE">
      <w:pPr>
        <w:numPr>
          <w:ilvl w:val="0"/>
          <w:numId w:val="8"/>
        </w:numPr>
      </w:pPr>
      <w:r w:rsidRPr="00930FAE">
        <w:t>Negative difference means the output is lower than the input.</w:t>
      </w:r>
    </w:p>
    <w:p w14:paraId="103C2917" w14:textId="77777777" w:rsidR="00930FAE" w:rsidRPr="00930FAE" w:rsidRDefault="00930FAE" w:rsidP="00930FAE">
      <w:pPr>
        <w:numPr>
          <w:ilvl w:val="0"/>
          <w:numId w:val="8"/>
        </w:numPr>
      </w:pPr>
      <w:r w:rsidRPr="00930FAE">
        <w:t>Positive difference means the output is higher than the input.</w:t>
      </w:r>
    </w:p>
    <w:p w14:paraId="6F011E16" w14:textId="77777777" w:rsidR="00930FAE" w:rsidRPr="00930FAE" w:rsidRDefault="00930FAE" w:rsidP="00930FAE">
      <w:pPr>
        <w:numPr>
          <w:ilvl w:val="0"/>
          <w:numId w:val="8"/>
        </w:numPr>
      </w:pPr>
      <w:r w:rsidRPr="00930FAE">
        <w:t>Maximum lowering is the largest downward change.</w:t>
      </w:r>
    </w:p>
    <w:p w14:paraId="18EC1DD1" w14:textId="77777777" w:rsidR="00930FAE" w:rsidRPr="00930FAE" w:rsidRDefault="00930FAE" w:rsidP="00930FAE">
      <w:pPr>
        <w:numPr>
          <w:ilvl w:val="0"/>
          <w:numId w:val="8"/>
        </w:numPr>
      </w:pPr>
      <w:r w:rsidRPr="00930FAE">
        <w:t>Maximum raising is the largest upward change.</w:t>
      </w:r>
    </w:p>
    <w:p w14:paraId="35409D17" w14:textId="77777777" w:rsidR="00930FAE" w:rsidRPr="00930FAE" w:rsidRDefault="00930FAE" w:rsidP="00930FAE">
      <w:pPr>
        <w:numPr>
          <w:ilvl w:val="0"/>
          <w:numId w:val="8"/>
        </w:numPr>
      </w:pPr>
      <w:r w:rsidRPr="00930FAE">
        <w:t>Mean vertical change shows overall bias.</w:t>
      </w:r>
    </w:p>
    <w:p w14:paraId="0AD73DBF" w14:textId="77777777" w:rsidR="00930FAE" w:rsidRPr="00930FAE" w:rsidRDefault="00930FAE" w:rsidP="00930FAE">
      <w:pPr>
        <w:numPr>
          <w:ilvl w:val="0"/>
          <w:numId w:val="8"/>
        </w:numPr>
      </w:pPr>
      <w:r w:rsidRPr="00930FAE">
        <w:lastRenderedPageBreak/>
        <w:t>Standard deviation shows spread of changes.</w:t>
      </w:r>
    </w:p>
    <w:p w14:paraId="7E687950" w14:textId="77777777" w:rsidR="00930FAE" w:rsidRPr="00930FAE" w:rsidRDefault="00930FAE" w:rsidP="00930FAE">
      <w:r w:rsidRPr="00930FAE">
        <w:t>Large maximum raising/lowering values should be reviewed. They may indicate real spikes, but they may also occur near genuine sharp terrain breaks.</w:t>
      </w:r>
    </w:p>
    <w:p w14:paraId="0902E35C" w14:textId="77777777" w:rsidR="00930FAE" w:rsidRPr="00930FAE" w:rsidRDefault="00930FAE" w:rsidP="00930FAE">
      <w:r w:rsidRPr="00930FAE">
        <w:pict w14:anchorId="2F5D4B27">
          <v:rect id="_x0000_i1124" style="width:0;height:1.5pt" o:hralign="center" o:hrstd="t" o:hr="t" fillcolor="#a0a0a0" stroked="f"/>
        </w:pict>
      </w:r>
    </w:p>
    <w:p w14:paraId="32D944EF" w14:textId="77777777" w:rsidR="00E90576" w:rsidRDefault="00E90576">
      <w:pPr>
        <w:pStyle w:val="Heading1"/>
        <w:rPr>
          <w:rFonts w:asciiTheme="minorHAnsi" w:hAnsiTheme="minorHAnsi" w:cstheme="minorBidi"/>
          <w:lang w:eastAsia="en-NZ"/>
        </w:rPr>
      </w:pPr>
      <w:r>
        <w:rPr>
          <w:rFonts w:asciiTheme="minorHAnsi" w:hAnsiTheme="minorHAnsi" w:cstheme="minorBidi"/>
        </w:rPr>
        <w:t>10. Suggested Workflow</w:t>
      </w:r>
    </w:p>
    <w:p w14:paraId="7200A805" w14:textId="77777777" w:rsidR="00930FAE" w:rsidRPr="00930FAE" w:rsidRDefault="00930FAE" w:rsidP="00930FAE">
      <w:pPr>
        <w:numPr>
          <w:ilvl w:val="0"/>
          <w:numId w:val="9"/>
        </w:numPr>
      </w:pPr>
      <w:r w:rsidRPr="00930FAE">
        <w:t>Save the project.</w:t>
      </w:r>
    </w:p>
    <w:p w14:paraId="1E3ABE95" w14:textId="77777777" w:rsidR="00930FAE" w:rsidRPr="00930FAE" w:rsidRDefault="00930FAE" w:rsidP="00930FAE">
      <w:pPr>
        <w:numPr>
          <w:ilvl w:val="0"/>
          <w:numId w:val="9"/>
        </w:numPr>
      </w:pPr>
      <w:r w:rsidRPr="00930FAE">
        <w:t xml:space="preserve">Select the input </w:t>
      </w:r>
      <w:proofErr w:type="spellStart"/>
      <w:r w:rsidRPr="00930FAE">
        <w:t>String_Grid</w:t>
      </w:r>
      <w:proofErr w:type="spellEnd"/>
      <w:r w:rsidRPr="00930FAE">
        <w:t>.</w:t>
      </w:r>
    </w:p>
    <w:p w14:paraId="4EAE09DC" w14:textId="77777777" w:rsidR="00930FAE" w:rsidRPr="00930FAE" w:rsidRDefault="00930FAE" w:rsidP="00930FAE">
      <w:pPr>
        <w:numPr>
          <w:ilvl w:val="0"/>
          <w:numId w:val="9"/>
        </w:numPr>
      </w:pPr>
      <w:r w:rsidRPr="00930FAE">
        <w:t>Enter a new output grid name.</w:t>
      </w:r>
    </w:p>
    <w:p w14:paraId="05BD0B73" w14:textId="77777777" w:rsidR="00930FAE" w:rsidRPr="00930FAE" w:rsidRDefault="00930FAE" w:rsidP="00930FAE">
      <w:pPr>
        <w:numPr>
          <w:ilvl w:val="0"/>
          <w:numId w:val="9"/>
        </w:numPr>
      </w:pPr>
      <w:r w:rsidRPr="00930FAE">
        <w:t>Select or create an output model.</w:t>
      </w:r>
    </w:p>
    <w:p w14:paraId="406CFC0A" w14:textId="77777777" w:rsidR="00930FAE" w:rsidRPr="00930FAE" w:rsidRDefault="00930FAE" w:rsidP="00930FAE">
      <w:pPr>
        <w:numPr>
          <w:ilvl w:val="0"/>
          <w:numId w:val="9"/>
        </w:numPr>
      </w:pPr>
      <w:r w:rsidRPr="00930FAE">
        <w:t>Start with conservative settings.</w:t>
      </w:r>
    </w:p>
    <w:p w14:paraId="300DED7E" w14:textId="77777777" w:rsidR="00930FAE" w:rsidRPr="00930FAE" w:rsidRDefault="00930FAE" w:rsidP="00930FAE">
      <w:pPr>
        <w:numPr>
          <w:ilvl w:val="0"/>
          <w:numId w:val="9"/>
        </w:numPr>
      </w:pPr>
      <w:r w:rsidRPr="00930FAE">
        <w:t xml:space="preserve">Press </w:t>
      </w:r>
      <w:r w:rsidRPr="00930FAE">
        <w:rPr>
          <w:b/>
          <w:bCs/>
        </w:rPr>
        <w:t>Process</w:t>
      </w:r>
      <w:r w:rsidRPr="00930FAE">
        <w:t>.</w:t>
      </w:r>
    </w:p>
    <w:p w14:paraId="215CB6CB" w14:textId="77777777" w:rsidR="00930FAE" w:rsidRPr="00930FAE" w:rsidRDefault="00930FAE" w:rsidP="00930FAE">
      <w:pPr>
        <w:numPr>
          <w:ilvl w:val="0"/>
          <w:numId w:val="9"/>
        </w:numPr>
      </w:pPr>
      <w:r w:rsidRPr="00930FAE">
        <w:t>Wait for the macro to finish.</w:t>
      </w:r>
    </w:p>
    <w:p w14:paraId="7CDD502D" w14:textId="77777777" w:rsidR="00930FAE" w:rsidRPr="00930FAE" w:rsidRDefault="00930FAE" w:rsidP="00930FAE">
      <w:pPr>
        <w:numPr>
          <w:ilvl w:val="0"/>
          <w:numId w:val="9"/>
        </w:numPr>
      </w:pPr>
      <w:r w:rsidRPr="00930FAE">
        <w:t>Review the Output Window report.</w:t>
      </w:r>
    </w:p>
    <w:p w14:paraId="5159C4A9" w14:textId="77777777" w:rsidR="00930FAE" w:rsidRPr="00930FAE" w:rsidRDefault="00930FAE" w:rsidP="00930FAE">
      <w:pPr>
        <w:numPr>
          <w:ilvl w:val="0"/>
          <w:numId w:val="9"/>
        </w:numPr>
      </w:pPr>
      <w:r w:rsidRPr="00930FAE">
        <w:t>Display the original and smoothed grids separately.</w:t>
      </w:r>
    </w:p>
    <w:p w14:paraId="7BDA5A0A" w14:textId="77777777" w:rsidR="00930FAE" w:rsidRPr="00930FAE" w:rsidRDefault="00930FAE" w:rsidP="00930FAE">
      <w:pPr>
        <w:numPr>
          <w:ilvl w:val="0"/>
          <w:numId w:val="9"/>
        </w:numPr>
      </w:pPr>
      <w:r w:rsidRPr="00930FAE">
        <w:t>Compare contours or TINs generated from both grids.</w:t>
      </w:r>
    </w:p>
    <w:p w14:paraId="02BD18E3" w14:textId="77777777" w:rsidR="00930FAE" w:rsidRPr="00930FAE" w:rsidRDefault="00930FAE" w:rsidP="00930FAE">
      <w:pPr>
        <w:numPr>
          <w:ilvl w:val="0"/>
          <w:numId w:val="9"/>
        </w:numPr>
      </w:pPr>
      <w:r w:rsidRPr="00930FAE">
        <w:t>Adjust parameters gradually if needed.</w:t>
      </w:r>
    </w:p>
    <w:p w14:paraId="2B707BA2" w14:textId="77777777" w:rsidR="00930FAE" w:rsidRPr="00930FAE" w:rsidRDefault="00930FAE" w:rsidP="00930FAE">
      <w:pPr>
        <w:numPr>
          <w:ilvl w:val="0"/>
          <w:numId w:val="9"/>
        </w:numPr>
      </w:pPr>
      <w:r w:rsidRPr="00930FAE">
        <w:t>Keep the original grid for reference.</w:t>
      </w:r>
    </w:p>
    <w:p w14:paraId="1543AE0E" w14:textId="77777777" w:rsidR="00930FAE" w:rsidRPr="00930FAE" w:rsidRDefault="00930FAE" w:rsidP="00930FAE">
      <w:r w:rsidRPr="00930FAE">
        <w:pict w14:anchorId="2918E266">
          <v:rect id="_x0000_i1125" style="width:0;height:1.5pt" o:hralign="center" o:hrstd="t" o:hr="t" fillcolor="#a0a0a0" stroked="f"/>
        </w:pict>
      </w:r>
    </w:p>
    <w:p w14:paraId="2492B75F" w14:textId="77777777" w:rsidR="00552F3B" w:rsidRDefault="00552F3B">
      <w:pPr>
        <w:pStyle w:val="Heading1"/>
        <w:rPr>
          <w:rFonts w:asciiTheme="minorHAnsi" w:hAnsiTheme="minorHAnsi" w:cstheme="minorBidi"/>
          <w:lang w:eastAsia="en-NZ"/>
        </w:rPr>
      </w:pPr>
      <w:r>
        <w:rPr>
          <w:rFonts w:asciiTheme="minorHAnsi" w:hAnsiTheme="minorHAnsi" w:cstheme="minorBidi"/>
        </w:rPr>
        <w:t>Figures</w:t>
      </w:r>
    </w:p>
    <w:p w14:paraId="3E14CF87" w14:textId="77777777" w:rsidR="00552F3B" w:rsidRDefault="00552F3B">
      <w:pPr>
        <w:rPr>
          <w:lang w:eastAsia="en-NZ"/>
        </w:rPr>
      </w:pPr>
      <w:r>
        <w:rPr>
          <w:b/>
          <w:bCs/>
        </w:rPr>
        <w:t>Figure 1. Macro Panel Overview</w:t>
      </w:r>
    </w:p>
    <w:p w14:paraId="2D475A7D" w14:textId="77777777" w:rsidR="00930FAE" w:rsidRDefault="00930FAE" w:rsidP="00930FAE">
      <w:pPr>
        <w:sectPr w:rsidR="00930FAE">
          <w:pgSz w:w="11906" w:h="16838"/>
          <w:pgMar w:top="1440" w:right="1440" w:bottom="1440" w:left="1440" w:header="708" w:footer="708" w:gutter="0"/>
          <w:cols w:space="708"/>
          <w:docGrid w:linePitch="360"/>
        </w:sectPr>
      </w:pPr>
    </w:p>
    <w:p w14:paraId="30276893" w14:textId="53DA36AB" w:rsidR="00930FAE" w:rsidRPr="00930FAE" w:rsidRDefault="00930FAE" w:rsidP="00930FAE">
      <w:pPr>
        <w:tabs>
          <w:tab w:val="left" w:pos="0"/>
        </w:tabs>
      </w:pPr>
      <w:r>
        <w:rPr>
          <w:noProof/>
        </w:rPr>
        <w:lastRenderedPageBreak/>
        <mc:AlternateContent>
          <mc:Choice Requires="wps">
            <w:drawing>
              <wp:anchor distT="0" distB="0" distL="114300" distR="114300" simplePos="0" relativeHeight="251660288" behindDoc="0" locked="0" layoutInCell="1" allowOverlap="1" wp14:anchorId="757032C8" wp14:editId="692BE681">
                <wp:simplePos x="0" y="0"/>
                <wp:positionH relativeFrom="column">
                  <wp:posOffset>-3449955</wp:posOffset>
                </wp:positionH>
                <wp:positionV relativeFrom="paragraph">
                  <wp:posOffset>4249420</wp:posOffset>
                </wp:positionV>
                <wp:extent cx="3327400" cy="635"/>
                <wp:effectExtent l="0" t="0" r="0" b="0"/>
                <wp:wrapSquare wrapText="bothSides"/>
                <wp:docPr id="344057265" name="Text Box 1"/>
                <wp:cNvGraphicFramePr/>
                <a:graphic xmlns:a="http://schemas.openxmlformats.org/drawingml/2006/main">
                  <a:graphicData uri="http://schemas.microsoft.com/office/word/2010/wordprocessingShape">
                    <wps:wsp>
                      <wps:cNvSpPr txBox="1"/>
                      <wps:spPr>
                        <a:xfrm>
                          <a:off x="0" y="0"/>
                          <a:ext cx="3327400" cy="635"/>
                        </a:xfrm>
                        <a:prstGeom prst="rect">
                          <a:avLst/>
                        </a:prstGeom>
                        <a:solidFill>
                          <a:prstClr val="white"/>
                        </a:solidFill>
                        <a:ln>
                          <a:noFill/>
                        </a:ln>
                      </wps:spPr>
                      <wps:txbx>
                        <w:txbxContent>
                          <w:p w14:paraId="1BED516C" w14:textId="03F5E8C4" w:rsidR="00930FAE" w:rsidRPr="00875388" w:rsidRDefault="00930FAE" w:rsidP="00930FAE">
                            <w:pPr>
                              <w:pStyle w:val="Caption"/>
                            </w:pPr>
                            <w:r>
                              <w:t xml:space="preserve">Figure </w:t>
                            </w:r>
                            <w:r>
                              <w:fldChar w:fldCharType="begin"/>
                            </w:r>
                            <w:r>
                              <w:instrText xml:space="preserve"> SEQ Figure \* ARABIC </w:instrText>
                            </w:r>
                            <w:r>
                              <w:fldChar w:fldCharType="separate"/>
                            </w:r>
                            <w:r w:rsidR="00E90576">
                              <w:rPr>
                                <w:noProof/>
                              </w:rPr>
                              <w:t>1</w:t>
                            </w:r>
                            <w:r>
                              <w:fldChar w:fldCharType="end"/>
                            </w:r>
                            <w:r w:rsidRPr="0014405F">
                              <w:t>: String Grid Smoothing panel showing input/output controls, Median Spike Filter parameters, Gaussian Smoothing parameters, and processing buttons.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7032C8" id="_x0000_t202" coordsize="21600,21600" o:spt="202" path="m,l,21600r21600,l21600,xe">
                <v:stroke joinstyle="miter"/>
                <v:path gradientshapeok="t" o:connecttype="rect"/>
              </v:shapetype>
              <v:shape id="Text Box 1" o:spid="_x0000_s1026" type="#_x0000_t202" style="position:absolute;margin-left:-271.65pt;margin-top:334.6pt;width:26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" stroked="f">
                <v:textbox style="mso-fit-shape-to-text:t" inset="0,0,0,0">
                  <w:txbxContent>
                    <w:p w14:paraId="1BED516C" w14:textId="03F5E8C4" w:rsidR="00930FAE" w:rsidRPr="00875388" w:rsidRDefault="00930FAE" w:rsidP="00930FAE">
                      <w:pPr>
                        <w:pStyle w:val="Caption"/>
                      </w:pPr>
                      <w:r>
                        <w:t xml:space="preserve">Figure </w:t>
                      </w:r>
                      <w:r>
                        <w:fldChar w:fldCharType="begin"/>
                      </w:r>
                      <w:r>
                        <w:instrText xml:space="preserve"> SEQ Figure \* ARABIC </w:instrText>
                      </w:r>
                      <w:r>
                        <w:fldChar w:fldCharType="separate"/>
                      </w:r>
                      <w:r w:rsidR="00E90576">
                        <w:rPr>
                          <w:noProof/>
                        </w:rPr>
                        <w:t>1</w:t>
                      </w:r>
                      <w:r>
                        <w:fldChar w:fldCharType="end"/>
                      </w:r>
                      <w:r w:rsidRPr="0014405F">
                        <w:t>: String Grid Smoothing panel showing input/output controls, Median Spike Filter parameters, Gaussian Smoothing parameters, and processing buttons.</w:t>
                      </w:r>
                    </w:p>
                  </w:txbxContent>
                </v:textbox>
                <w10:wrap type="square"/>
              </v:shape>
            </w:pict>
          </mc:Fallback>
        </mc:AlternateContent>
      </w:r>
      <w:r w:rsidRPr="00930FAE">
        <w:drawing>
          <wp:anchor distT="0" distB="0" distL="114300" distR="114300" simplePos="0" relativeHeight="251658240" behindDoc="0" locked="0" layoutInCell="1" allowOverlap="1" wp14:anchorId="117FDA4B" wp14:editId="289EFF1C">
            <wp:simplePos x="0" y="0"/>
            <wp:positionH relativeFrom="column">
              <wp:posOffset>-3449955</wp:posOffset>
            </wp:positionH>
            <wp:positionV relativeFrom="paragraph">
              <wp:posOffset>0</wp:posOffset>
            </wp:positionV>
            <wp:extent cx="3327400" cy="4686300"/>
            <wp:effectExtent l="0" t="0" r="6350" b="0"/>
            <wp:wrapSquare wrapText="bothSides"/>
            <wp:docPr id="1575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28" name=""/>
                    <pic:cNvPicPr/>
                  </pic:nvPicPr>
                  <pic:blipFill>
                    <a:blip r:embed="rId5">
                      <a:extLst>
                        <a:ext uri="{28A0092B-C50C-407E-A947-70E740481C1C}">
                          <a14:useLocalDpi xmlns:a14="http://schemas.microsoft.com/office/drawing/2010/main" val="0"/>
                        </a:ext>
                      </a:extLst>
                    </a:blip>
                    <a:stretch>
                      <a:fillRect/>
                    </a:stretch>
                  </pic:blipFill>
                  <pic:spPr>
                    <a:xfrm>
                      <a:off x="0" y="0"/>
                      <a:ext cx="3327400" cy="4686300"/>
                    </a:xfrm>
                    <a:prstGeom prst="rect">
                      <a:avLst/>
                    </a:prstGeom>
                  </pic:spPr>
                </pic:pic>
              </a:graphicData>
            </a:graphic>
            <wp14:sizeRelH relativeFrom="page">
              <wp14:pctWidth>0</wp14:pctWidth>
            </wp14:sizeRelH>
            <wp14:sizeRelV relativeFrom="page">
              <wp14:pctHeight>0</wp14:pctHeight>
            </wp14:sizeRelV>
          </wp:anchor>
        </w:drawing>
      </w:r>
      <w:r w:rsidRPr="00930FAE">
        <w:t xml:space="preserve">1 Input </w:t>
      </w:r>
      <w:proofErr w:type="spellStart"/>
      <w:r w:rsidRPr="00930FAE">
        <w:t>String_grid</w:t>
      </w:r>
      <w:proofErr w:type="spellEnd"/>
    </w:p>
    <w:p w14:paraId="72E39515" w14:textId="2732B956" w:rsidR="00930FAE" w:rsidRPr="00930FAE" w:rsidRDefault="00930FAE" w:rsidP="00930FAE">
      <w:r w:rsidRPr="00930FAE">
        <w:t xml:space="preserve">2 Output </w:t>
      </w:r>
      <w:proofErr w:type="spellStart"/>
      <w:r w:rsidRPr="00930FAE">
        <w:t>String_grid</w:t>
      </w:r>
      <w:proofErr w:type="spellEnd"/>
      <w:r w:rsidRPr="00930FAE">
        <w:t xml:space="preserve"> name</w:t>
      </w:r>
    </w:p>
    <w:p w14:paraId="1FDB43FC" w14:textId="77777777" w:rsidR="00930FAE" w:rsidRPr="00930FAE" w:rsidRDefault="00930FAE" w:rsidP="00930FAE">
      <w:r w:rsidRPr="00930FAE">
        <w:t>3 Output model</w:t>
      </w:r>
    </w:p>
    <w:p w14:paraId="39CBF00A" w14:textId="77777777" w:rsidR="00930FAE" w:rsidRPr="00930FAE" w:rsidRDefault="00930FAE" w:rsidP="00930FAE">
      <w:r w:rsidRPr="00930FAE">
        <w:t>4 Use median spike filter</w:t>
      </w:r>
    </w:p>
    <w:p w14:paraId="5FC49323" w14:textId="77777777" w:rsidR="00930FAE" w:rsidRPr="00930FAE" w:rsidRDefault="00930FAE" w:rsidP="00930FAE">
      <w:r w:rsidRPr="00930FAE">
        <w:t>5 Median window size</w:t>
      </w:r>
    </w:p>
    <w:p w14:paraId="134D87F3" w14:textId="77777777" w:rsidR="00930FAE" w:rsidRPr="00930FAE" w:rsidRDefault="00930FAE" w:rsidP="00930FAE">
      <w:r w:rsidRPr="00930FAE">
        <w:t>6 Spike tolerance</w:t>
      </w:r>
    </w:p>
    <w:p w14:paraId="20652DC7" w14:textId="77777777" w:rsidR="00930FAE" w:rsidRPr="00930FAE" w:rsidRDefault="00930FAE" w:rsidP="00930FAE">
      <w:r w:rsidRPr="00930FAE">
        <w:t>7 Minimum valid neighbours</w:t>
      </w:r>
    </w:p>
    <w:p w14:paraId="6499DD1E" w14:textId="77777777" w:rsidR="00930FAE" w:rsidRPr="00930FAE" w:rsidRDefault="00930FAE" w:rsidP="00930FAE">
      <w:r w:rsidRPr="00930FAE">
        <w:t>8 Use Gaussian smoothing</w:t>
      </w:r>
    </w:p>
    <w:p w14:paraId="7DC4C014" w14:textId="77777777" w:rsidR="00930FAE" w:rsidRPr="00930FAE" w:rsidRDefault="00930FAE" w:rsidP="00930FAE">
      <w:r w:rsidRPr="00930FAE">
        <w:t>9 Gaussian radius</w:t>
      </w:r>
    </w:p>
    <w:p w14:paraId="0009CCF6" w14:textId="77777777" w:rsidR="00930FAE" w:rsidRPr="00930FAE" w:rsidRDefault="00930FAE" w:rsidP="00930FAE">
      <w:r w:rsidRPr="00930FAE">
        <w:t>10 Gaussian sigma</w:t>
      </w:r>
    </w:p>
    <w:p w14:paraId="13089911" w14:textId="77777777" w:rsidR="00930FAE" w:rsidRPr="00930FAE" w:rsidRDefault="00930FAE" w:rsidP="00930FAE">
      <w:r w:rsidRPr="00930FAE">
        <w:t>11 Gaussian passes</w:t>
      </w:r>
    </w:p>
    <w:p w14:paraId="4BE4CE49" w14:textId="77777777" w:rsidR="00930FAE" w:rsidRPr="00930FAE" w:rsidRDefault="00930FAE" w:rsidP="00930FAE">
      <w:r w:rsidRPr="00930FAE">
        <w:t>12 Maximum vertical change</w:t>
      </w:r>
    </w:p>
    <w:p w14:paraId="256746E0" w14:textId="2DC286B4" w:rsidR="00930FAE" w:rsidRDefault="00930FAE" w:rsidP="00930FAE">
      <w:pPr>
        <w:sectPr w:rsidR="00930FAE" w:rsidSect="00930FAE">
          <w:type w:val="continuous"/>
          <w:pgSz w:w="11906" w:h="16838"/>
          <w:pgMar w:top="1440" w:right="1440" w:bottom="1440" w:left="1440" w:header="708" w:footer="708" w:gutter="0"/>
          <w:cols w:num="2" w:space="2554"/>
          <w:docGrid w:linePitch="360"/>
        </w:sectPr>
      </w:pPr>
    </w:p>
    <w:p w14:paraId="004B86C7" w14:textId="1FFC4DF4" w:rsidR="00930FAE" w:rsidRPr="00930FAE" w:rsidRDefault="00930FAE" w:rsidP="00930FAE"/>
    <w:p w14:paraId="6062CCE9" w14:textId="77777777" w:rsidR="00930FAE" w:rsidRPr="00930FAE" w:rsidRDefault="00930FAE" w:rsidP="00930FAE"/>
    <w:p w14:paraId="01E2B60C" w14:textId="77777777" w:rsidR="00930FAE" w:rsidRDefault="00930FAE" w:rsidP="00930FAE">
      <w:pPr>
        <w:rPr>
          <w:b/>
          <w:bCs/>
        </w:rPr>
      </w:pPr>
    </w:p>
    <w:p w14:paraId="08D8A7B1" w14:textId="2525C724" w:rsidR="00930FAE" w:rsidRPr="00930FAE" w:rsidRDefault="00930FAE" w:rsidP="00930FAE"/>
    <w:p w14:paraId="7AA5E945" w14:textId="77777777" w:rsidR="00930FAE" w:rsidRPr="00930FAE" w:rsidRDefault="00930FAE" w:rsidP="00930FAE">
      <w:pPr>
        <w:rPr>
          <w:b/>
          <w:bCs/>
        </w:rPr>
      </w:pPr>
      <w:r w:rsidRPr="00930FAE">
        <w:rPr>
          <w:b/>
          <w:bCs/>
        </w:rPr>
        <w:t>Figure 2 — Original Grid Contours</w:t>
      </w:r>
    </w:p>
    <w:p w14:paraId="4871BADF" w14:textId="77777777" w:rsidR="00930FAE" w:rsidRDefault="00930FAE" w:rsidP="00930FAE">
      <w:pPr>
        <w:keepNext/>
      </w:pPr>
      <w:r w:rsidRPr="00930FAE">
        <w:lastRenderedPageBreak/>
        <w:drawing>
          <wp:inline distT="0" distB="0" distL="0" distR="0" wp14:anchorId="633AD09A" wp14:editId="251253C5">
            <wp:extent cx="5876925" cy="4010213"/>
            <wp:effectExtent l="0" t="0" r="0" b="9525"/>
            <wp:docPr id="27254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49236"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887939" cy="4017728"/>
                    </a:xfrm>
                    <a:prstGeom prst="rect">
                      <a:avLst/>
                    </a:prstGeom>
                  </pic:spPr>
                </pic:pic>
              </a:graphicData>
            </a:graphic>
          </wp:inline>
        </w:drawing>
      </w:r>
    </w:p>
    <w:p w14:paraId="4E1AE948" w14:textId="42C2964F" w:rsidR="00930FAE" w:rsidRDefault="00930FAE" w:rsidP="00930FAE">
      <w:pPr>
        <w:pStyle w:val="Caption"/>
      </w:pPr>
      <w:r>
        <w:t xml:space="preserve">Figure </w:t>
      </w:r>
      <w:r>
        <w:fldChar w:fldCharType="begin"/>
      </w:r>
      <w:r>
        <w:instrText xml:space="preserve"> SEQ Figure \* ARABIC </w:instrText>
      </w:r>
      <w:r>
        <w:fldChar w:fldCharType="separate"/>
      </w:r>
      <w:r w:rsidR="00E90576">
        <w:rPr>
          <w:noProof/>
        </w:rPr>
        <w:t>2</w:t>
      </w:r>
      <w:r>
        <w:fldChar w:fldCharType="end"/>
      </w:r>
      <w:r w:rsidRPr="00E85F6C">
        <w:t xml:space="preserve">: TIN contours generated from the original/pre-processing </w:t>
      </w:r>
      <w:proofErr w:type="spellStart"/>
      <w:r w:rsidRPr="00E85F6C">
        <w:t>String_Grid</w:t>
      </w:r>
      <w:proofErr w:type="spellEnd"/>
      <w:r w:rsidRPr="00E85F6C">
        <w:t>. The contours show local irregularity and roughness before smoothing.</w:t>
      </w:r>
    </w:p>
    <w:p w14:paraId="65DEB662" w14:textId="77777777" w:rsidR="00552F3B" w:rsidRDefault="00552F3B">
      <w:pPr>
        <w:rPr>
          <w:lang w:eastAsia="en-NZ"/>
        </w:rPr>
      </w:pPr>
      <w:r>
        <w:rPr>
          <w:b/>
          <w:bCs/>
        </w:rPr>
        <w:t>Suggested annotations</w:t>
      </w:r>
    </w:p>
    <w:p w14:paraId="5F4A711B" w14:textId="77777777" w:rsidR="00930FAE" w:rsidRPr="00930FAE" w:rsidRDefault="00930FAE" w:rsidP="00930FAE">
      <w:pPr>
        <w:numPr>
          <w:ilvl w:val="0"/>
          <w:numId w:val="10"/>
        </w:numPr>
      </w:pPr>
      <w:r w:rsidRPr="00930FAE">
        <w:t>“Original/pre-processing grid”</w:t>
      </w:r>
    </w:p>
    <w:p w14:paraId="45E21377" w14:textId="77777777" w:rsidR="00930FAE" w:rsidRPr="00930FAE" w:rsidRDefault="00930FAE" w:rsidP="00930FAE">
      <w:pPr>
        <w:numPr>
          <w:ilvl w:val="0"/>
          <w:numId w:val="10"/>
        </w:numPr>
      </w:pPr>
      <w:r w:rsidRPr="00930FAE">
        <w:t>“Sharper local variation”</w:t>
      </w:r>
    </w:p>
    <w:p w14:paraId="0D11A356" w14:textId="77777777" w:rsidR="00930FAE" w:rsidRPr="00930FAE" w:rsidRDefault="00930FAE" w:rsidP="00930FAE">
      <w:pPr>
        <w:numPr>
          <w:ilvl w:val="0"/>
          <w:numId w:val="10"/>
        </w:numPr>
      </w:pPr>
      <w:r w:rsidRPr="00930FAE">
        <w:t>“No smoothing applied”</w:t>
      </w:r>
    </w:p>
    <w:p w14:paraId="78B3CB51" w14:textId="77777777" w:rsidR="00930FAE" w:rsidRPr="00930FAE" w:rsidRDefault="00930FAE" w:rsidP="00930FAE">
      <w:r w:rsidRPr="00930FAE">
        <w:pict w14:anchorId="5F3398C3">
          <v:rect id="_x0000_i1127" style="width:0;height:1.5pt" o:hralign="center" o:hrstd="t" o:hr="t" fillcolor="#a0a0a0" stroked="f"/>
        </w:pict>
      </w:r>
    </w:p>
    <w:p w14:paraId="248BE1A8" w14:textId="77777777" w:rsidR="00930FAE" w:rsidRPr="00930FAE" w:rsidRDefault="00930FAE" w:rsidP="00930FAE">
      <w:pPr>
        <w:rPr>
          <w:b/>
          <w:bCs/>
        </w:rPr>
      </w:pPr>
      <w:r w:rsidRPr="00930FAE">
        <w:rPr>
          <w:b/>
          <w:bCs/>
        </w:rPr>
        <w:t>Figure 3 — Smoothed Grid Contours</w:t>
      </w:r>
    </w:p>
    <w:p w14:paraId="64BEFD26" w14:textId="77777777" w:rsidR="00E90576" w:rsidRDefault="00E90576" w:rsidP="00E90576">
      <w:pPr>
        <w:keepNext/>
      </w:pPr>
      <w:r w:rsidRPr="00E90576">
        <w:lastRenderedPageBreak/>
        <w:drawing>
          <wp:inline distT="0" distB="0" distL="0" distR="0" wp14:anchorId="6CF145E4" wp14:editId="00229B16">
            <wp:extent cx="5731510" cy="3852545"/>
            <wp:effectExtent l="0" t="0" r="2540" b="0"/>
            <wp:docPr id="150011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2448" name=""/>
                    <pic:cNvPicPr/>
                  </pic:nvPicPr>
                  <pic:blipFill>
                    <a:blip r:embed="rId7"/>
                    <a:stretch>
                      <a:fillRect/>
                    </a:stretch>
                  </pic:blipFill>
                  <pic:spPr>
                    <a:xfrm>
                      <a:off x="0" y="0"/>
                      <a:ext cx="5731510" cy="3852545"/>
                    </a:xfrm>
                    <a:prstGeom prst="rect">
                      <a:avLst/>
                    </a:prstGeom>
                  </pic:spPr>
                </pic:pic>
              </a:graphicData>
            </a:graphic>
          </wp:inline>
        </w:drawing>
      </w:r>
    </w:p>
    <w:p w14:paraId="6F8BB972" w14:textId="3919FD33" w:rsidR="00930FAE" w:rsidRPr="00930FAE" w:rsidRDefault="00E90576" w:rsidP="00E90576">
      <w:pPr>
        <w:pStyle w:val="Caption"/>
      </w:pPr>
      <w:r>
        <w:t xml:space="preserve">Figure </w:t>
      </w:r>
      <w:r>
        <w:fldChar w:fldCharType="begin"/>
      </w:r>
      <w:r>
        <w:instrText xml:space="preserve"> SEQ Figure \* ARABIC </w:instrText>
      </w:r>
      <w:r>
        <w:fldChar w:fldCharType="separate"/>
      </w:r>
      <w:r>
        <w:rPr>
          <w:noProof/>
        </w:rPr>
        <w:t>3</w:t>
      </w:r>
      <w:r>
        <w:fldChar w:fldCharType="end"/>
      </w:r>
      <w:r w:rsidRPr="00EB3FC0">
        <w:t xml:space="preserve">: TIN contours generated from the smoothed </w:t>
      </w:r>
      <w:proofErr w:type="spellStart"/>
      <w:r w:rsidRPr="00EB3FC0">
        <w:t>String_Grid</w:t>
      </w:r>
      <w:proofErr w:type="spellEnd"/>
      <w:r w:rsidRPr="00EB3FC0">
        <w:t>. The contours are visually smoother after applying the selected median/Gaussian settings.</w:t>
      </w:r>
    </w:p>
    <w:p w14:paraId="4B8AC86F" w14:textId="77777777" w:rsidR="00552F3B" w:rsidRDefault="00552F3B">
      <w:pPr>
        <w:rPr>
          <w:lang w:eastAsia="en-NZ"/>
        </w:rPr>
      </w:pPr>
      <w:r>
        <w:rPr>
          <w:b/>
          <w:bCs/>
        </w:rPr>
        <w:t>Suggested annotations</w:t>
      </w:r>
    </w:p>
    <w:p w14:paraId="37CC28E2" w14:textId="77777777" w:rsidR="00930FAE" w:rsidRPr="00930FAE" w:rsidRDefault="00930FAE" w:rsidP="00930FAE">
      <w:pPr>
        <w:numPr>
          <w:ilvl w:val="0"/>
          <w:numId w:val="11"/>
        </w:numPr>
      </w:pPr>
      <w:r w:rsidRPr="00930FAE">
        <w:t>“Smoothed grid”</w:t>
      </w:r>
    </w:p>
    <w:p w14:paraId="2E4927AA" w14:textId="77777777" w:rsidR="00930FAE" w:rsidRPr="00930FAE" w:rsidRDefault="00930FAE" w:rsidP="00930FAE">
      <w:pPr>
        <w:numPr>
          <w:ilvl w:val="0"/>
          <w:numId w:val="11"/>
        </w:numPr>
      </w:pPr>
      <w:r w:rsidRPr="00930FAE">
        <w:t>“Reduced local roughness”</w:t>
      </w:r>
    </w:p>
    <w:p w14:paraId="47837C20" w14:textId="77777777" w:rsidR="00930FAE" w:rsidRPr="00930FAE" w:rsidRDefault="00930FAE" w:rsidP="00930FAE">
      <w:pPr>
        <w:numPr>
          <w:ilvl w:val="0"/>
          <w:numId w:val="11"/>
        </w:numPr>
      </w:pPr>
      <w:r w:rsidRPr="00930FAE">
        <w:t>“Check sharp terrain features before relying on output”</w:t>
      </w:r>
    </w:p>
    <w:p w14:paraId="1A3DA986" w14:textId="77777777" w:rsidR="00930FAE" w:rsidRPr="00930FAE" w:rsidRDefault="00930FAE" w:rsidP="00930FAE">
      <w:r w:rsidRPr="00930FAE">
        <w:pict w14:anchorId="59786919">
          <v:rect id="_x0000_i1128" style="width:0;height:1.5pt" o:hralign="center" o:hrstd="t" o:hr="t" fillcolor="#a0a0a0" stroked="f"/>
        </w:pict>
      </w:r>
    </w:p>
    <w:p w14:paraId="4A9D419C" w14:textId="77777777" w:rsidR="00930FAE" w:rsidRPr="00930FAE" w:rsidRDefault="00930FAE" w:rsidP="00930FAE">
      <w:pPr>
        <w:rPr>
          <w:b/>
          <w:bCs/>
        </w:rPr>
      </w:pPr>
      <w:r w:rsidRPr="00930FAE">
        <w:rPr>
          <w:b/>
          <w:bCs/>
        </w:rPr>
        <w:t>Figure 4 — Side-by-Side Comparison</w:t>
      </w:r>
    </w:p>
    <w:p w14:paraId="752FF138" w14:textId="77777777" w:rsidR="00E90576" w:rsidRDefault="00E90576" w:rsidP="00E90576">
      <w:pPr>
        <w:keepNext/>
      </w:pPr>
      <w:r w:rsidRPr="00E90576">
        <w:drawing>
          <wp:inline distT="0" distB="0" distL="0" distR="0" wp14:anchorId="0373E363" wp14:editId="5DB9D16E">
            <wp:extent cx="5731510" cy="1931035"/>
            <wp:effectExtent l="0" t="0" r="2540" b="0"/>
            <wp:docPr id="12077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7133" name=""/>
                    <pic:cNvPicPr/>
                  </pic:nvPicPr>
                  <pic:blipFill>
                    <a:blip r:embed="rId8"/>
                    <a:stretch>
                      <a:fillRect/>
                    </a:stretch>
                  </pic:blipFill>
                  <pic:spPr>
                    <a:xfrm>
                      <a:off x="0" y="0"/>
                      <a:ext cx="5731510" cy="1931035"/>
                    </a:xfrm>
                    <a:prstGeom prst="rect">
                      <a:avLst/>
                    </a:prstGeom>
                  </pic:spPr>
                </pic:pic>
              </a:graphicData>
            </a:graphic>
          </wp:inline>
        </w:drawing>
      </w:r>
    </w:p>
    <w:p w14:paraId="32DFE4BD" w14:textId="1E3CF06B" w:rsidR="00930FAE" w:rsidRPr="00930FAE" w:rsidRDefault="00E90576" w:rsidP="00E90576">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8D4D7E">
        <w:t xml:space="preserve">Comparison of TIN contours from the original </w:t>
      </w:r>
      <w:proofErr w:type="spellStart"/>
      <w:r w:rsidRPr="008D4D7E">
        <w:t>String_Grid</w:t>
      </w:r>
      <w:proofErr w:type="spellEnd"/>
      <w:r w:rsidRPr="008D4D7E">
        <w:t xml:space="preserve"> and the smoothed </w:t>
      </w:r>
      <w:proofErr w:type="spellStart"/>
      <w:r w:rsidRPr="008D4D7E">
        <w:t>String_Grid</w:t>
      </w:r>
      <w:proofErr w:type="spellEnd"/>
      <w:r w:rsidRPr="008D4D7E">
        <w:t>. The smoothed result may improve contour presentation, but users must verify that real terrain breaks have not been over-smoothed.</w:t>
      </w:r>
    </w:p>
    <w:p w14:paraId="3A2FE5D2" w14:textId="77777777" w:rsidR="00552F3B" w:rsidRDefault="00552F3B">
      <w:pPr>
        <w:rPr>
          <w:lang w:eastAsia="en-NZ"/>
        </w:rPr>
      </w:pPr>
      <w:r>
        <w:rPr>
          <w:b/>
          <w:bCs/>
        </w:rPr>
        <w:lastRenderedPageBreak/>
        <w:t>Suggested callouts</w:t>
      </w:r>
    </w:p>
    <w:p w14:paraId="6C457C7E" w14:textId="77777777" w:rsidR="00930FAE" w:rsidRPr="00930FAE" w:rsidRDefault="00930FAE" w:rsidP="00930FAE">
      <w:r w:rsidRPr="00930FAE">
        <w:t>Left: Original grid-derived TIN contours</w:t>
      </w:r>
    </w:p>
    <w:p w14:paraId="40C5DB52" w14:textId="77777777" w:rsidR="00930FAE" w:rsidRPr="00930FAE" w:rsidRDefault="00930FAE" w:rsidP="00930FAE">
      <w:r w:rsidRPr="00930FAE">
        <w:t>Right: Smoothed grid-derived TIN contours</w:t>
      </w:r>
    </w:p>
    <w:p w14:paraId="017BA1D9" w14:textId="77777777" w:rsidR="00930FAE" w:rsidRPr="00930FAE" w:rsidRDefault="00930FAE" w:rsidP="00930FAE">
      <w:r w:rsidRPr="00930FAE">
        <w:t>Smoother contour flow after filtering</w:t>
      </w:r>
    </w:p>
    <w:p w14:paraId="7EFCB920" w14:textId="77777777" w:rsidR="00930FAE" w:rsidRPr="00930FAE" w:rsidRDefault="00930FAE" w:rsidP="00930FAE">
      <w:r w:rsidRPr="00930FAE">
        <w:t>Review steep banks, retaining walls, drains and edges</w:t>
      </w:r>
    </w:p>
    <w:p w14:paraId="4066ECA8" w14:textId="0A6A0623" w:rsidR="00930FAE" w:rsidRDefault="00930FAE">
      <w:r w:rsidRPr="00930FAE">
        <w:pict w14:anchorId="7B64D260">
          <v:rect id="_x0000_i1129" style="width:0;height:1.5pt" o:hralign="center" o:hrstd="t" o:hr="t" fillcolor="#a0a0a0" stroked="f"/>
        </w:pict>
      </w:r>
    </w:p>
    <w:sectPr w:rsidR="00930FAE" w:rsidSect="00930FA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2ED"/>
    <w:multiLevelType w:val="multilevel"/>
    <w:tmpl w:val="61A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4325"/>
    <w:multiLevelType w:val="multilevel"/>
    <w:tmpl w:val="60FC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59A5"/>
    <w:multiLevelType w:val="multilevel"/>
    <w:tmpl w:val="9BD2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542C0"/>
    <w:multiLevelType w:val="multilevel"/>
    <w:tmpl w:val="DDA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66333"/>
    <w:multiLevelType w:val="multilevel"/>
    <w:tmpl w:val="B24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4605E"/>
    <w:multiLevelType w:val="multilevel"/>
    <w:tmpl w:val="7FD6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03F4C"/>
    <w:multiLevelType w:val="multilevel"/>
    <w:tmpl w:val="1AD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2520B"/>
    <w:multiLevelType w:val="multilevel"/>
    <w:tmpl w:val="804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A0C9C"/>
    <w:multiLevelType w:val="multilevel"/>
    <w:tmpl w:val="E51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46662"/>
    <w:multiLevelType w:val="multilevel"/>
    <w:tmpl w:val="3146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97655"/>
    <w:multiLevelType w:val="multilevel"/>
    <w:tmpl w:val="B42A4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0746E"/>
    <w:multiLevelType w:val="multilevel"/>
    <w:tmpl w:val="BF42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FA26D9"/>
    <w:multiLevelType w:val="multilevel"/>
    <w:tmpl w:val="2D1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613DE"/>
    <w:multiLevelType w:val="multilevel"/>
    <w:tmpl w:val="B92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527075">
    <w:abstractNumId w:val="3"/>
  </w:num>
  <w:num w:numId="2" w16cid:durableId="403450706">
    <w:abstractNumId w:val="10"/>
  </w:num>
  <w:num w:numId="3" w16cid:durableId="1567295870">
    <w:abstractNumId w:val="5"/>
  </w:num>
  <w:num w:numId="4" w16cid:durableId="1215578652">
    <w:abstractNumId w:val="11"/>
  </w:num>
  <w:num w:numId="5" w16cid:durableId="1430200497">
    <w:abstractNumId w:val="13"/>
  </w:num>
  <w:num w:numId="6" w16cid:durableId="1973052112">
    <w:abstractNumId w:val="12"/>
  </w:num>
  <w:num w:numId="7" w16cid:durableId="760763625">
    <w:abstractNumId w:val="0"/>
  </w:num>
  <w:num w:numId="8" w16cid:durableId="716272045">
    <w:abstractNumId w:val="6"/>
  </w:num>
  <w:num w:numId="9" w16cid:durableId="1351295696">
    <w:abstractNumId w:val="9"/>
  </w:num>
  <w:num w:numId="10" w16cid:durableId="1926957586">
    <w:abstractNumId w:val="8"/>
  </w:num>
  <w:num w:numId="11" w16cid:durableId="1597405125">
    <w:abstractNumId w:val="2"/>
  </w:num>
  <w:num w:numId="12" w16cid:durableId="1527401952">
    <w:abstractNumId w:val="4"/>
  </w:num>
  <w:num w:numId="13" w16cid:durableId="1849518034">
    <w:abstractNumId w:val="1"/>
  </w:num>
  <w:num w:numId="14" w16cid:durableId="1737706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AE"/>
    <w:rsid w:val="00552F3B"/>
    <w:rsid w:val="00930FAE"/>
    <w:rsid w:val="00E90576"/>
    <w:rsid w:val="00F00D5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53C4C"/>
  <w15:chartTrackingRefBased/>
  <w15:docId w15:val="{495AFD18-D327-448D-9EE9-7FE63742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AE"/>
    <w:rPr>
      <w:rFonts w:eastAsiaTheme="majorEastAsia" w:cstheme="majorBidi"/>
      <w:color w:val="272727" w:themeColor="text1" w:themeTint="D8"/>
    </w:rPr>
  </w:style>
  <w:style w:type="paragraph" w:styleId="Title">
    <w:name w:val="Title"/>
    <w:basedOn w:val="Normal"/>
    <w:next w:val="Normal"/>
    <w:link w:val="TitleChar"/>
    <w:uiPriority w:val="10"/>
    <w:qFormat/>
    <w:rsid w:val="0093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AE"/>
    <w:pPr>
      <w:spacing w:before="160"/>
      <w:jc w:val="center"/>
    </w:pPr>
    <w:rPr>
      <w:i/>
      <w:iCs/>
      <w:color w:val="404040" w:themeColor="text1" w:themeTint="BF"/>
    </w:rPr>
  </w:style>
  <w:style w:type="character" w:customStyle="1" w:styleId="QuoteChar">
    <w:name w:val="Quote Char"/>
    <w:basedOn w:val="DefaultParagraphFont"/>
    <w:link w:val="Quote"/>
    <w:uiPriority w:val="29"/>
    <w:rsid w:val="00930FAE"/>
    <w:rPr>
      <w:i/>
      <w:iCs/>
      <w:color w:val="404040" w:themeColor="text1" w:themeTint="BF"/>
    </w:rPr>
  </w:style>
  <w:style w:type="paragraph" w:styleId="ListParagraph">
    <w:name w:val="List Paragraph"/>
    <w:basedOn w:val="Normal"/>
    <w:uiPriority w:val="34"/>
    <w:qFormat/>
    <w:rsid w:val="00930FAE"/>
    <w:pPr>
      <w:ind w:left="720"/>
      <w:contextualSpacing/>
    </w:pPr>
  </w:style>
  <w:style w:type="character" w:styleId="IntenseEmphasis">
    <w:name w:val="Intense Emphasis"/>
    <w:basedOn w:val="DefaultParagraphFont"/>
    <w:uiPriority w:val="21"/>
    <w:qFormat/>
    <w:rsid w:val="00930FAE"/>
    <w:rPr>
      <w:i/>
      <w:iCs/>
      <w:color w:val="0F4761" w:themeColor="accent1" w:themeShade="BF"/>
    </w:rPr>
  </w:style>
  <w:style w:type="paragraph" w:styleId="IntenseQuote">
    <w:name w:val="Intense Quote"/>
    <w:basedOn w:val="Normal"/>
    <w:next w:val="Normal"/>
    <w:link w:val="IntenseQuoteChar"/>
    <w:uiPriority w:val="30"/>
    <w:qFormat/>
    <w:rsid w:val="0093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FAE"/>
    <w:rPr>
      <w:i/>
      <w:iCs/>
      <w:color w:val="0F4761" w:themeColor="accent1" w:themeShade="BF"/>
    </w:rPr>
  </w:style>
  <w:style w:type="character" w:styleId="IntenseReference">
    <w:name w:val="Intense Reference"/>
    <w:basedOn w:val="DefaultParagraphFont"/>
    <w:uiPriority w:val="32"/>
    <w:qFormat/>
    <w:rsid w:val="00930FAE"/>
    <w:rPr>
      <w:b/>
      <w:bCs/>
      <w:smallCaps/>
      <w:color w:val="0F4761" w:themeColor="accent1" w:themeShade="BF"/>
      <w:spacing w:val="5"/>
    </w:rPr>
  </w:style>
  <w:style w:type="paragraph" w:styleId="Caption">
    <w:name w:val="caption"/>
    <w:basedOn w:val="Normal"/>
    <w:next w:val="Normal"/>
    <w:uiPriority w:val="35"/>
    <w:unhideWhenUsed/>
    <w:qFormat/>
    <w:rsid w:val="00930FAE"/>
    <w:pPr>
      <w:spacing w:after="200" w:line="240" w:lineRule="auto"/>
    </w:pPr>
    <w:rPr>
      <w:i/>
      <w:iCs/>
      <w:color w:val="0E2841" w:themeColor="text2"/>
      <w:sz w:val="18"/>
      <w:szCs w:val="18"/>
    </w:rPr>
  </w:style>
  <w:style w:type="table" w:styleId="GridTable4-Accent1">
    <w:name w:val="Grid Table 4 Accent 1"/>
    <w:basedOn w:val="TableNormal"/>
    <w:uiPriority w:val="49"/>
    <w:rsid w:val="00552F3B"/>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table" w:styleId="PlainTable4">
    <w:name w:val="Plain Table 4"/>
    <w:basedOn w:val="TableNormal"/>
    <w:uiPriority w:val="44"/>
    <w:rsid w:val="00552F3B"/>
    <w:pPr>
      <w:spacing w:after="0" w:line="240" w:lineRule="auto"/>
    </w:pPr>
    <w:tblPr>
      <w:tblStyleRowBandSize w:val="1"/>
      <w:tblStyleColBandSize w:val="1"/>
      <w:tblInd w:w="0" w:type="nil"/>
    </w:tblPr>
  </w:style>
  <w:style w:type="table" w:styleId="GridTable1Light-Accent1">
    <w:name w:val="Grid Table 1 Light Accent 1"/>
    <w:basedOn w:val="TableNormal"/>
    <w:uiPriority w:val="46"/>
    <w:rsid w:val="00552F3B"/>
    <w:pPr>
      <w:spacing w:after="0" w:line="240" w:lineRule="auto"/>
    </w:p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1473</Words>
  <Characters>8279</Characters>
  <Application>Microsoft Office Word</Application>
  <DocSecurity>0</DocSecurity>
  <Lines>285</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Kleber Lessa do Prado</dc:creator>
  <cp:keywords/>
  <dc:description/>
  <cp:lastModifiedBy>Kleber Lessa do Prado</cp:lastModifiedBy>
  <cp:revision>1</cp:revision>
  <dcterms:created xsi:type="dcterms:W3CDTF">2026-05-27T03:42:00Z</dcterms:created>
  <dcterms:modified xsi:type="dcterms:W3CDTF">2026-05-27T04:12:00Z</dcterms:modified>
</cp:coreProperties>
</file>