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z8hzx8e66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8 – EMOTIONAL LEADERSHIP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7vkyr3liz5al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How to Elevate Others Through Presence, Direction, and Example — Without Control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k923viqi7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 to now, the DolceVita Method® focused on: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you show up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 interact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 recover and take responsibility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expands the impact.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leadership is not a role.</w:t>
        <w:br w:type="textWrapping"/>
        <w:t xml:space="preserve"> Leadership is </w:t>
      </w:r>
      <w:r w:rsidDel="00000000" w:rsidR="00000000" w:rsidRPr="00000000">
        <w:rPr>
          <w:b w:val="1"/>
          <w:bCs w:val="1"/>
          <w:rtl w:val="0"/>
        </w:rPr>
        <w:t xml:space="preserve">the emotional climate you create around you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4zfw2eol9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Principle of Module 8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People don’t follow authority.</w:t>
        <w:br w:type="textWrapping"/>
        <w:t xml:space="preserve"> They follow emotional clarity.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Titles create structure.</w:t>
        <w:br w:type="textWrapping"/>
        <w:t xml:space="preserve"> Presence creates influence.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2fqrn3nwi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– WHY CONTROL FAILS AS LEADERSHIP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taxf3o5w5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Training Insight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creates: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Compliance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 of mistakes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distance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Leadership creates: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Ownership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Initiative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people feel controlled, they protect themselves.</w:t>
        <w:br w:type="textWrapping"/>
        <w:t xml:space="preserve"> When people feel guided, they step up.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7g9dwi3lw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Trainer Explanation (Read Aloud)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moment you need to control,</w:t>
        <w:br w:type="textWrapping"/>
        <w:t xml:space="preserve"> you’ve already lost influence.”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tcjuruz8f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– THE LEADER AS EMOTIONAL REFERENCE POINT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every team, someone sets the emotional tone.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person: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Reacts slower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Speaks clearer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Remains grounded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intend to or not — </w:t>
      </w:r>
      <w:r w:rsidDel="00000000" w:rsidR="00000000" w:rsidRPr="00000000">
        <w:rPr>
          <w:b w:val="1"/>
          <w:bCs w:val="1"/>
          <w:rtl w:val="0"/>
        </w:rPr>
        <w:t xml:space="preserve">people mirror you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2k3bt1vz2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Leadership Reality Check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yourself: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pressure rises, do people calm down or tense up around me?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they wait for instructions or move with confidence?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emotional state answers these questions.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xk3agfnlb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– THE EMOTIONAL LEADERSHIP TRIAD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emotional leadership rests on three pillars: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qm4yyd79x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Stability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remain predictable under pressure.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 tone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Measured reactions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emotional swings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Stability creates safety.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rg456pkik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Direction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reduce confusion, not add explanations.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 guidance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next step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justification loops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Direction creates momentum.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utm9221f3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Example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model what you expect.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Behavior before words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before intensity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creates credibility.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7ote62t6s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– LEADING WITHOUT MICRO-MANAGING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Micro-management communicates mistrust.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luwh5g0ue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Guide Rule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explain too much,</w:t>
        <w:br w:type="textWrapping"/>
        <w:t xml:space="preserve"> you reduce ownership.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2z97747ut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Leadership Language (Memorize)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“Handle it this way.”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is the standard.”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 trust your judgment here.”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transfers responsibility.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efyyt6s04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– EMOTIONAL LEADERSHIP IN DIFFICULT MOMENTS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Leadership is tested when: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Someone fails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Tension rises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Emotions escalate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esorv5h0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Leader’s Sequence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Stabilize yourself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Stabilize the environment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behavior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reverse this order.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dkciephdc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(Team Error)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Reaction: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“Why did this happen?”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Leadership: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“Let’s correct this now.”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Correction first. Analysis later.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0iu06fbaoj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– DEVELOPING LEADERSHIP IN OTHERS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 do not create followers.</w:t>
        <w:br w:type="textWrapping"/>
        <w:t xml:space="preserve"> They create </w:t>
      </w:r>
      <w:r w:rsidDel="00000000" w:rsidR="00000000" w:rsidRPr="00000000">
        <w:rPr>
          <w:b w:val="1"/>
          <w:bCs w:val="1"/>
          <w:rtl w:val="0"/>
        </w:rPr>
        <w:t xml:space="preserve">other leaders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ltbhpqso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Empowerment Technique: The Ownership Shift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“Here’s what to do.”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“What’s your next step?”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Guidance remains. Ownership grows.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a2cokxeq7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– DAILY APPLICATION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9wt2r1vst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Emotional Leadership Checklist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daily: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 I emotionally stable?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 I reducing confusion?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 I leading by example?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 — leadership is active.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tlztrlyy2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Closing Anchor (Repeat Together)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don’t control behavior.</w:t>
        <w:br w:type="textWrapping"/>
        <w:t xml:space="preserve"> I set the emotional standard.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lead by who I am,</w:t>
        <w:br w:type="textWrapping"/>
        <w:t xml:space="preserve"> not by what I demand.”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tmd7upphm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8 Outcome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this module, participants: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calmly under pressure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team confidence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dependency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emotional alignment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