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B3C0" w14:textId="00AB002F" w:rsidR="001E3079" w:rsidRDefault="001E3079" w:rsidP="001E3079">
      <w:pPr>
        <w:jc w:val="both"/>
      </w:pPr>
      <w:r>
        <w:rPr>
          <w:noProof/>
        </w:rPr>
        <w:drawing>
          <wp:anchor distT="0" distB="0" distL="114300" distR="114300" simplePos="0" relativeHeight="251658240" behindDoc="0" locked="0" layoutInCell="1" allowOverlap="1" wp14:anchorId="10964E2B" wp14:editId="3094E0DF">
            <wp:simplePos x="0" y="0"/>
            <wp:positionH relativeFrom="column">
              <wp:posOffset>4751070</wp:posOffset>
            </wp:positionH>
            <wp:positionV relativeFrom="paragraph">
              <wp:posOffset>91770</wp:posOffset>
            </wp:positionV>
            <wp:extent cx="1874520" cy="855345"/>
            <wp:effectExtent l="0" t="0" r="5080" b="0"/>
            <wp:wrapSquare wrapText="bothSides"/>
            <wp:docPr id="7551713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7131" name="Picture 2" descr="A close-up of a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4520" cy="85534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71FDCE" wp14:editId="2D12BD24">
            <wp:extent cx="1607820" cy="1104265"/>
            <wp:effectExtent l="0" t="0" r="5080" b="635"/>
            <wp:docPr id="197290184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1845" name="Picture 1" descr="A black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7820" cy="1104265"/>
                    </a:xfrm>
                    <a:prstGeom prst="rect">
                      <a:avLst/>
                    </a:prstGeom>
                  </pic:spPr>
                </pic:pic>
              </a:graphicData>
            </a:graphic>
          </wp:inline>
        </w:drawing>
      </w:r>
      <w:r>
        <w:tab/>
      </w:r>
      <w:r>
        <w:tab/>
      </w:r>
      <w:r>
        <w:tab/>
      </w:r>
      <w:r>
        <w:tab/>
        <w:t xml:space="preserve">                                                  </w:t>
      </w:r>
    </w:p>
    <w:p w14:paraId="04C9F137" w14:textId="6AC7C1C6" w:rsidR="001E3079" w:rsidRDefault="001E3079" w:rsidP="001E3079">
      <w:pPr>
        <w:jc w:val="both"/>
      </w:pPr>
    </w:p>
    <w:p w14:paraId="58468C86" w14:textId="14AD602D" w:rsidR="001E3079" w:rsidRDefault="001E3079" w:rsidP="001E3079">
      <w:pPr>
        <w:jc w:val="both"/>
      </w:pPr>
    </w:p>
    <w:p w14:paraId="46FFAA7F" w14:textId="3D008E4B" w:rsidR="001E3079" w:rsidRDefault="004E5CA2" w:rsidP="001E3079">
      <w:pPr>
        <w:jc w:val="both"/>
        <w:rPr>
          <w:b/>
          <w:bCs/>
          <w:sz w:val="28"/>
          <w:szCs w:val="28"/>
        </w:rPr>
      </w:pPr>
      <w:r w:rsidRPr="004E5CA2">
        <w:rPr>
          <w:b/>
          <w:bCs/>
          <w:sz w:val="28"/>
          <w:szCs w:val="28"/>
        </w:rPr>
        <w:t>Open positions in Statistical Learning and Uncertainty Quantification</w:t>
      </w:r>
    </w:p>
    <w:p w14:paraId="402438C6" w14:textId="77777777" w:rsidR="004E5CA2" w:rsidRDefault="004E5CA2" w:rsidP="001E3079">
      <w:pPr>
        <w:jc w:val="both"/>
      </w:pPr>
    </w:p>
    <w:p w14:paraId="04AC4242" w14:textId="35BE077F" w:rsidR="001E3079" w:rsidRDefault="004E5CA2" w:rsidP="001E3079">
      <w:pPr>
        <w:jc w:val="both"/>
      </w:pPr>
      <w:r w:rsidRPr="004E5CA2">
        <w:t xml:space="preserve">As part of the </w:t>
      </w:r>
      <w:r w:rsidRPr="004E5CA2">
        <w:rPr>
          <w:i/>
          <w:iCs/>
        </w:rPr>
        <w:t>Research Alliance Ruhr</w:t>
      </w:r>
      <w:r w:rsidRPr="004E5CA2">
        <w:t xml:space="preserve">, the Chair of Uncertainty Quantification and Statistical Learning at the Research Center Trustworthy Data Science and Security and the Department of Statistics at TU Dortmund bridges the gaps between Uncertainty Quantification, Statistical and Machine Learning, and Interdisciplinary Applications. The chair is hiring </w:t>
      </w:r>
      <w:r w:rsidRPr="004E5CA2">
        <w:rPr>
          <w:b/>
          <w:bCs/>
        </w:rPr>
        <w:t>PhDs</w:t>
      </w:r>
      <w:r w:rsidRPr="004E5CA2">
        <w:t xml:space="preserve"> and </w:t>
      </w:r>
      <w:r w:rsidRPr="004E5CA2">
        <w:rPr>
          <w:b/>
          <w:bCs/>
        </w:rPr>
        <w:t>Postdocs</w:t>
      </w:r>
      <w:r w:rsidRPr="004E5CA2">
        <w:t>. Starting date is as early as possible upon agreement. Payment according to public services agreement: TV-L E13. The positions are full-time, part-time or  part-time home office is possible.</w:t>
      </w:r>
    </w:p>
    <w:p w14:paraId="7719D99B" w14:textId="77777777" w:rsidR="004E5CA2" w:rsidRDefault="004E5CA2" w:rsidP="001E3079">
      <w:pPr>
        <w:jc w:val="both"/>
      </w:pPr>
    </w:p>
    <w:p w14:paraId="6291827E" w14:textId="655DCE6E" w:rsidR="001E3079" w:rsidRPr="001E3079" w:rsidRDefault="001E3079" w:rsidP="001E3079">
      <w:pPr>
        <w:jc w:val="both"/>
        <w:rPr>
          <w:b/>
          <w:bCs/>
        </w:rPr>
      </w:pPr>
      <w:r w:rsidRPr="001E3079">
        <w:rPr>
          <w:b/>
          <w:bCs/>
        </w:rPr>
        <w:t>Your Expertise and Interests</w:t>
      </w:r>
    </w:p>
    <w:p w14:paraId="46DDC569" w14:textId="77777777" w:rsidR="004E5CA2" w:rsidRDefault="004E5CA2" w:rsidP="004E5CA2">
      <w:pPr>
        <w:jc w:val="both"/>
      </w:pPr>
      <w:r>
        <w:t>* Statistical Learning, Bayesian (Deep) Learning</w:t>
      </w:r>
    </w:p>
    <w:p w14:paraId="44EB245C" w14:textId="77777777" w:rsidR="004E5CA2" w:rsidRDefault="004E5CA2" w:rsidP="004E5CA2">
      <w:pPr>
        <w:jc w:val="both"/>
      </w:pPr>
      <w:r>
        <w:t>* Uncertainty Quantification and Probabilistic Machine Learning</w:t>
      </w:r>
    </w:p>
    <w:p w14:paraId="0BDEC7C0" w14:textId="77777777" w:rsidR="004E5CA2" w:rsidRDefault="004E5CA2" w:rsidP="004E5CA2">
      <w:pPr>
        <w:jc w:val="both"/>
      </w:pPr>
      <w:r>
        <w:t>* Regularization, Smoothing, Variable Selection and Interpretability in High-Dimensional Problems</w:t>
      </w:r>
    </w:p>
    <w:p w14:paraId="7CA1BA8E" w14:textId="77777777" w:rsidR="004E5CA2" w:rsidRDefault="004E5CA2" w:rsidP="004E5CA2">
      <w:pPr>
        <w:jc w:val="both"/>
      </w:pPr>
      <w:r>
        <w:t xml:space="preserve">* Flexible Distributional Regression </w:t>
      </w:r>
    </w:p>
    <w:p w14:paraId="637EE76C" w14:textId="77777777" w:rsidR="004E5CA2" w:rsidRDefault="004E5CA2" w:rsidP="004E5CA2">
      <w:pPr>
        <w:jc w:val="both"/>
      </w:pPr>
      <w:r>
        <w:t>* Spatial Statistics</w:t>
      </w:r>
    </w:p>
    <w:p w14:paraId="16811498" w14:textId="77777777" w:rsidR="004E5CA2" w:rsidRDefault="004E5CA2" w:rsidP="004E5CA2">
      <w:pPr>
        <w:jc w:val="both"/>
      </w:pPr>
      <w:r>
        <w:t>* Causal Inference</w:t>
      </w:r>
    </w:p>
    <w:p w14:paraId="193B52FF" w14:textId="70FFD672" w:rsidR="001E3079" w:rsidRDefault="004E5CA2" w:rsidP="004E5CA2">
      <w:pPr>
        <w:jc w:val="both"/>
      </w:pPr>
      <w:r>
        <w:t>* Calibrated Methods and Continual Learning</w:t>
      </w:r>
    </w:p>
    <w:p w14:paraId="2C69D00C" w14:textId="77777777" w:rsidR="004E5CA2" w:rsidRDefault="004E5CA2" w:rsidP="004E5CA2">
      <w:pPr>
        <w:jc w:val="both"/>
      </w:pPr>
    </w:p>
    <w:p w14:paraId="13EBB278" w14:textId="77777777" w:rsidR="001E3079" w:rsidRPr="001E3079" w:rsidRDefault="001E3079" w:rsidP="001E3079">
      <w:pPr>
        <w:jc w:val="both"/>
        <w:rPr>
          <w:b/>
          <w:bCs/>
        </w:rPr>
      </w:pPr>
      <w:r w:rsidRPr="001E3079">
        <w:rPr>
          <w:b/>
          <w:bCs/>
        </w:rPr>
        <w:t>Your Qualification</w:t>
      </w:r>
    </w:p>
    <w:p w14:paraId="463AD896" w14:textId="77777777" w:rsidR="004E5CA2" w:rsidRDefault="004E5CA2" w:rsidP="004E5CA2">
      <w:r>
        <w:t>* Excellent degree (Master of Science for PhD and PhD/doctorate for Postdoc) in statistics, mathematics, data science, computer science, or similar programs.</w:t>
      </w:r>
    </w:p>
    <w:p w14:paraId="5A93D77F" w14:textId="77777777" w:rsidR="004E5CA2" w:rsidRDefault="004E5CA2" w:rsidP="004E5CA2">
      <w:r>
        <w:t>* High degree of creativity, commitment, analytical competence, and interdisciplinary teamwork.</w:t>
      </w:r>
    </w:p>
    <w:p w14:paraId="74BEF747" w14:textId="77777777" w:rsidR="004E5CA2" w:rsidRDefault="004E5CA2" w:rsidP="004E5CA2">
      <w:r>
        <w:t>* High proficiency in English, both written and spoken for your scientific publications and presentations.</w:t>
      </w:r>
    </w:p>
    <w:p w14:paraId="5D215E52" w14:textId="504BEEE8" w:rsidR="004E5CA2" w:rsidRDefault="004E5CA2" w:rsidP="004E5CA2">
      <w:r>
        <w:t>*</w:t>
      </w:r>
      <w:r>
        <w:t xml:space="preserve"> F</w:t>
      </w:r>
      <w:r>
        <w:t xml:space="preserve">or </w:t>
      </w:r>
      <w:r w:rsidRPr="004E5CA2">
        <w:rPr>
          <w:i/>
          <w:iCs/>
        </w:rPr>
        <w:t>Postdoc</w:t>
      </w:r>
      <w:r>
        <w:t>: Track record and excellent publications in at least one of the main research areas above.</w:t>
      </w:r>
    </w:p>
    <w:p w14:paraId="71878341" w14:textId="0B656C8B" w:rsidR="001E3079" w:rsidRDefault="004E5CA2" w:rsidP="004E5CA2">
      <w:r>
        <w:t xml:space="preserve">* </w:t>
      </w:r>
      <w:r>
        <w:t xml:space="preserve">For </w:t>
      </w:r>
      <w:r w:rsidRPr="004E5CA2">
        <w:rPr>
          <w:i/>
          <w:iCs/>
        </w:rPr>
        <w:t>Postdoc</w:t>
      </w:r>
      <w:r>
        <w:t>: Interdisciplinary research agenda with fundamental theoretical research or practical applications in data science.</w:t>
      </w:r>
    </w:p>
    <w:p w14:paraId="5C897CC1" w14:textId="77777777" w:rsidR="004E5CA2" w:rsidRDefault="004E5CA2" w:rsidP="004E5CA2">
      <w:pPr>
        <w:jc w:val="both"/>
      </w:pPr>
    </w:p>
    <w:p w14:paraId="76C33FE8" w14:textId="77777777" w:rsidR="001E3079" w:rsidRPr="001E3079" w:rsidRDefault="001E3079" w:rsidP="001E3079">
      <w:pPr>
        <w:jc w:val="both"/>
        <w:rPr>
          <w:b/>
          <w:bCs/>
        </w:rPr>
      </w:pPr>
      <w:r w:rsidRPr="001E3079">
        <w:rPr>
          <w:b/>
          <w:bCs/>
        </w:rPr>
        <w:t>What We Offer</w:t>
      </w:r>
    </w:p>
    <w:p w14:paraId="5BC1763C" w14:textId="5706239F" w:rsidR="001E3079" w:rsidRDefault="004E5CA2" w:rsidP="001E3079">
      <w:pPr>
        <w:jc w:val="both"/>
      </w:pPr>
      <w:r w:rsidRPr="004E5CA2">
        <w:t>We work in a multidisciplinary team on collaborative research projects jointly supervised by leading international experts from different domains. We aim at both theoretical research as well as practical applications in close collaboration with academic and industrial partners. The positions are embedded in a creative, attractive, and internationally renowned research environment. With your research and contribution to teaching you will play a primary role in the development of our new Research Center and outreach with trustworthy technology to the public. During your PhD/Postdoc, participation in international conferences and voluntary exchange programs are highly encouraged. Our international network of researchers and industry partners ensures a seamless transition into your next career step. A balanced and family- friendly work-life relationship is important to us, thus we offer options for flexible working times or part-time remote home-office.</w:t>
      </w:r>
    </w:p>
    <w:p w14:paraId="06084DE4" w14:textId="77777777" w:rsidR="004E5CA2" w:rsidRDefault="004E5CA2" w:rsidP="001E3079">
      <w:pPr>
        <w:jc w:val="both"/>
      </w:pPr>
    </w:p>
    <w:p w14:paraId="1375829C" w14:textId="77777777" w:rsidR="004E5CA2" w:rsidRDefault="004E5CA2" w:rsidP="001E3079">
      <w:pPr>
        <w:jc w:val="both"/>
      </w:pPr>
      <w:r w:rsidRPr="004E5CA2">
        <w:t>Further information about the chair can be found at</w:t>
      </w:r>
      <w:r>
        <w:t>:</w:t>
      </w:r>
    </w:p>
    <w:p w14:paraId="4CB1D3A8" w14:textId="5849F7B2" w:rsidR="004E5CA2" w:rsidRDefault="004E5CA2" w:rsidP="004E5CA2">
      <w:pPr>
        <w:jc w:val="both"/>
      </w:pPr>
      <w:hyperlink r:id="rId6" w:history="1">
        <w:r w:rsidRPr="00634BBD">
          <w:rPr>
            <w:rStyle w:val="Hyperlink"/>
          </w:rPr>
          <w:t>https://kleinlab-statml.github.io/</w:t>
        </w:r>
      </w:hyperlink>
    </w:p>
    <w:p w14:paraId="72C83772" w14:textId="6147349B" w:rsidR="004E5CA2" w:rsidRDefault="004E5CA2" w:rsidP="004E5CA2">
      <w:pPr>
        <w:jc w:val="both"/>
      </w:pPr>
      <w:hyperlink r:id="rId7" w:history="1">
        <w:r w:rsidRPr="00634BBD">
          <w:rPr>
            <w:rStyle w:val="Hyperlink"/>
          </w:rPr>
          <w:t>https://twitter.com/KleinSLab/</w:t>
        </w:r>
      </w:hyperlink>
    </w:p>
    <w:p w14:paraId="0B2148D0" w14:textId="0A8A32B6" w:rsidR="004E5CA2" w:rsidRDefault="004E5CA2" w:rsidP="004E5CA2">
      <w:pPr>
        <w:jc w:val="both"/>
      </w:pPr>
      <w:r>
        <w:lastRenderedPageBreak/>
        <w:t>If you have any further questions, please contact:</w:t>
      </w:r>
    </w:p>
    <w:p w14:paraId="16F31C52" w14:textId="77777777" w:rsidR="004E5CA2" w:rsidRDefault="004E5CA2" w:rsidP="004E5CA2">
      <w:pPr>
        <w:jc w:val="both"/>
      </w:pPr>
      <w:r>
        <w:t>Prof. Dr. Nadja Klein</w:t>
      </w:r>
    </w:p>
    <w:p w14:paraId="27F2C26E" w14:textId="6D0BD3CE" w:rsidR="001E3079" w:rsidRDefault="004E5CA2" w:rsidP="004E5CA2">
      <w:pPr>
        <w:jc w:val="both"/>
      </w:pPr>
      <w:hyperlink r:id="rId8" w:history="1">
        <w:r w:rsidRPr="00634BBD">
          <w:rPr>
            <w:rStyle w:val="Hyperlink"/>
          </w:rPr>
          <w:t>nadja.klein@tu-dortmund.de</w:t>
        </w:r>
      </w:hyperlink>
    </w:p>
    <w:p w14:paraId="14532862" w14:textId="77777777" w:rsidR="004E5CA2" w:rsidRDefault="004E5CA2" w:rsidP="004E5CA2">
      <w:pPr>
        <w:jc w:val="both"/>
      </w:pPr>
    </w:p>
    <w:p w14:paraId="1A7EBA73" w14:textId="77777777" w:rsidR="004E5CA2" w:rsidRDefault="004E5CA2" w:rsidP="001E3079">
      <w:pPr>
        <w:jc w:val="both"/>
        <w:rPr>
          <w:b/>
          <w:bCs/>
        </w:rPr>
      </w:pPr>
    </w:p>
    <w:p w14:paraId="730F8EB9" w14:textId="0687957E" w:rsidR="001E3079" w:rsidRPr="001E3079" w:rsidRDefault="001E3079" w:rsidP="001E3079">
      <w:pPr>
        <w:jc w:val="both"/>
        <w:rPr>
          <w:b/>
          <w:bCs/>
        </w:rPr>
      </w:pPr>
      <w:r w:rsidRPr="001E3079">
        <w:rPr>
          <w:b/>
          <w:bCs/>
        </w:rPr>
        <w:t>Your Application</w:t>
      </w:r>
    </w:p>
    <w:p w14:paraId="7A485988" w14:textId="72710966" w:rsidR="001E3079" w:rsidRDefault="001E3079" w:rsidP="001E3079">
      <w:pPr>
        <w:jc w:val="both"/>
      </w:pPr>
      <w:r>
        <w:t xml:space="preserve">If you are interested in the position, please send your application (as a single pdf with at least 10MB) via mail to </w:t>
      </w:r>
      <w:hyperlink r:id="rId9" w:history="1">
        <w:r w:rsidRPr="00634BBD">
          <w:rPr>
            <w:rStyle w:val="Hyperlink"/>
          </w:rPr>
          <w:t>nadja.klein@statistik.tu-dortmund.de</w:t>
        </w:r>
      </w:hyperlink>
    </w:p>
    <w:p w14:paraId="5FF002C7" w14:textId="77777777" w:rsidR="001E3079" w:rsidRDefault="001E3079" w:rsidP="001E3079">
      <w:pPr>
        <w:jc w:val="both"/>
      </w:pPr>
      <w:r>
        <w:t>Prof. Dr. Nadja Klein</w:t>
      </w:r>
    </w:p>
    <w:p w14:paraId="02C09DC9" w14:textId="77777777" w:rsidR="001E3079" w:rsidRDefault="001E3079" w:rsidP="001E3079">
      <w:pPr>
        <w:jc w:val="both"/>
      </w:pPr>
      <w:r>
        <w:t>Chair of Uncertainty Quantification and Statistical Learning</w:t>
      </w:r>
    </w:p>
    <w:p w14:paraId="23B3AD9E" w14:textId="78992AEA" w:rsidR="001E3079" w:rsidRDefault="001E3079" w:rsidP="001E3079">
      <w:pPr>
        <w:jc w:val="both"/>
      </w:pPr>
      <w:r>
        <w:t>Research Center Trustworthy Data Science and Security, UA Ruhr and Department of Statistics, Technische Universität Dortmund</w:t>
      </w:r>
    </w:p>
    <w:p w14:paraId="1849F59D" w14:textId="77777777" w:rsidR="004E5CA2" w:rsidRDefault="004E5CA2" w:rsidP="001E3079">
      <w:pPr>
        <w:jc w:val="both"/>
      </w:pPr>
    </w:p>
    <w:p w14:paraId="5210DD25" w14:textId="61084FAD" w:rsidR="004E5CA2" w:rsidRDefault="004E5CA2" w:rsidP="004E5CA2">
      <w:pPr>
        <w:jc w:val="both"/>
      </w:pPr>
      <w:r>
        <w:t xml:space="preserve">Please provide the usual documents: motivation letter, CV, (for </w:t>
      </w:r>
      <w:r w:rsidRPr="004E5CA2">
        <w:rPr>
          <w:i/>
          <w:iCs/>
        </w:rPr>
        <w:t>postdoc</w:t>
      </w:r>
      <w:r>
        <w:rPr>
          <w:i/>
          <w:iCs/>
        </w:rPr>
        <w:t>:</w:t>
      </w:r>
      <w:r>
        <w:t xml:space="preserve"> research agenda and publication list) and copies of your certificates</w:t>
      </w:r>
    </w:p>
    <w:p w14:paraId="7E40A7E0" w14:textId="77777777" w:rsidR="001E3079" w:rsidRDefault="001E3079" w:rsidP="001E3079">
      <w:pPr>
        <w:jc w:val="both"/>
      </w:pPr>
    </w:p>
    <w:p w14:paraId="7FD2C011" w14:textId="77777777" w:rsidR="004E5CA2" w:rsidRDefault="004E5CA2" w:rsidP="001E3079">
      <w:pPr>
        <w:jc w:val="both"/>
        <w:rPr>
          <w:b/>
          <w:bCs/>
        </w:rPr>
      </w:pPr>
    </w:p>
    <w:p w14:paraId="5B47A9B6" w14:textId="16E59005" w:rsidR="001E3079" w:rsidRPr="001E3079" w:rsidRDefault="001E3079" w:rsidP="001E3079">
      <w:pPr>
        <w:jc w:val="both"/>
        <w:rPr>
          <w:b/>
          <w:bCs/>
        </w:rPr>
      </w:pPr>
      <w:r w:rsidRPr="001E3079">
        <w:rPr>
          <w:b/>
          <w:bCs/>
        </w:rPr>
        <w:t>Diversity</w:t>
      </w:r>
    </w:p>
    <w:p w14:paraId="388A6AAF" w14:textId="77777777" w:rsidR="004E5CA2" w:rsidRDefault="004E5CA2" w:rsidP="004E5CA2">
      <w:pPr>
        <w:jc w:val="both"/>
      </w:pPr>
      <w:r>
        <w:t>The TU Dortmund University aims to increase the percentage of women in the scientific faculties and therefore, applications from women are particularly welcome.</w:t>
      </w:r>
    </w:p>
    <w:p w14:paraId="312B7B90" w14:textId="77777777" w:rsidR="004E5CA2" w:rsidRDefault="004E5CA2" w:rsidP="004E5CA2">
      <w:pPr>
        <w:jc w:val="both"/>
      </w:pPr>
      <w:r>
        <w:t xml:space="preserve">We explicitly note that applications of severely disabled persons are welcome. </w:t>
      </w:r>
    </w:p>
    <w:p w14:paraId="6C3021CB" w14:textId="77777777" w:rsidR="004E5CA2" w:rsidRDefault="004E5CA2" w:rsidP="004E5CA2">
      <w:pPr>
        <w:jc w:val="both"/>
      </w:pPr>
    </w:p>
    <w:p w14:paraId="12442142" w14:textId="11866192" w:rsidR="004E5CA2" w:rsidRPr="004E5CA2" w:rsidRDefault="004E5CA2" w:rsidP="004E5CA2">
      <w:pPr>
        <w:jc w:val="both"/>
        <w:rPr>
          <w:b/>
          <w:bCs/>
        </w:rPr>
      </w:pPr>
      <w:r w:rsidRPr="004E5CA2">
        <w:rPr>
          <w:b/>
          <w:bCs/>
        </w:rPr>
        <w:t>Research Alliance Ruhr</w:t>
      </w:r>
    </w:p>
    <w:p w14:paraId="0D8D6AD3" w14:textId="72B8A4BD" w:rsidR="004E5CA2" w:rsidRDefault="004E5CA2" w:rsidP="004E5CA2">
      <w:pPr>
        <w:jc w:val="both"/>
      </w:pPr>
      <w:r>
        <w:t>Being Europe's densest university landscape, the metropolis Ruhr offers attractive career opportunities for excellent scientists and scholars from any part of the world. In 2021, the Ruhr-Universit</w:t>
      </w:r>
      <w:r>
        <w:t>ä</w:t>
      </w:r>
      <w:r>
        <w:t>t Bochum, TU Dortmund University and the University of Duisburg- Essen founded the Research Alliance Ruhr to bundle their top international research on grand challenges of humankind. Four research centers and a college will be established in the next three years. This is just the latest chapter of our long-standing cooperation as University Alliance Ruhr (UA Ruhr), a community of 1,300 researchers and 120,000 students in the center of Germany.</w:t>
      </w:r>
    </w:p>
    <w:p w14:paraId="026C0590" w14:textId="40D90DDD" w:rsidR="001D5C71" w:rsidRDefault="001D5C71" w:rsidP="004E5CA2">
      <w:pPr>
        <w:jc w:val="both"/>
      </w:pPr>
    </w:p>
    <w:sectPr w:rsidR="001D5C71" w:rsidSect="00F01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79"/>
    <w:rsid w:val="001D5C71"/>
    <w:rsid w:val="001E3079"/>
    <w:rsid w:val="003625BB"/>
    <w:rsid w:val="004E5CA2"/>
    <w:rsid w:val="009524C5"/>
    <w:rsid w:val="00B54030"/>
    <w:rsid w:val="00F01E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5C9"/>
  <w15:chartTrackingRefBased/>
  <w15:docId w15:val="{4F2E6A2A-F0EE-B54A-BD16-0A6A5F0E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0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0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0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0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079"/>
    <w:rPr>
      <w:rFonts w:eastAsiaTheme="majorEastAsia" w:cstheme="majorBidi"/>
      <w:color w:val="272727" w:themeColor="text1" w:themeTint="D8"/>
    </w:rPr>
  </w:style>
  <w:style w:type="paragraph" w:styleId="Title">
    <w:name w:val="Title"/>
    <w:basedOn w:val="Normal"/>
    <w:next w:val="Normal"/>
    <w:link w:val="TitleChar"/>
    <w:uiPriority w:val="10"/>
    <w:qFormat/>
    <w:rsid w:val="001E30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0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0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3079"/>
    <w:rPr>
      <w:i/>
      <w:iCs/>
      <w:color w:val="404040" w:themeColor="text1" w:themeTint="BF"/>
    </w:rPr>
  </w:style>
  <w:style w:type="paragraph" w:styleId="ListParagraph">
    <w:name w:val="List Paragraph"/>
    <w:basedOn w:val="Normal"/>
    <w:uiPriority w:val="34"/>
    <w:qFormat/>
    <w:rsid w:val="001E3079"/>
    <w:pPr>
      <w:ind w:left="720"/>
      <w:contextualSpacing/>
    </w:pPr>
  </w:style>
  <w:style w:type="character" w:styleId="IntenseEmphasis">
    <w:name w:val="Intense Emphasis"/>
    <w:basedOn w:val="DefaultParagraphFont"/>
    <w:uiPriority w:val="21"/>
    <w:qFormat/>
    <w:rsid w:val="001E3079"/>
    <w:rPr>
      <w:i/>
      <w:iCs/>
      <w:color w:val="0F4761" w:themeColor="accent1" w:themeShade="BF"/>
    </w:rPr>
  </w:style>
  <w:style w:type="paragraph" w:styleId="IntenseQuote">
    <w:name w:val="Intense Quote"/>
    <w:basedOn w:val="Normal"/>
    <w:next w:val="Normal"/>
    <w:link w:val="IntenseQuoteChar"/>
    <w:uiPriority w:val="30"/>
    <w:qFormat/>
    <w:rsid w:val="001E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079"/>
    <w:rPr>
      <w:i/>
      <w:iCs/>
      <w:color w:val="0F4761" w:themeColor="accent1" w:themeShade="BF"/>
    </w:rPr>
  </w:style>
  <w:style w:type="character" w:styleId="IntenseReference">
    <w:name w:val="Intense Reference"/>
    <w:basedOn w:val="DefaultParagraphFont"/>
    <w:uiPriority w:val="32"/>
    <w:qFormat/>
    <w:rsid w:val="001E3079"/>
    <w:rPr>
      <w:b/>
      <w:bCs/>
      <w:smallCaps/>
      <w:color w:val="0F4761" w:themeColor="accent1" w:themeShade="BF"/>
      <w:spacing w:val="5"/>
    </w:rPr>
  </w:style>
  <w:style w:type="character" w:styleId="Hyperlink">
    <w:name w:val="Hyperlink"/>
    <w:basedOn w:val="DefaultParagraphFont"/>
    <w:uiPriority w:val="99"/>
    <w:unhideWhenUsed/>
    <w:rsid w:val="001E3079"/>
    <w:rPr>
      <w:color w:val="467886" w:themeColor="hyperlink"/>
      <w:u w:val="single"/>
    </w:rPr>
  </w:style>
  <w:style w:type="character" w:styleId="UnresolvedMention">
    <w:name w:val="Unresolved Mention"/>
    <w:basedOn w:val="DefaultParagraphFont"/>
    <w:uiPriority w:val="99"/>
    <w:semiHidden/>
    <w:unhideWhenUsed/>
    <w:rsid w:val="001E3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8368">
      <w:bodyDiv w:val="1"/>
      <w:marLeft w:val="0"/>
      <w:marRight w:val="0"/>
      <w:marTop w:val="0"/>
      <w:marBottom w:val="0"/>
      <w:divBdr>
        <w:top w:val="none" w:sz="0" w:space="0" w:color="auto"/>
        <w:left w:val="none" w:sz="0" w:space="0" w:color="auto"/>
        <w:bottom w:val="none" w:sz="0" w:space="0" w:color="auto"/>
        <w:right w:val="none" w:sz="0" w:space="0" w:color="auto"/>
      </w:divBdr>
    </w:div>
    <w:div w:id="19424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ja.klein@tu-dortmund.de" TargetMode="External"/><Relationship Id="rId3" Type="http://schemas.openxmlformats.org/officeDocument/2006/relationships/webSettings" Target="webSettings.xml"/><Relationship Id="rId7" Type="http://schemas.openxmlformats.org/officeDocument/2006/relationships/hyperlink" Target="https://twitter.com/KleinS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leinlab-statml.github.io/"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nadja.klein@statistik.tu-dortm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Bündert</dc:creator>
  <cp:keywords/>
  <dc:description/>
  <cp:lastModifiedBy>Tim Bündert</cp:lastModifiedBy>
  <cp:revision>2</cp:revision>
  <dcterms:created xsi:type="dcterms:W3CDTF">2024-04-24T11:19:00Z</dcterms:created>
  <dcterms:modified xsi:type="dcterms:W3CDTF">2024-04-24T11:47:00Z</dcterms:modified>
</cp:coreProperties>
</file>