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1B" w:rsidRDefault="00E97398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Dr </w:t>
      </w:r>
      <w:r w:rsidR="0052101B">
        <w:rPr>
          <w:lang w:val="en-US"/>
        </w:rPr>
        <w:t>Tristan Kleinschmidt</w:t>
      </w:r>
    </w:p>
    <w:p w:rsidR="0052101B" w:rsidRDefault="00A85BEF" w:rsidP="00B05DA4">
      <w:pPr>
        <w:spacing w:line="276" w:lineRule="auto"/>
        <w:rPr>
          <w:lang w:val="en-US"/>
        </w:rPr>
      </w:pPr>
      <w:r>
        <w:rPr>
          <w:lang w:val="en-US"/>
        </w:rPr>
        <w:t>371 Beach Road, City Gate #15-03</w:t>
      </w:r>
    </w:p>
    <w:p w:rsidR="0052101B" w:rsidRDefault="00A85BEF" w:rsidP="00B05DA4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Singapore  199597</w:t>
      </w:r>
      <w:proofErr w:type="gramEnd"/>
    </w:p>
    <w:p w:rsidR="0052101B" w:rsidRDefault="003226FB" w:rsidP="00B05DA4">
      <w:pPr>
        <w:spacing w:line="276" w:lineRule="auto"/>
        <w:rPr>
          <w:lang w:val="en-US"/>
        </w:rPr>
      </w:pPr>
      <w:r>
        <w:rPr>
          <w:lang w:val="en-US"/>
        </w:rPr>
        <w:t>Mob</w:t>
      </w:r>
      <w:r w:rsidR="0052101B">
        <w:rPr>
          <w:lang w:val="en-US"/>
        </w:rPr>
        <w:t xml:space="preserve">: </w:t>
      </w:r>
      <w:r w:rsidR="00A85BEF">
        <w:rPr>
          <w:lang w:val="en-US"/>
        </w:rPr>
        <w:t>+65 9771 9781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A85BEF" w:rsidRDefault="00A85BEF" w:rsidP="00B05DA4">
      <w:pPr>
        <w:spacing w:line="276" w:lineRule="auto"/>
        <w:rPr>
          <w:lang w:val="en-US"/>
        </w:rPr>
      </w:pPr>
      <w:r>
        <w:rPr>
          <w:lang w:val="en-US"/>
        </w:rPr>
        <w:t>10</w:t>
      </w:r>
      <w:r w:rsidRPr="00A85BEF">
        <w:rPr>
          <w:vertAlign w:val="superscript"/>
          <w:lang w:val="en-US"/>
        </w:rPr>
        <w:t>th</w:t>
      </w:r>
      <w:r>
        <w:rPr>
          <w:lang w:val="en-US"/>
        </w:rPr>
        <w:t xml:space="preserve"> August 2020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3226FB" w:rsidRDefault="004527D6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RE: Job Application – </w:t>
      </w:r>
      <w:r w:rsidR="00A85BEF">
        <w:rPr>
          <w:lang w:val="en-US"/>
        </w:rPr>
        <w:t xml:space="preserve">Principal Advisor, Mine </w:t>
      </w:r>
      <w:proofErr w:type="spellStart"/>
      <w:r w:rsidR="00A85BEF">
        <w:rPr>
          <w:lang w:val="en-US"/>
        </w:rPr>
        <w:t>Optimisation</w:t>
      </w:r>
      <w:proofErr w:type="spellEnd"/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Dear </w:t>
      </w:r>
      <w:r w:rsidR="003226FB">
        <w:rPr>
          <w:lang w:val="en-US"/>
        </w:rPr>
        <w:t>Sir/Madam</w:t>
      </w:r>
      <w:r w:rsidR="00C20ABE">
        <w:rPr>
          <w:lang w:val="en-US"/>
        </w:rPr>
        <w:t>,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FF3EF7" w:rsidRDefault="00E97398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I am writing to signal my interest in filling </w:t>
      </w:r>
      <w:r w:rsidR="00C83286">
        <w:rPr>
          <w:lang w:val="en-US"/>
        </w:rPr>
        <w:t xml:space="preserve">the role of </w:t>
      </w:r>
      <w:r w:rsidR="00A85BEF">
        <w:rPr>
          <w:lang w:val="en-US"/>
        </w:rPr>
        <w:t xml:space="preserve">Principal Advisor, Mine </w:t>
      </w:r>
      <w:proofErr w:type="spellStart"/>
      <w:r w:rsidR="00A85BEF">
        <w:rPr>
          <w:lang w:val="en-US"/>
        </w:rPr>
        <w:t>Optimisation</w:t>
      </w:r>
      <w:proofErr w:type="spellEnd"/>
      <w:r w:rsidR="00A85BEF">
        <w:rPr>
          <w:lang w:val="en-US"/>
        </w:rPr>
        <w:t xml:space="preserve"> in the Operations Research &amp; Decision Science (</w:t>
      </w:r>
      <w:proofErr w:type="spellStart"/>
      <w:r w:rsidR="00A85BEF">
        <w:rPr>
          <w:lang w:val="en-US"/>
        </w:rPr>
        <w:t>ORDS</w:t>
      </w:r>
      <w:proofErr w:type="spellEnd"/>
      <w:r w:rsidR="00A85BEF">
        <w:rPr>
          <w:lang w:val="en-US"/>
        </w:rPr>
        <w:t>) team in PACE Analytics</w:t>
      </w:r>
      <w:r w:rsidR="00C83286">
        <w:rPr>
          <w:lang w:val="en-US"/>
        </w:rPr>
        <w:t xml:space="preserve"> currently advertised. I am currently based in </w:t>
      </w:r>
      <w:r w:rsidR="00A85BEF">
        <w:rPr>
          <w:lang w:val="en-US"/>
        </w:rPr>
        <w:t>Singapore with Boston Consulting Group’s</w:t>
      </w:r>
      <w:r w:rsidR="00D227B6">
        <w:rPr>
          <w:lang w:val="en-US"/>
        </w:rPr>
        <w:t xml:space="preserve"> (BCG)</w:t>
      </w:r>
      <w:r w:rsidR="00A85BEF">
        <w:rPr>
          <w:lang w:val="en-US"/>
        </w:rPr>
        <w:t xml:space="preserve"> advanced analytics team </w:t>
      </w:r>
      <w:proofErr w:type="gramStart"/>
      <w:r w:rsidR="00A85BEF">
        <w:rPr>
          <w:lang w:val="en-US"/>
        </w:rPr>
        <w:t>Gamma, but</w:t>
      </w:r>
      <w:proofErr w:type="gramEnd"/>
      <w:r w:rsidR="00A85BEF">
        <w:rPr>
          <w:lang w:val="en-US"/>
        </w:rPr>
        <w:t xml:space="preserve"> am interested in relocating to Brisbane to fill this role</w:t>
      </w:r>
      <w:r w:rsidR="00C83286">
        <w:rPr>
          <w:lang w:val="en-US"/>
        </w:rPr>
        <w:t xml:space="preserve">. </w:t>
      </w:r>
    </w:p>
    <w:p w:rsidR="00FF3EF7" w:rsidRDefault="00FF3EF7" w:rsidP="00B05DA4">
      <w:pPr>
        <w:spacing w:line="276" w:lineRule="auto"/>
        <w:rPr>
          <w:lang w:val="en-US"/>
        </w:rPr>
      </w:pPr>
    </w:p>
    <w:p w:rsidR="00F40A27" w:rsidRDefault="00A85BEF" w:rsidP="00E567C8">
      <w:pPr>
        <w:spacing w:line="276" w:lineRule="auto"/>
        <w:rPr>
          <w:lang w:val="en-US"/>
        </w:rPr>
      </w:pPr>
      <w:r>
        <w:rPr>
          <w:lang w:val="en-US"/>
        </w:rPr>
        <w:t>I joined BCG Gamma 18 months ago as part of the acquisition of The Simulation Group</w:t>
      </w:r>
      <w:r w:rsidR="00D227B6">
        <w:rPr>
          <w:lang w:val="en-US"/>
        </w:rPr>
        <w:t xml:space="preserve"> (TSG)</w:t>
      </w:r>
      <w:r>
        <w:rPr>
          <w:lang w:val="en-US"/>
        </w:rPr>
        <w:t xml:space="preserve">. </w:t>
      </w:r>
      <w:r w:rsidR="00E567C8">
        <w:rPr>
          <w:lang w:val="en-US"/>
        </w:rPr>
        <w:t xml:space="preserve">My </w:t>
      </w:r>
      <w:r w:rsidR="00510167">
        <w:rPr>
          <w:lang w:val="en-US"/>
        </w:rPr>
        <w:t>role</w:t>
      </w:r>
      <w:r w:rsidR="00E567C8">
        <w:rPr>
          <w:lang w:val="en-US"/>
        </w:rPr>
        <w:t xml:space="preserve"> as Senior Data Scientist has provided the opportunity to expand my data science skillset</w:t>
      </w:r>
      <w:r w:rsidR="00F40A27">
        <w:rPr>
          <w:lang w:val="en-US"/>
        </w:rPr>
        <w:t xml:space="preserve"> to complement my simulation expertise with mathematical optimization and machine learning. </w:t>
      </w:r>
    </w:p>
    <w:p w:rsidR="00F40A27" w:rsidRDefault="00F40A27" w:rsidP="00E567C8">
      <w:pPr>
        <w:spacing w:line="276" w:lineRule="auto"/>
        <w:rPr>
          <w:lang w:val="en-US"/>
        </w:rPr>
      </w:pPr>
    </w:p>
    <w:p w:rsidR="00F40A27" w:rsidRDefault="00F40A27" w:rsidP="00F40A27">
      <w:pPr>
        <w:spacing w:line="276" w:lineRule="auto"/>
        <w:rPr>
          <w:lang w:val="en-US"/>
        </w:rPr>
      </w:pPr>
      <w:r>
        <w:rPr>
          <w:lang w:val="en-US"/>
        </w:rPr>
        <w:t xml:space="preserve">Whilst my </w:t>
      </w:r>
      <w:r w:rsidR="007208DE">
        <w:rPr>
          <w:lang w:val="en-US"/>
        </w:rPr>
        <w:t>analytics</w:t>
      </w:r>
      <w:r>
        <w:rPr>
          <w:lang w:val="en-US"/>
        </w:rPr>
        <w:t xml:space="preserve"> experience </w:t>
      </w:r>
      <w:r w:rsidR="00510167">
        <w:rPr>
          <w:lang w:val="en-US"/>
        </w:rPr>
        <w:t xml:space="preserve">is </w:t>
      </w:r>
      <w:r>
        <w:rPr>
          <w:lang w:val="en-US"/>
        </w:rPr>
        <w:t>primarily</w:t>
      </w:r>
      <w:r w:rsidR="007208DE">
        <w:rPr>
          <w:lang w:val="en-US"/>
        </w:rPr>
        <w:t xml:space="preserve"> </w:t>
      </w:r>
      <w:r>
        <w:rPr>
          <w:lang w:val="en-US"/>
        </w:rPr>
        <w:t>discrete-event simulation, I am a strong believer in using fit-for-purpose tools to solve each problem</w:t>
      </w:r>
      <w:r w:rsidR="007208DE">
        <w:rPr>
          <w:lang w:val="en-US"/>
        </w:rPr>
        <w:t xml:space="preserve">. Having </w:t>
      </w:r>
      <w:r>
        <w:rPr>
          <w:lang w:val="en-US"/>
        </w:rPr>
        <w:t xml:space="preserve">now delivered </w:t>
      </w:r>
      <w:r w:rsidR="007208DE">
        <w:rPr>
          <w:lang w:val="en-US"/>
        </w:rPr>
        <w:t xml:space="preserve">simulation, optimization and machine </w:t>
      </w:r>
      <w:r w:rsidR="007208DE" w:rsidRPr="009F745B">
        <w:rPr>
          <w:lang w:val="en-US"/>
        </w:rPr>
        <w:t>learning use cases</w:t>
      </w:r>
      <w:r w:rsidR="007208DE">
        <w:rPr>
          <w:lang w:val="en-US"/>
        </w:rPr>
        <w:t xml:space="preserve"> across the full mining value chain, </w:t>
      </w:r>
      <w:r>
        <w:rPr>
          <w:lang w:val="en-US"/>
        </w:rPr>
        <w:t xml:space="preserve">I am in a unique position to advise on a range of business </w:t>
      </w:r>
      <w:r w:rsidR="00510167">
        <w:rPr>
          <w:lang w:val="en-US"/>
        </w:rPr>
        <w:t>problems</w:t>
      </w:r>
      <w:r>
        <w:rPr>
          <w:lang w:val="en-US"/>
        </w:rPr>
        <w:t xml:space="preserve"> with the </w:t>
      </w:r>
      <w:r w:rsidR="00510167">
        <w:rPr>
          <w:lang w:val="en-US"/>
        </w:rPr>
        <w:t>lens</w:t>
      </w:r>
      <w:r>
        <w:rPr>
          <w:lang w:val="en-US"/>
        </w:rPr>
        <w:t xml:space="preserve"> of using the right tool</w:t>
      </w:r>
      <w:r w:rsidR="00D227B6">
        <w:rPr>
          <w:lang w:val="en-US"/>
        </w:rPr>
        <w:t xml:space="preserve"> 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maxim</w:t>
      </w:r>
      <w:r w:rsidR="007208DE">
        <w:rPr>
          <w:lang w:val="en-US"/>
        </w:rPr>
        <w:t>ise</w:t>
      </w:r>
      <w:proofErr w:type="spellEnd"/>
      <w:r w:rsidR="007208DE">
        <w:rPr>
          <w:lang w:val="en-US"/>
        </w:rPr>
        <w:t xml:space="preserve"> value</w:t>
      </w:r>
      <w:r>
        <w:rPr>
          <w:lang w:val="en-US"/>
        </w:rPr>
        <w:t>.</w:t>
      </w:r>
    </w:p>
    <w:p w:rsidR="006F00F3" w:rsidRDefault="006F00F3" w:rsidP="00F40A27">
      <w:pPr>
        <w:spacing w:line="276" w:lineRule="auto"/>
        <w:rPr>
          <w:lang w:val="en-US"/>
        </w:rPr>
      </w:pPr>
    </w:p>
    <w:p w:rsidR="006F00F3" w:rsidRDefault="006F00F3" w:rsidP="006F00F3">
      <w:pPr>
        <w:spacing w:line="276" w:lineRule="auto"/>
        <w:rPr>
          <w:lang w:val="en-US"/>
        </w:rPr>
      </w:pPr>
      <w:r>
        <w:rPr>
          <w:lang w:val="en-US"/>
        </w:rPr>
        <w:t xml:space="preserve">Prior to my transfer to BCG Gamma, I was building and leading a team of analytics consultants at TSG in Brisbane with </w:t>
      </w:r>
      <w:r w:rsidR="00510167">
        <w:rPr>
          <w:lang w:val="en-US"/>
        </w:rPr>
        <w:t>a</w:t>
      </w:r>
      <w:r>
        <w:rPr>
          <w:lang w:val="en-US"/>
        </w:rPr>
        <w:t xml:space="preserve"> view to move to a more advisory role. My tenure at BCG Gamma however required a shift back to </w:t>
      </w:r>
      <w:r w:rsidR="00510167">
        <w:rPr>
          <w:lang w:val="en-US"/>
        </w:rPr>
        <w:t>focusing</w:t>
      </w:r>
      <w:r>
        <w:rPr>
          <w:lang w:val="en-US"/>
        </w:rPr>
        <w:t xml:space="preserve"> on the implementation side of </w:t>
      </w:r>
      <w:r w:rsidRPr="009F745B">
        <w:rPr>
          <w:lang w:val="en-US"/>
        </w:rPr>
        <w:t>projects</w:t>
      </w:r>
      <w:r w:rsidR="00510167" w:rsidRPr="00510167">
        <w:rPr>
          <w:lang w:val="en-US"/>
        </w:rPr>
        <w:t>. W</w:t>
      </w:r>
      <w:r w:rsidRPr="009F745B">
        <w:rPr>
          <w:lang w:val="en-US"/>
        </w:rPr>
        <w:t>hilst</w:t>
      </w:r>
      <w:r>
        <w:rPr>
          <w:lang w:val="en-US"/>
        </w:rPr>
        <w:t xml:space="preserve"> this has </w:t>
      </w:r>
      <w:r w:rsidR="00510167">
        <w:rPr>
          <w:lang w:val="en-US"/>
        </w:rPr>
        <w:t>provided</w:t>
      </w:r>
      <w:r>
        <w:rPr>
          <w:lang w:val="en-US"/>
        </w:rPr>
        <w:t xml:space="preserve"> a strong appreciation of the requirements of delivering data science projects across the analytical spectrum, I have come to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that my strengths and interests are more aligned to consulting, and I am looking for a role which will enable me to apply those skills more frequently than my current position allows. The Principal Advisor role seems to provide </w:t>
      </w:r>
      <w:r w:rsidR="004F1AA5">
        <w:rPr>
          <w:lang w:val="en-US"/>
        </w:rPr>
        <w:t>the balance I am seeking</w:t>
      </w:r>
      <w:r>
        <w:rPr>
          <w:lang w:val="en-US"/>
        </w:rPr>
        <w:t>.</w:t>
      </w:r>
    </w:p>
    <w:p w:rsidR="007208DE" w:rsidRDefault="007208DE" w:rsidP="00F40A27">
      <w:pPr>
        <w:spacing w:line="276" w:lineRule="auto"/>
        <w:rPr>
          <w:lang w:val="en-US"/>
        </w:rPr>
      </w:pPr>
    </w:p>
    <w:p w:rsidR="00D227B6" w:rsidRDefault="007208DE" w:rsidP="00F40A27">
      <w:pPr>
        <w:spacing w:line="276" w:lineRule="auto"/>
        <w:rPr>
          <w:lang w:val="en-US"/>
        </w:rPr>
      </w:pPr>
      <w:r>
        <w:rPr>
          <w:lang w:val="en-US"/>
        </w:rPr>
        <w:t xml:space="preserve">I pride myself on my consulting </w:t>
      </w:r>
      <w:proofErr w:type="gramStart"/>
      <w:r>
        <w:rPr>
          <w:lang w:val="en-US"/>
        </w:rPr>
        <w:t>skillset, and</w:t>
      </w:r>
      <w:proofErr w:type="gramEnd"/>
      <w:r>
        <w:rPr>
          <w:lang w:val="en-US"/>
        </w:rPr>
        <w:t xml:space="preserve"> using this to bring analytics use cases to fruition. One of my </w:t>
      </w:r>
      <w:bookmarkStart w:id="0" w:name="_GoBack"/>
      <w:bookmarkEnd w:id="0"/>
      <w:r>
        <w:rPr>
          <w:lang w:val="en-US"/>
        </w:rPr>
        <w:t xml:space="preserve">passions is turning complexity into simple, actionable outcomes which can be understood and adopted by stakeholders. </w:t>
      </w:r>
      <w:r w:rsidR="00D227B6">
        <w:rPr>
          <w:lang w:val="en-US"/>
        </w:rPr>
        <w:t xml:space="preserve">One example which has </w:t>
      </w:r>
      <w:r w:rsidR="00510167">
        <w:rPr>
          <w:lang w:val="en-US"/>
        </w:rPr>
        <w:t>surfaced</w:t>
      </w:r>
      <w:r w:rsidR="00D227B6">
        <w:rPr>
          <w:lang w:val="en-US"/>
        </w:rPr>
        <w:t xml:space="preserve"> at </w:t>
      </w:r>
      <w:proofErr w:type="gramStart"/>
      <w:r w:rsidR="00D227B6">
        <w:rPr>
          <w:lang w:val="en-US"/>
        </w:rPr>
        <w:t>a number of</w:t>
      </w:r>
      <w:proofErr w:type="gramEnd"/>
      <w:r w:rsidR="00D227B6">
        <w:rPr>
          <w:lang w:val="en-US"/>
        </w:rPr>
        <w:t xml:space="preserve"> clients over the past 8 years has been to clearly articulate implications of different product strategies on the required infrastructure and associated operating procedures. </w:t>
      </w:r>
      <w:r w:rsidR="00510167">
        <w:rPr>
          <w:lang w:val="en-US"/>
        </w:rPr>
        <w:t>W</w:t>
      </w:r>
      <w:r w:rsidR="00D227B6">
        <w:rPr>
          <w:lang w:val="en-US"/>
        </w:rPr>
        <w:t xml:space="preserve">orking at BCG has </w:t>
      </w:r>
      <w:r w:rsidR="006F00F3">
        <w:rPr>
          <w:lang w:val="en-US"/>
        </w:rPr>
        <w:t xml:space="preserve">given me the skills </w:t>
      </w:r>
      <w:r w:rsidR="00D227B6">
        <w:rPr>
          <w:lang w:val="en-US"/>
        </w:rPr>
        <w:t xml:space="preserve">to </w:t>
      </w:r>
      <w:r w:rsidR="00510167">
        <w:rPr>
          <w:lang w:val="en-US"/>
        </w:rPr>
        <w:t>translate this to the business</w:t>
      </w:r>
      <w:r w:rsidR="00D227B6">
        <w:rPr>
          <w:lang w:val="en-US"/>
        </w:rPr>
        <w:t xml:space="preserve"> value generated </w:t>
      </w:r>
      <w:r w:rsidR="00510167">
        <w:rPr>
          <w:lang w:val="en-US"/>
        </w:rPr>
        <w:t>by</w:t>
      </w:r>
      <w:r w:rsidR="00D227B6">
        <w:rPr>
          <w:lang w:val="en-US"/>
        </w:rPr>
        <w:t xml:space="preserve"> advanced analytics</w:t>
      </w:r>
      <w:r w:rsidR="006F00F3">
        <w:rPr>
          <w:lang w:val="en-US"/>
        </w:rPr>
        <w:t>.</w:t>
      </w:r>
    </w:p>
    <w:p w:rsidR="006F00F3" w:rsidRDefault="006F00F3" w:rsidP="00F40A27">
      <w:pPr>
        <w:spacing w:line="276" w:lineRule="auto"/>
        <w:rPr>
          <w:lang w:val="en-US"/>
        </w:rPr>
      </w:pPr>
    </w:p>
    <w:p w:rsidR="006F00F3" w:rsidRDefault="006F00F3" w:rsidP="00E567C8">
      <w:pPr>
        <w:spacing w:line="276" w:lineRule="auto"/>
        <w:rPr>
          <w:lang w:val="en-US"/>
        </w:rPr>
      </w:pPr>
      <w:r>
        <w:rPr>
          <w:lang w:val="en-US"/>
        </w:rPr>
        <w:t>I have long been an advocate of creating integrated solutions</w:t>
      </w:r>
      <w:r w:rsidR="00510167">
        <w:rPr>
          <w:lang w:val="en-US"/>
        </w:rPr>
        <w:t xml:space="preserve"> with stakeholders</w:t>
      </w:r>
      <w:r>
        <w:rPr>
          <w:lang w:val="en-US"/>
        </w:rPr>
        <w:t>, working</w:t>
      </w:r>
      <w:r w:rsidR="004F71C7">
        <w:rPr>
          <w:lang w:val="en-US"/>
        </w:rPr>
        <w:t xml:space="preserve"> in an agile, iterative manner</w:t>
      </w:r>
      <w:r>
        <w:rPr>
          <w:lang w:val="en-US"/>
        </w:rPr>
        <w:t xml:space="preserve"> in order to define, develop and implement analytics solutions. </w:t>
      </w:r>
      <w:r w:rsidR="004F71C7">
        <w:rPr>
          <w:lang w:val="en-US"/>
        </w:rPr>
        <w:t xml:space="preserve">Such a working model helps ensure success of analytics solutions, provides stakeholders continuous touch-points to influence the final product, </w:t>
      </w:r>
      <w:r w:rsidR="00510167">
        <w:rPr>
          <w:lang w:val="en-US"/>
        </w:rPr>
        <w:t xml:space="preserve">and </w:t>
      </w:r>
      <w:r w:rsidR="004F71C7">
        <w:rPr>
          <w:lang w:val="en-US"/>
        </w:rPr>
        <w:t>build</w:t>
      </w:r>
      <w:r w:rsidR="00510167">
        <w:rPr>
          <w:lang w:val="en-US"/>
        </w:rPr>
        <w:t>s</w:t>
      </w:r>
      <w:r w:rsidR="004F71C7">
        <w:rPr>
          <w:lang w:val="en-US"/>
        </w:rPr>
        <w:t xml:space="preserve"> confidence in the final solution. Working in such a manner also helps build rapport within the team.</w:t>
      </w:r>
    </w:p>
    <w:p w:rsidR="006F00F3" w:rsidRDefault="006F00F3" w:rsidP="00E567C8">
      <w:pPr>
        <w:spacing w:line="276" w:lineRule="auto"/>
        <w:rPr>
          <w:lang w:val="en-US"/>
        </w:rPr>
      </w:pPr>
    </w:p>
    <w:p w:rsidR="00F40A27" w:rsidRDefault="00D227B6" w:rsidP="00E567C8">
      <w:pPr>
        <w:spacing w:line="276" w:lineRule="auto"/>
        <w:rPr>
          <w:lang w:val="en-US"/>
        </w:rPr>
      </w:pPr>
      <w:r>
        <w:rPr>
          <w:lang w:val="en-US"/>
        </w:rPr>
        <w:t>M</w:t>
      </w:r>
      <w:r w:rsidR="007208DE">
        <w:rPr>
          <w:lang w:val="en-US"/>
        </w:rPr>
        <w:t xml:space="preserve">y demonstrated communication skills </w:t>
      </w:r>
      <w:r>
        <w:rPr>
          <w:lang w:val="en-US"/>
        </w:rPr>
        <w:t xml:space="preserve">and rapport building </w:t>
      </w:r>
      <w:r w:rsidR="007208DE">
        <w:rPr>
          <w:lang w:val="en-US"/>
        </w:rPr>
        <w:t xml:space="preserve">have enabled me to </w:t>
      </w:r>
      <w:r>
        <w:rPr>
          <w:lang w:val="en-US"/>
        </w:rPr>
        <w:t>develop</w:t>
      </w:r>
      <w:r w:rsidR="007208DE">
        <w:rPr>
          <w:lang w:val="en-US"/>
        </w:rPr>
        <w:t xml:space="preserve"> long-lasting relationships with former clients.</w:t>
      </w:r>
      <w:r>
        <w:rPr>
          <w:lang w:val="en-US"/>
        </w:rPr>
        <w:t xml:space="preserve"> </w:t>
      </w:r>
      <w:r w:rsidR="007208DE">
        <w:rPr>
          <w:lang w:val="en-US"/>
        </w:rPr>
        <w:t xml:space="preserve">I have been fortunate to work with </w:t>
      </w:r>
      <w:proofErr w:type="gramStart"/>
      <w:r w:rsidR="007208DE">
        <w:rPr>
          <w:lang w:val="en-US"/>
        </w:rPr>
        <w:t>a number of</w:t>
      </w:r>
      <w:proofErr w:type="gramEnd"/>
      <w:r w:rsidR="007208DE">
        <w:rPr>
          <w:lang w:val="en-US"/>
        </w:rPr>
        <w:t xml:space="preserve"> Rio Tinto</w:t>
      </w:r>
      <w:r w:rsidR="006F00F3">
        <w:rPr>
          <w:lang w:val="en-US"/>
        </w:rPr>
        <w:t xml:space="preserve"> (RT)</w:t>
      </w:r>
      <w:r w:rsidR="007208DE">
        <w:rPr>
          <w:lang w:val="en-US"/>
        </w:rPr>
        <w:t xml:space="preserve"> teams d</w:t>
      </w:r>
      <w:r w:rsidR="00F40A27">
        <w:rPr>
          <w:lang w:val="en-US"/>
        </w:rPr>
        <w:t>uring my time with</w:t>
      </w:r>
      <w:r w:rsidR="00510167">
        <w:rPr>
          <w:lang w:val="en-US"/>
        </w:rPr>
        <w:t xml:space="preserve"> both</w:t>
      </w:r>
      <w:r w:rsidR="00F40A27">
        <w:rPr>
          <w:lang w:val="en-US"/>
        </w:rPr>
        <w:t xml:space="preserve"> BCG Gamma and </w:t>
      </w:r>
      <w:r w:rsidR="006F00F3">
        <w:rPr>
          <w:lang w:val="en-US"/>
        </w:rPr>
        <w:t>TSG</w:t>
      </w:r>
      <w:r w:rsidR="00F40A27">
        <w:rPr>
          <w:lang w:val="en-US"/>
        </w:rPr>
        <w:t>.</w:t>
      </w:r>
      <w:r w:rsidR="007208DE">
        <w:rPr>
          <w:lang w:val="en-US"/>
        </w:rPr>
        <w:t xml:space="preserve"> </w:t>
      </w:r>
      <w:r w:rsidR="005B0DAE">
        <w:rPr>
          <w:lang w:val="en-US"/>
        </w:rPr>
        <w:t xml:space="preserve">Projects I have </w:t>
      </w:r>
      <w:r w:rsidR="006F00F3">
        <w:rPr>
          <w:lang w:val="en-US"/>
        </w:rPr>
        <w:t>worked on</w:t>
      </w:r>
      <w:r w:rsidR="005B0DAE">
        <w:rPr>
          <w:lang w:val="en-US"/>
        </w:rPr>
        <w:t xml:space="preserve"> </w:t>
      </w:r>
      <w:r w:rsidR="007208DE">
        <w:rPr>
          <w:lang w:val="en-US"/>
        </w:rPr>
        <w:t>are listed below along with</w:t>
      </w:r>
      <w:r w:rsidR="005B0DAE">
        <w:rPr>
          <w:lang w:val="en-US"/>
        </w:rPr>
        <w:t xml:space="preserve"> the</w:t>
      </w:r>
      <w:r w:rsidR="007208DE">
        <w:rPr>
          <w:lang w:val="en-US"/>
        </w:rPr>
        <w:t xml:space="preserve"> key project contact. I believe all these engagements delivered significant value</w:t>
      </w:r>
      <w:r w:rsidR="00510167">
        <w:rPr>
          <w:lang w:val="en-US"/>
        </w:rPr>
        <w:t xml:space="preserve"> to Rio Tinto</w:t>
      </w:r>
      <w:r w:rsidR="007208DE">
        <w:rPr>
          <w:lang w:val="en-US"/>
        </w:rPr>
        <w:t>, and I encourage you to contact each of these people for their views on my suitability for this role.</w:t>
      </w:r>
    </w:p>
    <w:p w:rsidR="007208DE" w:rsidRDefault="007208DE" w:rsidP="00E567C8">
      <w:pPr>
        <w:spacing w:line="276" w:lineRule="auto"/>
        <w:rPr>
          <w:lang w:val="en-US"/>
        </w:rPr>
      </w:pPr>
    </w:p>
    <w:p w:rsidR="00510167" w:rsidRDefault="007208DE" w:rsidP="007208D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5B0DAE">
        <w:rPr>
          <w:b/>
          <w:bCs/>
          <w:lang w:val="en-US"/>
        </w:rPr>
        <w:t>2020:</w:t>
      </w:r>
      <w:r>
        <w:rPr>
          <w:lang w:val="en-US"/>
        </w:rPr>
        <w:t xml:space="preserve"> </w:t>
      </w:r>
      <w:r w:rsidR="005B0DAE">
        <w:rPr>
          <w:lang w:val="en-US"/>
        </w:rPr>
        <w:t>Machine-learning p</w:t>
      </w:r>
      <w:r>
        <w:rPr>
          <w:lang w:val="en-US"/>
        </w:rPr>
        <w:t>rediction of</w:t>
      </w:r>
      <w:r w:rsidR="00D02B31">
        <w:rPr>
          <w:lang w:val="en-US"/>
        </w:rPr>
        <w:t xml:space="preserve"> </w:t>
      </w:r>
      <w:r>
        <w:rPr>
          <w:lang w:val="en-US"/>
        </w:rPr>
        <w:t xml:space="preserve">bulk carrier arrival time at RT </w:t>
      </w:r>
      <w:r w:rsidR="00D02B31">
        <w:rPr>
          <w:lang w:val="en-US"/>
        </w:rPr>
        <w:t>iron ore</w:t>
      </w:r>
      <w:r>
        <w:rPr>
          <w:lang w:val="en-US"/>
        </w:rPr>
        <w:t xml:space="preserve"> ports, working with the PropheSea product team in Singapore </w:t>
      </w:r>
    </w:p>
    <w:p w:rsidR="007208DE" w:rsidRPr="00813F61" w:rsidRDefault="00510167" w:rsidP="00813F61">
      <w:pPr>
        <w:spacing w:line="276" w:lineRule="auto"/>
        <w:ind w:firstLine="714"/>
        <w:rPr>
          <w:lang w:val="en-US"/>
        </w:rPr>
      </w:pPr>
      <w:r w:rsidRPr="00813F61">
        <w:rPr>
          <w:lang w:val="en-US"/>
        </w:rPr>
        <w:t>C</w:t>
      </w:r>
      <w:r w:rsidR="007208DE" w:rsidRPr="00813F61">
        <w:rPr>
          <w:lang w:val="en-US"/>
        </w:rPr>
        <w:t>ontact: Karen Hamber</w:t>
      </w:r>
      <w:r w:rsidR="006F00F3" w:rsidRPr="00813F61">
        <w:rPr>
          <w:lang w:val="en-US"/>
        </w:rPr>
        <w:t>, Lead Product Manager</w:t>
      </w:r>
      <w:r w:rsidR="00D02B31">
        <w:rPr>
          <w:lang w:val="en-US"/>
        </w:rPr>
        <w:t>, PropheSea</w:t>
      </w:r>
    </w:p>
    <w:p w:rsidR="00813F61" w:rsidRPr="00813F61" w:rsidRDefault="007208DE" w:rsidP="00813F61">
      <w:pPr>
        <w:pStyle w:val="ListParagraph"/>
        <w:numPr>
          <w:ilvl w:val="0"/>
          <w:numId w:val="7"/>
        </w:numPr>
        <w:spacing w:before="120" w:line="276" w:lineRule="auto"/>
        <w:ind w:left="714" w:hanging="357"/>
        <w:rPr>
          <w:b/>
          <w:bCs/>
          <w:lang w:val="en-US"/>
        </w:rPr>
      </w:pPr>
      <w:r w:rsidRPr="005B0DAE">
        <w:rPr>
          <w:b/>
          <w:bCs/>
          <w:lang w:val="en-US"/>
        </w:rPr>
        <w:t>2019:</w:t>
      </w:r>
      <w:r w:rsidRPr="00813F61">
        <w:rPr>
          <w:b/>
          <w:bCs/>
          <w:lang w:val="en-US"/>
        </w:rPr>
        <w:t xml:space="preserve"> </w:t>
      </w:r>
      <w:r w:rsidR="005B0DAE" w:rsidRPr="00813F61">
        <w:rPr>
          <w:lang w:val="en-US"/>
        </w:rPr>
        <w:t xml:space="preserve">Mixed integer programming model for </w:t>
      </w:r>
      <w:r w:rsidR="00D02B31">
        <w:rPr>
          <w:lang w:val="en-US"/>
        </w:rPr>
        <w:t xml:space="preserve">Titanium </w:t>
      </w:r>
      <w:r w:rsidR="005B0DAE" w:rsidRPr="00813F61">
        <w:rPr>
          <w:lang w:val="en-US"/>
        </w:rPr>
        <w:t>m</w:t>
      </w:r>
      <w:r w:rsidRPr="00813F61">
        <w:rPr>
          <w:lang w:val="en-US"/>
        </w:rPr>
        <w:t>arket pric</w:t>
      </w:r>
      <w:r w:rsidR="00D02B31">
        <w:rPr>
          <w:lang w:val="en-US"/>
        </w:rPr>
        <w:t>e</w:t>
      </w:r>
      <w:r w:rsidRPr="00813F61">
        <w:rPr>
          <w:lang w:val="en-US"/>
        </w:rPr>
        <w:t xml:space="preserve"> discovery over </w:t>
      </w:r>
      <w:proofErr w:type="gramStart"/>
      <w:r w:rsidRPr="00813F61">
        <w:rPr>
          <w:lang w:val="en-US"/>
        </w:rPr>
        <w:t>0-5 year</w:t>
      </w:r>
      <w:proofErr w:type="gramEnd"/>
      <w:r w:rsidRPr="00813F61">
        <w:rPr>
          <w:lang w:val="en-US"/>
        </w:rPr>
        <w:t xml:space="preserve"> horizon based on expected demand and supply availability </w:t>
      </w:r>
    </w:p>
    <w:p w:rsidR="007208DE" w:rsidRPr="00813F61" w:rsidRDefault="00813F61" w:rsidP="00813F61">
      <w:pPr>
        <w:spacing w:line="276" w:lineRule="auto"/>
        <w:ind w:left="360" w:firstLine="360"/>
        <w:rPr>
          <w:lang w:val="en-US"/>
        </w:rPr>
      </w:pPr>
      <w:r w:rsidRPr="00813F61">
        <w:rPr>
          <w:lang w:val="en-US"/>
        </w:rPr>
        <w:t>C</w:t>
      </w:r>
      <w:r w:rsidR="007208DE" w:rsidRPr="00813F61">
        <w:rPr>
          <w:lang w:val="en-US"/>
        </w:rPr>
        <w:t>ontact: Ed Barlow</w:t>
      </w:r>
      <w:r w:rsidR="006F00F3" w:rsidRPr="00813F61">
        <w:rPr>
          <w:lang w:val="en-US"/>
        </w:rPr>
        <w:t>, Manager, Marke</w:t>
      </w:r>
      <w:r w:rsidR="00510167" w:rsidRPr="00813F61">
        <w:rPr>
          <w:lang w:val="en-US"/>
        </w:rPr>
        <w:t>t</w:t>
      </w:r>
      <w:r w:rsidR="006F00F3" w:rsidRPr="00813F61">
        <w:rPr>
          <w:lang w:val="en-US"/>
        </w:rPr>
        <w:t xml:space="preserve"> Analysis – Minerals, Diamonds &amp; Specialties</w:t>
      </w:r>
    </w:p>
    <w:p w:rsidR="00813F61" w:rsidRPr="00813F61" w:rsidRDefault="007208DE" w:rsidP="00813F61">
      <w:pPr>
        <w:pStyle w:val="ListParagraph"/>
        <w:numPr>
          <w:ilvl w:val="0"/>
          <w:numId w:val="7"/>
        </w:numPr>
        <w:spacing w:before="120" w:line="276" w:lineRule="auto"/>
        <w:ind w:left="714" w:hanging="357"/>
        <w:rPr>
          <w:b/>
          <w:bCs/>
          <w:lang w:val="en-US"/>
        </w:rPr>
      </w:pPr>
      <w:r w:rsidRPr="005B0DAE">
        <w:rPr>
          <w:b/>
          <w:bCs/>
          <w:lang w:val="en-US"/>
        </w:rPr>
        <w:t>201</w:t>
      </w:r>
      <w:r w:rsidR="005B0DAE" w:rsidRPr="005B0DAE">
        <w:rPr>
          <w:b/>
          <w:bCs/>
          <w:lang w:val="en-US"/>
        </w:rPr>
        <w:t>8-2019</w:t>
      </w:r>
      <w:r w:rsidRPr="005B0DAE">
        <w:rPr>
          <w:b/>
          <w:bCs/>
          <w:lang w:val="en-US"/>
        </w:rPr>
        <w:t>:</w:t>
      </w:r>
      <w:r w:rsidRPr="00813F61">
        <w:rPr>
          <w:b/>
          <w:bCs/>
          <w:lang w:val="en-US"/>
        </w:rPr>
        <w:t xml:space="preserve"> </w:t>
      </w:r>
      <w:r w:rsidRPr="00813F61">
        <w:rPr>
          <w:lang w:val="en-US"/>
        </w:rPr>
        <w:t xml:space="preserve">Discrete-event simulation of </w:t>
      </w:r>
      <w:proofErr w:type="spellStart"/>
      <w:r w:rsidRPr="00813F61">
        <w:rPr>
          <w:lang w:val="en-US"/>
        </w:rPr>
        <w:t>Oyu</w:t>
      </w:r>
      <w:proofErr w:type="spellEnd"/>
      <w:r w:rsidRPr="00813F61">
        <w:rPr>
          <w:lang w:val="en-US"/>
        </w:rPr>
        <w:t xml:space="preserve"> Tolgoi bagging plant </w:t>
      </w:r>
      <w:r w:rsidR="005B0DAE" w:rsidRPr="00813F61">
        <w:rPr>
          <w:lang w:val="en-US"/>
        </w:rPr>
        <w:t xml:space="preserve">and trucking logistics </w:t>
      </w:r>
      <w:r w:rsidRPr="00813F61">
        <w:rPr>
          <w:lang w:val="en-US"/>
        </w:rPr>
        <w:t xml:space="preserve">as part of the </w:t>
      </w:r>
      <w:proofErr w:type="spellStart"/>
      <w:r w:rsidRPr="00813F61">
        <w:rPr>
          <w:lang w:val="en-US"/>
        </w:rPr>
        <w:t>O</w:t>
      </w:r>
      <w:r w:rsidR="00D02B31">
        <w:rPr>
          <w:lang w:val="en-US"/>
        </w:rPr>
        <w:t>yu</w:t>
      </w:r>
      <w:proofErr w:type="spellEnd"/>
      <w:r w:rsidR="00D02B31">
        <w:rPr>
          <w:lang w:val="en-US"/>
        </w:rPr>
        <w:t xml:space="preserve"> Tolgoi Underground Project (</w:t>
      </w:r>
      <w:proofErr w:type="spellStart"/>
      <w:r w:rsidR="00D02B31">
        <w:rPr>
          <w:lang w:val="en-US"/>
        </w:rPr>
        <w:t>OTUP</w:t>
      </w:r>
      <w:proofErr w:type="spellEnd"/>
      <w:r w:rsidR="00D02B31">
        <w:rPr>
          <w:lang w:val="en-US"/>
        </w:rPr>
        <w:t>)</w:t>
      </w:r>
      <w:r w:rsidRPr="00813F61">
        <w:rPr>
          <w:b/>
          <w:bCs/>
          <w:lang w:val="en-US"/>
        </w:rPr>
        <w:t xml:space="preserve"> </w:t>
      </w:r>
    </w:p>
    <w:p w:rsidR="005B0DAE" w:rsidRPr="00813F61" w:rsidRDefault="00813F61" w:rsidP="00813F61">
      <w:pPr>
        <w:spacing w:line="276" w:lineRule="auto"/>
        <w:ind w:firstLine="714"/>
        <w:rPr>
          <w:lang w:val="en-US"/>
        </w:rPr>
      </w:pPr>
      <w:r w:rsidRPr="00813F61">
        <w:rPr>
          <w:lang w:val="en-US"/>
        </w:rPr>
        <w:t>C</w:t>
      </w:r>
      <w:r w:rsidR="007208DE" w:rsidRPr="00813F61">
        <w:rPr>
          <w:lang w:val="en-US"/>
        </w:rPr>
        <w:t>ontact: Andrew See</w:t>
      </w:r>
      <w:r w:rsidR="006F00F3" w:rsidRPr="00813F61">
        <w:rPr>
          <w:lang w:val="en-US"/>
        </w:rPr>
        <w:t>, Principal Engineer Processing, Copper &amp; Diamonds Technical</w:t>
      </w:r>
    </w:p>
    <w:p w:rsidR="00813F61" w:rsidRPr="00813F61" w:rsidRDefault="007208DE" w:rsidP="00813F61">
      <w:pPr>
        <w:pStyle w:val="ListParagraph"/>
        <w:numPr>
          <w:ilvl w:val="0"/>
          <w:numId w:val="7"/>
        </w:numPr>
        <w:spacing w:before="120" w:line="276" w:lineRule="auto"/>
        <w:ind w:left="714" w:hanging="357"/>
        <w:rPr>
          <w:b/>
          <w:bCs/>
          <w:lang w:val="en-US"/>
        </w:rPr>
      </w:pPr>
      <w:r w:rsidRPr="005B0DAE">
        <w:rPr>
          <w:b/>
          <w:bCs/>
          <w:lang w:val="en-US"/>
        </w:rPr>
        <w:t>2017-2018:</w:t>
      </w:r>
      <w:r w:rsidRPr="00813F61">
        <w:rPr>
          <w:b/>
          <w:bCs/>
          <w:lang w:val="en-US"/>
        </w:rPr>
        <w:t xml:space="preserve"> </w:t>
      </w:r>
      <w:r w:rsidRPr="00813F61">
        <w:rPr>
          <w:lang w:val="en-US"/>
        </w:rPr>
        <w:t>Discrete-event simulation of load &amp; haul operations of the RT Kennecott Copper 10% ramp following requirements to switch to single-lane operations</w:t>
      </w:r>
      <w:r w:rsidRPr="00813F61">
        <w:rPr>
          <w:b/>
          <w:bCs/>
          <w:lang w:val="en-US"/>
        </w:rPr>
        <w:t xml:space="preserve"> </w:t>
      </w:r>
    </w:p>
    <w:p w:rsidR="007208DE" w:rsidRPr="00813F61" w:rsidRDefault="00813F61" w:rsidP="00813F61">
      <w:pPr>
        <w:spacing w:line="276" w:lineRule="auto"/>
        <w:ind w:firstLine="714"/>
        <w:rPr>
          <w:lang w:val="en-US"/>
        </w:rPr>
      </w:pPr>
      <w:r w:rsidRPr="00813F61">
        <w:rPr>
          <w:lang w:val="en-US"/>
        </w:rPr>
        <w:t>C</w:t>
      </w:r>
      <w:r w:rsidR="007208DE" w:rsidRPr="00813F61">
        <w:rPr>
          <w:lang w:val="en-US"/>
        </w:rPr>
        <w:t>ontact: Greg Doyle</w:t>
      </w:r>
      <w:r w:rsidR="006F00F3" w:rsidRPr="00813F61">
        <w:rPr>
          <w:lang w:val="en-US"/>
        </w:rPr>
        <w:t>, Chief Surface Mining Engineer</w:t>
      </w:r>
    </w:p>
    <w:p w:rsidR="00813F61" w:rsidRPr="00813F61" w:rsidRDefault="005B0DAE" w:rsidP="00813F61">
      <w:pPr>
        <w:pStyle w:val="ListParagraph"/>
        <w:numPr>
          <w:ilvl w:val="0"/>
          <w:numId w:val="7"/>
        </w:numPr>
        <w:spacing w:before="120" w:line="276" w:lineRule="auto"/>
        <w:ind w:left="714" w:hanging="357"/>
        <w:rPr>
          <w:b/>
          <w:bCs/>
          <w:lang w:val="en-US"/>
        </w:rPr>
      </w:pPr>
      <w:r w:rsidRPr="005B0DAE">
        <w:rPr>
          <w:b/>
          <w:bCs/>
          <w:lang w:val="en-US"/>
        </w:rPr>
        <w:t>2017:</w:t>
      </w:r>
      <w:r w:rsidRPr="00813F61">
        <w:rPr>
          <w:b/>
          <w:bCs/>
          <w:lang w:val="en-US"/>
        </w:rPr>
        <w:t xml:space="preserve"> </w:t>
      </w:r>
      <w:r w:rsidRPr="00813F61">
        <w:rPr>
          <w:lang w:val="en-US"/>
        </w:rPr>
        <w:t xml:space="preserve">Discrete-event simulation of </w:t>
      </w:r>
      <w:proofErr w:type="spellStart"/>
      <w:r w:rsidRPr="00813F61">
        <w:rPr>
          <w:lang w:val="en-US"/>
        </w:rPr>
        <w:t>Oyu</w:t>
      </w:r>
      <w:proofErr w:type="spellEnd"/>
      <w:r w:rsidRPr="00813F61">
        <w:rPr>
          <w:lang w:val="en-US"/>
        </w:rPr>
        <w:t xml:space="preserve"> Tolgoi </w:t>
      </w:r>
      <w:r w:rsidR="00D02B31">
        <w:rPr>
          <w:lang w:val="en-US"/>
        </w:rPr>
        <w:t xml:space="preserve">incline </w:t>
      </w:r>
      <w:r w:rsidRPr="00813F61">
        <w:rPr>
          <w:lang w:val="en-US"/>
        </w:rPr>
        <w:t xml:space="preserve">conveying system for </w:t>
      </w:r>
      <w:proofErr w:type="spellStart"/>
      <w:r w:rsidR="00D02B31">
        <w:rPr>
          <w:lang w:val="en-US"/>
        </w:rPr>
        <w:t>OTUP</w:t>
      </w:r>
      <w:proofErr w:type="spellEnd"/>
      <w:r w:rsidRPr="00813F61">
        <w:rPr>
          <w:b/>
          <w:bCs/>
          <w:lang w:val="en-US"/>
        </w:rPr>
        <w:t xml:space="preserve"> </w:t>
      </w:r>
    </w:p>
    <w:p w:rsidR="005B0DAE" w:rsidRPr="00813F61" w:rsidRDefault="00813F61" w:rsidP="00813F61">
      <w:pPr>
        <w:spacing w:line="276" w:lineRule="auto"/>
        <w:ind w:firstLine="714"/>
        <w:rPr>
          <w:lang w:val="en-US"/>
        </w:rPr>
      </w:pPr>
      <w:r w:rsidRPr="00813F61">
        <w:rPr>
          <w:lang w:val="en-US"/>
        </w:rPr>
        <w:t>C</w:t>
      </w:r>
      <w:r w:rsidR="005B0DAE" w:rsidRPr="00813F61">
        <w:rPr>
          <w:lang w:val="en-US"/>
        </w:rPr>
        <w:t>ontact: Matthew Betts</w:t>
      </w:r>
      <w:r w:rsidR="006F00F3" w:rsidRPr="00813F61">
        <w:rPr>
          <w:lang w:val="en-US"/>
        </w:rPr>
        <w:t>, GM Engineering – RT Projects, Growth &amp; Innovation</w:t>
      </w:r>
    </w:p>
    <w:p w:rsidR="007208DE" w:rsidRDefault="007208DE" w:rsidP="00E567C8">
      <w:pPr>
        <w:spacing w:line="276" w:lineRule="auto"/>
        <w:rPr>
          <w:lang w:val="en-US"/>
        </w:rPr>
      </w:pPr>
    </w:p>
    <w:p w:rsidR="00F40A27" w:rsidRDefault="00F40A27" w:rsidP="00E567C8">
      <w:pPr>
        <w:spacing w:line="276" w:lineRule="auto"/>
        <w:rPr>
          <w:lang w:val="en-US"/>
        </w:rPr>
      </w:pPr>
      <w:r>
        <w:rPr>
          <w:lang w:val="en-US"/>
        </w:rPr>
        <w:t>These experiences have given me</w:t>
      </w:r>
      <w:r w:rsidR="005B0DAE">
        <w:rPr>
          <w:lang w:val="en-US"/>
        </w:rPr>
        <w:t xml:space="preserve"> first-hand</w:t>
      </w:r>
      <w:r>
        <w:rPr>
          <w:lang w:val="en-US"/>
        </w:rPr>
        <w:t xml:space="preserve"> </w:t>
      </w:r>
      <w:r w:rsidR="005B0DAE">
        <w:rPr>
          <w:lang w:val="en-US"/>
        </w:rPr>
        <w:t>perspective on</w:t>
      </w:r>
      <w:r>
        <w:rPr>
          <w:lang w:val="en-US"/>
        </w:rPr>
        <w:t xml:space="preserve"> the working culture of Rio Tinto. I have seen the opportunities provided to staff to build their careers, from</w:t>
      </w:r>
      <w:r w:rsidR="005B0DAE">
        <w:rPr>
          <w:lang w:val="en-US"/>
        </w:rPr>
        <w:t xml:space="preserve"> internal</w:t>
      </w:r>
      <w:r>
        <w:rPr>
          <w:lang w:val="en-US"/>
        </w:rPr>
        <w:t xml:space="preserve"> rotations</w:t>
      </w:r>
      <w:r w:rsidR="005B0DAE">
        <w:rPr>
          <w:lang w:val="en-US"/>
        </w:rPr>
        <w:t xml:space="preserve"> and transfer</w:t>
      </w:r>
      <w:r w:rsidR="00D02B31">
        <w:rPr>
          <w:lang w:val="en-US"/>
        </w:rPr>
        <w:t>s</w:t>
      </w:r>
      <w:r>
        <w:rPr>
          <w:lang w:val="en-US"/>
        </w:rPr>
        <w:t>, to overseas secondments. I was also able to see the action taken by RT at the commencement of the Covid-19 global pandemic</w:t>
      </w:r>
      <w:r w:rsidR="006F00F3">
        <w:rPr>
          <w:lang w:val="en-US"/>
        </w:rPr>
        <w:t xml:space="preserve">; </w:t>
      </w:r>
      <w:r>
        <w:rPr>
          <w:lang w:val="en-US"/>
        </w:rPr>
        <w:t>I was impressed by the reactiveness of the business to protect its employees in Singapore. All these factors make me a firm believer that th</w:t>
      </w:r>
      <w:r w:rsidR="006F00F3">
        <w:rPr>
          <w:lang w:val="en-US"/>
        </w:rPr>
        <w:t>is</w:t>
      </w:r>
      <w:r>
        <w:rPr>
          <w:lang w:val="en-US"/>
        </w:rPr>
        <w:t xml:space="preserve"> role</w:t>
      </w:r>
      <w:r w:rsidR="005B0DAE">
        <w:rPr>
          <w:lang w:val="en-US"/>
        </w:rPr>
        <w:t xml:space="preserve"> and corporate environment</w:t>
      </w:r>
      <w:r>
        <w:rPr>
          <w:lang w:val="en-US"/>
        </w:rPr>
        <w:t xml:space="preserve"> will enable me to </w:t>
      </w:r>
      <w:r w:rsidR="005B0DAE">
        <w:rPr>
          <w:lang w:val="en-US"/>
        </w:rPr>
        <w:t>thrive</w:t>
      </w:r>
      <w:r>
        <w:rPr>
          <w:lang w:val="en-US"/>
        </w:rPr>
        <w:t xml:space="preserve"> and deliver value to the business. </w:t>
      </w:r>
    </w:p>
    <w:p w:rsidR="00F40A27" w:rsidRDefault="00F40A27" w:rsidP="00E567C8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I believe </w:t>
      </w:r>
      <w:r w:rsidR="00FB2D31">
        <w:rPr>
          <w:lang w:val="en-US"/>
        </w:rPr>
        <w:t>my professional and personal</w:t>
      </w:r>
      <w:r>
        <w:rPr>
          <w:lang w:val="en-US"/>
        </w:rPr>
        <w:t xml:space="preserve"> attributes</w:t>
      </w:r>
      <w:r w:rsidR="00FB2D31">
        <w:rPr>
          <w:lang w:val="en-US"/>
        </w:rPr>
        <w:t xml:space="preserve"> – along with my existing experience with</w:t>
      </w:r>
      <w:r w:rsidR="00B413AF">
        <w:rPr>
          <w:lang w:val="en-US"/>
        </w:rPr>
        <w:t xml:space="preserve"> the</w:t>
      </w:r>
      <w:r w:rsidR="00FB2D31">
        <w:rPr>
          <w:lang w:val="en-US"/>
        </w:rPr>
        <w:t xml:space="preserve"> Rio Tinto</w:t>
      </w:r>
      <w:r w:rsidR="00B413AF">
        <w:rPr>
          <w:lang w:val="en-US"/>
        </w:rPr>
        <w:t xml:space="preserve"> group</w:t>
      </w:r>
      <w:r w:rsidR="00FB2D31">
        <w:rPr>
          <w:lang w:val="en-US"/>
        </w:rPr>
        <w:t xml:space="preserve"> – will </w:t>
      </w:r>
      <w:r>
        <w:rPr>
          <w:lang w:val="en-US"/>
        </w:rPr>
        <w:t>fit in</w:t>
      </w:r>
      <w:r w:rsidR="00FB2D31">
        <w:rPr>
          <w:lang w:val="en-US"/>
        </w:rPr>
        <w:t xml:space="preserve"> seamlessly</w:t>
      </w:r>
      <w:r>
        <w:rPr>
          <w:lang w:val="en-US"/>
        </w:rPr>
        <w:t xml:space="preserve"> with </w:t>
      </w:r>
      <w:r w:rsidR="00FB2D31">
        <w:rPr>
          <w:lang w:val="en-US"/>
        </w:rPr>
        <w:t>Rio Tinto</w:t>
      </w:r>
      <w:r>
        <w:rPr>
          <w:lang w:val="en-US"/>
        </w:rPr>
        <w:t xml:space="preserve">. </w:t>
      </w:r>
      <w:proofErr w:type="gramStart"/>
      <w:r w:rsidR="00104BAC">
        <w:rPr>
          <w:lang w:val="en-US"/>
        </w:rPr>
        <w:t>In particular, I</w:t>
      </w:r>
      <w:proofErr w:type="gramEnd"/>
      <w:r w:rsidR="00104BAC">
        <w:rPr>
          <w:lang w:val="en-US"/>
        </w:rPr>
        <w:t xml:space="preserve"> feel my preference to work as part of an energetic team, attention to detail</w:t>
      </w:r>
      <w:r w:rsidR="00125C53">
        <w:rPr>
          <w:lang w:val="en-US"/>
        </w:rPr>
        <w:t>, comfort with fast-paced environments</w:t>
      </w:r>
      <w:r w:rsidR="00104BAC">
        <w:rPr>
          <w:lang w:val="en-US"/>
        </w:rPr>
        <w:t xml:space="preserve"> and the desire to </w:t>
      </w:r>
      <w:r w:rsidR="00FB2D31">
        <w:rPr>
          <w:lang w:val="en-US"/>
        </w:rPr>
        <w:t xml:space="preserve">always </w:t>
      </w:r>
      <w:r w:rsidR="00104BAC">
        <w:rPr>
          <w:lang w:val="en-US"/>
        </w:rPr>
        <w:t xml:space="preserve">perform to the best of my ability will be an important element in </w:t>
      </w:r>
      <w:r w:rsidR="00B05DA4">
        <w:rPr>
          <w:lang w:val="en-US"/>
        </w:rPr>
        <w:t>my</w:t>
      </w:r>
      <w:r w:rsidR="00104BAC">
        <w:rPr>
          <w:lang w:val="en-US"/>
        </w:rPr>
        <w:t xml:space="preserve"> future ambitions </w:t>
      </w:r>
      <w:r w:rsidR="00B05DA4">
        <w:rPr>
          <w:lang w:val="en-US"/>
        </w:rPr>
        <w:t xml:space="preserve">and those of </w:t>
      </w:r>
      <w:r w:rsidR="00D227B6">
        <w:rPr>
          <w:lang w:val="en-US"/>
        </w:rPr>
        <w:t xml:space="preserve">the </w:t>
      </w:r>
      <w:proofErr w:type="spellStart"/>
      <w:r w:rsidR="00D227B6">
        <w:rPr>
          <w:lang w:val="en-US"/>
        </w:rPr>
        <w:t>ORDS</w:t>
      </w:r>
      <w:proofErr w:type="spellEnd"/>
      <w:r w:rsidR="00D227B6">
        <w:rPr>
          <w:lang w:val="en-US"/>
        </w:rPr>
        <w:t xml:space="preserve"> </w:t>
      </w:r>
      <w:r w:rsidR="00D02B31">
        <w:rPr>
          <w:lang w:val="en-US"/>
        </w:rPr>
        <w:t xml:space="preserve">team </w:t>
      </w:r>
      <w:r w:rsidR="00D227B6">
        <w:rPr>
          <w:lang w:val="en-US"/>
        </w:rPr>
        <w:t>in promoting the use of mathematical optimization across Rio Tinto</w:t>
      </w:r>
      <w:r>
        <w:rPr>
          <w:lang w:val="en-US"/>
        </w:rPr>
        <w:t>.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F40A27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My </w:t>
      </w:r>
      <w:r w:rsidR="006F00F3">
        <w:rPr>
          <w:lang w:val="en-US"/>
        </w:rPr>
        <w:t xml:space="preserve">curriculum vitae has been included separately to this </w:t>
      </w:r>
      <w:r w:rsidR="0052101B">
        <w:rPr>
          <w:lang w:val="en-US"/>
        </w:rPr>
        <w:t>letter</w:t>
      </w:r>
      <w:r w:rsidR="005F7C5B">
        <w:rPr>
          <w:lang w:val="en-US"/>
        </w:rPr>
        <w:t>.</w:t>
      </w:r>
      <w:r w:rsidR="0052101B">
        <w:rPr>
          <w:lang w:val="en-US"/>
        </w:rPr>
        <w:t xml:space="preserve"> I look forward to receiving feedback from you regarding my application. I can be contacted on </w:t>
      </w:r>
      <w:r>
        <w:rPr>
          <w:lang w:val="en-US"/>
        </w:rPr>
        <w:t xml:space="preserve">+65 9771 9781 or at </w:t>
      </w:r>
      <w:hyperlink r:id="rId5" w:history="1">
        <w:r w:rsidRPr="00E86053">
          <w:rPr>
            <w:rStyle w:val="Hyperlink"/>
            <w:lang w:val="en-US"/>
          </w:rPr>
          <w:t>kleinschmidt_tf@yahoo.com.au</w:t>
        </w:r>
      </w:hyperlink>
      <w:r>
        <w:rPr>
          <w:lang w:val="en-US"/>
        </w:rPr>
        <w:t xml:space="preserve">. 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  <w:r>
        <w:rPr>
          <w:lang w:val="en-US"/>
        </w:rPr>
        <w:t>Yours sincerely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B05DA4" w:rsidP="006F00F3">
      <w:pPr>
        <w:spacing w:line="276" w:lineRule="auto"/>
      </w:pPr>
      <w:r>
        <w:rPr>
          <w:lang w:val="en-US"/>
        </w:rPr>
        <w:t xml:space="preserve">Dr </w:t>
      </w:r>
      <w:r w:rsidR="0052101B">
        <w:rPr>
          <w:lang w:val="en-US"/>
        </w:rPr>
        <w:t>Tristan Kleinschmidt</w:t>
      </w:r>
    </w:p>
    <w:sectPr w:rsidR="0052101B" w:rsidSect="008B11FE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Dutch801 Rm BT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6D81"/>
    <w:multiLevelType w:val="hybridMultilevel"/>
    <w:tmpl w:val="92429C0C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FE62B2"/>
    <w:multiLevelType w:val="hybridMultilevel"/>
    <w:tmpl w:val="72BC060C"/>
    <w:lvl w:ilvl="0" w:tplc="6D142EA0">
      <w:start w:val="2003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F442328"/>
    <w:multiLevelType w:val="hybridMultilevel"/>
    <w:tmpl w:val="F26C9BC8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3230EF"/>
    <w:multiLevelType w:val="hybridMultilevel"/>
    <w:tmpl w:val="0A68A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2620"/>
    <w:multiLevelType w:val="hybridMultilevel"/>
    <w:tmpl w:val="90849A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57BC"/>
    <w:multiLevelType w:val="hybridMultilevel"/>
    <w:tmpl w:val="03C63C56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D0338A5"/>
    <w:multiLevelType w:val="hybridMultilevel"/>
    <w:tmpl w:val="71E4C51C"/>
    <w:lvl w:ilvl="0" w:tplc="8C70472A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01B"/>
    <w:rsid w:val="00033E8B"/>
    <w:rsid w:val="0006222A"/>
    <w:rsid w:val="000E549F"/>
    <w:rsid w:val="00104BAC"/>
    <w:rsid w:val="00125C53"/>
    <w:rsid w:val="00190C2C"/>
    <w:rsid w:val="001928D1"/>
    <w:rsid w:val="00241549"/>
    <w:rsid w:val="0031007A"/>
    <w:rsid w:val="003226FB"/>
    <w:rsid w:val="00343F1E"/>
    <w:rsid w:val="00367DEC"/>
    <w:rsid w:val="00393285"/>
    <w:rsid w:val="004527D6"/>
    <w:rsid w:val="004B467C"/>
    <w:rsid w:val="004B64E3"/>
    <w:rsid w:val="004F1AA5"/>
    <w:rsid w:val="004F71C7"/>
    <w:rsid w:val="00510167"/>
    <w:rsid w:val="0052101B"/>
    <w:rsid w:val="005B0DAE"/>
    <w:rsid w:val="005F7C5B"/>
    <w:rsid w:val="006B7271"/>
    <w:rsid w:val="006D4DDD"/>
    <w:rsid w:val="006E3AAB"/>
    <w:rsid w:val="006F00F3"/>
    <w:rsid w:val="006F78B6"/>
    <w:rsid w:val="007208DE"/>
    <w:rsid w:val="0075020D"/>
    <w:rsid w:val="00813F61"/>
    <w:rsid w:val="00847AB2"/>
    <w:rsid w:val="008B11FE"/>
    <w:rsid w:val="00910429"/>
    <w:rsid w:val="009F745B"/>
    <w:rsid w:val="00A85BEF"/>
    <w:rsid w:val="00B05DA4"/>
    <w:rsid w:val="00B413AF"/>
    <w:rsid w:val="00BA3460"/>
    <w:rsid w:val="00BE2127"/>
    <w:rsid w:val="00C20ABE"/>
    <w:rsid w:val="00C41840"/>
    <w:rsid w:val="00C83286"/>
    <w:rsid w:val="00D02B31"/>
    <w:rsid w:val="00D227B6"/>
    <w:rsid w:val="00D52EFA"/>
    <w:rsid w:val="00DB4EDB"/>
    <w:rsid w:val="00DE1669"/>
    <w:rsid w:val="00E419C1"/>
    <w:rsid w:val="00E567C8"/>
    <w:rsid w:val="00E97398"/>
    <w:rsid w:val="00EB0BBB"/>
    <w:rsid w:val="00ED441B"/>
    <w:rsid w:val="00F40A27"/>
    <w:rsid w:val="00F80EBA"/>
    <w:rsid w:val="00FB2D31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6FAEC"/>
  <w15:docId w15:val="{205E4EEE-A231-432C-9076-79E57C0A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01B"/>
    <w:rPr>
      <w:sz w:val="24"/>
      <w:szCs w:val="24"/>
    </w:rPr>
  </w:style>
  <w:style w:type="paragraph" w:styleId="Heading1">
    <w:name w:val="heading 1"/>
    <w:basedOn w:val="Normal"/>
    <w:next w:val="Normal"/>
    <w:qFormat/>
    <w:rsid w:val="0006222A"/>
    <w:pPr>
      <w:keepNext/>
      <w:outlineLvl w:val="0"/>
    </w:pPr>
    <w:rPr>
      <w:b/>
      <w:bCs/>
      <w:sz w:val="32"/>
      <w:u w:val="single"/>
      <w:lang w:eastAsia="en-US"/>
    </w:rPr>
  </w:style>
  <w:style w:type="paragraph" w:styleId="Heading2">
    <w:name w:val="heading 2"/>
    <w:basedOn w:val="Normal"/>
    <w:next w:val="Normal"/>
    <w:qFormat/>
    <w:rsid w:val="0006222A"/>
    <w:pPr>
      <w:keepNext/>
      <w:outlineLvl w:val="1"/>
    </w:pPr>
    <w:rPr>
      <w:sz w:val="28"/>
      <w:lang w:eastAsia="en-US"/>
    </w:rPr>
  </w:style>
  <w:style w:type="paragraph" w:styleId="Heading3">
    <w:name w:val="heading 3"/>
    <w:basedOn w:val="Normal"/>
    <w:next w:val="Normal"/>
    <w:qFormat/>
    <w:rsid w:val="0006222A"/>
    <w:pPr>
      <w:keepNext/>
      <w:ind w:left="2160"/>
      <w:outlineLvl w:val="2"/>
    </w:pPr>
    <w:rPr>
      <w:u w:val="single"/>
      <w:lang w:eastAsia="en-US"/>
    </w:rPr>
  </w:style>
  <w:style w:type="paragraph" w:styleId="Heading4">
    <w:name w:val="heading 4"/>
    <w:basedOn w:val="Normal"/>
    <w:next w:val="Normal"/>
    <w:qFormat/>
    <w:rsid w:val="0006222A"/>
    <w:pPr>
      <w:keepNext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222A"/>
    <w:pPr>
      <w:jc w:val="center"/>
    </w:pPr>
    <w:rPr>
      <w:rFonts w:ascii="Baskerville Old Face" w:hAnsi="Baskerville Old Face"/>
      <w:sz w:val="72"/>
      <w:lang w:eastAsia="en-US"/>
    </w:rPr>
  </w:style>
  <w:style w:type="paragraph" w:styleId="BodyTextIndent">
    <w:name w:val="Body Text Indent"/>
    <w:basedOn w:val="Normal"/>
    <w:rsid w:val="0006222A"/>
    <w:pPr>
      <w:ind w:left="2160"/>
    </w:pPr>
    <w:rPr>
      <w:lang w:eastAsia="en-US"/>
    </w:rPr>
  </w:style>
  <w:style w:type="character" w:styleId="Hyperlink">
    <w:name w:val="Hyperlink"/>
    <w:basedOn w:val="DefaultParagraphFont"/>
    <w:rsid w:val="0006222A"/>
    <w:rPr>
      <w:color w:val="0000FF"/>
      <w:u w:val="single"/>
    </w:rPr>
  </w:style>
  <w:style w:type="paragraph" w:styleId="NormalWeb">
    <w:name w:val="Normal (Web)"/>
    <w:basedOn w:val="Normal"/>
    <w:rsid w:val="0006222A"/>
    <w:pPr>
      <w:spacing w:before="100" w:beforeAutospacing="1" w:after="100" w:afterAutospacing="1"/>
    </w:pPr>
    <w:rPr>
      <w:rFonts w:ascii="Verdana" w:hAnsi="Verdana"/>
      <w:color w:val="333333"/>
      <w:sz w:val="18"/>
      <w:szCs w:val="18"/>
    </w:rPr>
  </w:style>
  <w:style w:type="character" w:styleId="Strong">
    <w:name w:val="Strong"/>
    <w:basedOn w:val="DefaultParagraphFont"/>
    <w:qFormat/>
    <w:rsid w:val="008B11FE"/>
    <w:rPr>
      <w:b/>
      <w:bCs/>
    </w:rPr>
  </w:style>
  <w:style w:type="paragraph" w:styleId="ListParagraph">
    <w:name w:val="List Paragraph"/>
    <w:basedOn w:val="Normal"/>
    <w:uiPriority w:val="34"/>
    <w:qFormat/>
    <w:rsid w:val="00E567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leinschmidt_tf@yahoo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Tristan Kleinschmidt</vt:lpstr>
    </vt:vector>
  </TitlesOfParts>
  <Company>Rippingale</Company>
  <LinksUpToDate>false</LinksUpToDate>
  <CharactersWithSpaces>5752</CharactersWithSpaces>
  <SharedDoc>false</SharedDoc>
  <HLinks>
    <vt:vector size="6" baseType="variant">
      <vt:variant>
        <vt:i4>6815748</vt:i4>
      </vt:variant>
      <vt:variant>
        <vt:i4>2</vt:i4>
      </vt:variant>
      <vt:variant>
        <vt:i4>0</vt:i4>
      </vt:variant>
      <vt:variant>
        <vt:i4>5</vt:i4>
      </vt:variant>
      <vt:variant>
        <vt:lpwstr>mailto:t.kleinschmidt@student.qut.edu.au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Tristan Kleinschmidt</dc:title>
  <dc:creator>Tristan Kleinschmidt</dc:creator>
  <cp:lastModifiedBy>Kleinschmidt, Tristan</cp:lastModifiedBy>
  <cp:revision>8</cp:revision>
  <dcterms:created xsi:type="dcterms:W3CDTF">2020-08-10T03:53:00Z</dcterms:created>
  <dcterms:modified xsi:type="dcterms:W3CDTF">2020-08-10T05:47:00Z</dcterms:modified>
</cp:coreProperties>
</file>