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3C49"/>
          <w:sz w:val="52"/>
        </w:rPr>
        <w:t>VICI</w:t>
      </w:r>
    </w:p>
    <w:p>
      <w:r>
        <w:rPr>
          <w:b/>
          <w:i w:val="0"/>
          <w:color w:val="1F4E79"/>
          <w:sz w:val="30"/>
        </w:rPr>
        <w:t>Personalized Intake</w:t>
      </w:r>
    </w:p>
    <w:p>
      <w:r>
        <w:rPr>
          <w:b w:val="0"/>
          <w:i w:val="0"/>
          <w:color w:val="595959"/>
          <w:sz w:val="21"/>
        </w:rPr>
        <w:t>The three-minute setup that builds each user their own plan</w:t>
      </w:r>
    </w:p>
    <w:p/>
    <w:p>
      <w:r>
        <w:rPr>
          <w:b w:val="0"/>
          <w:i w:val="0"/>
        </w:rPr>
        <w:t>This is the first thing a new user does when they open Vici. It takes about three minutes, every question is a quick tap, there are no wrong answers, and nothing here is shared or judged. Every answer shapes one thing: the plan. Which lessons come first, which bad-day tools get pinned to the top, how fast it moves, how it talks to them, and when it checks in. Users can change any of it later as they learn more about their own pattern.</w:t>
      </w:r>
    </w:p>
    <w:p>
      <w:r>
        <w:rPr>
          <w:b w:val="0"/>
          <w:i w:val="0"/>
        </w:rPr>
        <w:t>Two honesty rules are built into the design. First, this intake adapts the plan to the person; it does not predict how fast they will change or promise an outcome. Second, it watches for a few signs that some things are better faced with a real person than an app, and it routes there gently when it sees them.</w:t>
      </w:r>
    </w:p>
    <w:p>
      <w:r>
        <w:rPr>
          <w:b w:val="0"/>
          <w:i w:val="0"/>
        </w:rPr>
        <w:t>This document shows the questionnaire as the user would see it, and under each question, in grey, the signal it feeds to the personalization engine. The full profile schema and the wellbeing screen are at the end.</w:t>
      </w:r>
    </w:p>
    <w:p/>
    <w:p>
      <w:pPr>
        <w:pStyle w:val="Heading1"/>
        <w:shd w:val="clear" w:color="auto" w:fill="1F4E79"/>
        <w:pBdr>
          <w:left w:val="single" w:sz="2" w:space="8" w:color="1F4E79"/>
        </w:pBdr>
      </w:pPr>
      <w:r>
        <w:rPr>
          <w:b/>
          <w:i w:val="0"/>
          <w:color w:val="FFFFFF"/>
          <w:sz w:val="34"/>
        </w:rPr>
        <w:t>Section 1 · Where you're starting</w:t>
      </w:r>
    </w:p>
    <w:p>
      <w:r>
        <w:rPr>
          <w:b w:val="0"/>
          <w:i/>
          <w:color w:val="595959"/>
          <w:sz w:val="21"/>
        </w:rPr>
        <w:t>The honest baseline. None of this is graded.</w:t>
      </w:r>
    </w:p>
    <w:p>
      <w:r>
        <w:rPr>
          <w:b/>
          <w:i w:val="0"/>
          <w:color w:val="1F4E79"/>
          <w:sz w:val="24"/>
        </w:rPr>
        <w:t xml:space="preserve">Q1.  </w:t>
      </w:r>
      <w:r>
        <w:rPr>
          <w:b/>
          <w:i w:val="0"/>
          <w:sz w:val="23"/>
        </w:rPr>
        <w:t>How often, on average, are you using porn right now?</w:t>
      </w:r>
    </w:p>
    <w:p>
      <w:r>
        <w:rPr>
          <w:b w:val="0"/>
          <w:i/>
          <w:color w:val="888888"/>
          <w:sz w:val="19"/>
        </w:rPr>
        <w:t>Choose one</w:t>
      </w:r>
    </w:p>
    <w:p>
      <w:pPr>
        <w:pStyle w:val="ListBullet"/>
      </w:pPr>
      <w:r>
        <w:rPr>
          <w:b w:val="0"/>
          <w:i w:val="0"/>
        </w:rPr>
        <w:t>Several times a day</w:t>
      </w:r>
    </w:p>
    <w:p>
      <w:pPr>
        <w:pStyle w:val="ListBullet"/>
      </w:pPr>
      <w:r>
        <w:rPr>
          <w:b w:val="0"/>
          <w:i w:val="0"/>
        </w:rPr>
        <w:t>About once a day</w:t>
      </w:r>
    </w:p>
    <w:p>
      <w:pPr>
        <w:pStyle w:val="ListBullet"/>
      </w:pPr>
      <w:r>
        <w:rPr>
          <w:b w:val="0"/>
          <w:i w:val="0"/>
        </w:rPr>
        <w:t>A few times a week</w:t>
      </w:r>
    </w:p>
    <w:p>
      <w:pPr>
        <w:pStyle w:val="ListBullet"/>
      </w:pPr>
      <w:r>
        <w:rPr>
          <w:b w:val="0"/>
          <w:i w:val="0"/>
        </w:rPr>
        <w:t>About once a week</w:t>
      </w:r>
    </w:p>
    <w:p>
      <w:pPr>
        <w:pStyle w:val="ListBullet"/>
      </w:pPr>
      <w:r>
        <w:rPr>
          <w:b w:val="0"/>
          <w:i w:val="0"/>
        </w:rPr>
        <w:t>A few times a month</w:t>
      </w:r>
    </w:p>
    <w:p>
      <w:pPr>
        <w:pStyle w:val="ListBullet"/>
      </w:pPr>
      <w:r>
        <w:rPr>
          <w:b w:val="0"/>
          <w:i w:val="0"/>
        </w:rPr>
        <w:t>Less than once a month</w:t>
      </w:r>
    </w:p>
    <w:p>
      <w:pPr>
        <w:shd w:val="clear" w:color="auto" w:fill="EEF1F5"/>
        <w:pBdr>
          <w:left w:val="single" w:sz="12" w:space="8" w:color="9BB0C9"/>
        </w:pBdr>
      </w:pPr>
      <w:r>
        <w:rPr>
          <w:b/>
          <w:i w:val="0"/>
          <w:color w:val="1F4E79"/>
          <w:sz w:val="19"/>
        </w:rPr>
        <w:t xml:space="preserve">Personalizes  </w:t>
      </w:r>
      <w:r>
        <w:rPr>
          <w:b w:val="0"/>
          <w:i w:val="0"/>
          <w:color w:val="555555"/>
          <w:sz w:val="19"/>
        </w:rPr>
        <w:t>frequency_tier. Sets the starting intensity and ramp. Higher frequency front-loads environment and urge-handling content and the bad-day protocols, and makes the reduction goal track more relevant.</w:t>
      </w:r>
    </w:p>
    <w:p/>
    <w:p>
      <w:r>
        <w:rPr>
          <w:b/>
          <w:i w:val="0"/>
          <w:color w:val="1F4E79"/>
          <w:sz w:val="24"/>
        </w:rPr>
        <w:t xml:space="preserve">Q2.  </w:t>
      </w:r>
      <w:r>
        <w:rPr>
          <w:b/>
          <w:i w:val="0"/>
          <w:sz w:val="23"/>
        </w:rPr>
        <w:t>How long has this been something you have wanted to change?</w:t>
      </w:r>
    </w:p>
    <w:p>
      <w:r>
        <w:rPr>
          <w:b w:val="0"/>
          <w:i/>
          <w:color w:val="888888"/>
          <w:sz w:val="19"/>
        </w:rPr>
        <w:t>Choose one</w:t>
      </w:r>
    </w:p>
    <w:p>
      <w:pPr>
        <w:pStyle w:val="ListBullet"/>
      </w:pPr>
      <w:r>
        <w:rPr>
          <w:b w:val="0"/>
          <w:i w:val="0"/>
        </w:rPr>
        <w:t>Less than a year</w:t>
      </w:r>
    </w:p>
    <w:p>
      <w:pPr>
        <w:pStyle w:val="ListBullet"/>
      </w:pPr>
      <w:r>
        <w:rPr>
          <w:b w:val="0"/>
          <w:i w:val="0"/>
        </w:rPr>
        <w:t>1 to 3 years</w:t>
      </w:r>
    </w:p>
    <w:p>
      <w:pPr>
        <w:pStyle w:val="ListBullet"/>
      </w:pPr>
      <w:r>
        <w:rPr>
          <w:b w:val="0"/>
          <w:i w:val="0"/>
        </w:rPr>
        <w:t>4 to 10 years</w:t>
      </w:r>
    </w:p>
    <w:p>
      <w:pPr>
        <w:pStyle w:val="ListBullet"/>
      </w:pPr>
      <w:r>
        <w:rPr>
          <w:b w:val="0"/>
          <w:i w:val="0"/>
        </w:rPr>
        <w:t>More than 10 years</w:t>
      </w:r>
    </w:p>
    <w:p>
      <w:pPr>
        <w:pStyle w:val="ListBullet"/>
      </w:pPr>
      <w:r>
        <w:rPr>
          <w:b w:val="0"/>
          <w:i w:val="0"/>
        </w:rPr>
        <w:t>I can't remember a time without it</w:t>
      </w:r>
    </w:p>
    <w:p>
      <w:pPr>
        <w:shd w:val="clear" w:color="auto" w:fill="EEF1F5"/>
        <w:pBdr>
          <w:left w:val="single" w:sz="12" w:space="8" w:color="9BB0C9"/>
        </w:pBdr>
      </w:pPr>
      <w:r>
        <w:rPr>
          <w:b/>
          <w:i w:val="0"/>
          <w:color w:val="1F4E79"/>
          <w:sz w:val="19"/>
        </w:rPr>
        <w:t xml:space="preserve">Personalizes  </w:t>
      </w:r>
      <w:r>
        <w:rPr>
          <w:b w:val="0"/>
          <w:i w:val="0"/>
          <w:color w:val="555555"/>
          <w:sz w:val="19"/>
        </w:rPr>
        <w:t>duration. Shapes expectations and pacing. Long-standing patterns get more identity and long-game framing and more patience built into the tone.</w:t>
      </w:r>
    </w:p>
    <w:p/>
    <w:p>
      <w:r>
        <w:rPr>
          <w:b/>
          <w:i w:val="0"/>
          <w:color w:val="1F4E79"/>
          <w:sz w:val="24"/>
        </w:rPr>
        <w:t xml:space="preserve">Q3.  </w:t>
      </w:r>
      <w:r>
        <w:rPr>
          <w:b/>
          <w:i w:val="0"/>
          <w:sz w:val="23"/>
        </w:rPr>
        <w:t>How much control do you feel over it right now?</w:t>
      </w:r>
    </w:p>
    <w:p>
      <w:r>
        <w:rPr>
          <w:b w:val="0"/>
          <w:i/>
          <w:color w:val="888888"/>
          <w:sz w:val="19"/>
        </w:rPr>
        <w:t>Choose one</w:t>
      </w:r>
    </w:p>
    <w:p>
      <w:pPr>
        <w:pStyle w:val="ListBullet"/>
      </w:pPr>
      <w:r>
        <w:rPr>
          <w:b w:val="0"/>
          <w:i w:val="0"/>
        </w:rPr>
        <w:t>I feel powerless over it</w:t>
      </w:r>
    </w:p>
    <w:p>
      <w:pPr>
        <w:pStyle w:val="ListBullet"/>
      </w:pPr>
      <w:r>
        <w:rPr>
          <w:b w:val="0"/>
          <w:i w:val="0"/>
        </w:rPr>
        <w:t>I resist sometimes, but usually give in</w:t>
      </w:r>
    </w:p>
    <w:p>
      <w:pPr>
        <w:pStyle w:val="ListBullet"/>
      </w:pPr>
      <w:r>
        <w:rPr>
          <w:b w:val="0"/>
          <w:i w:val="0"/>
        </w:rPr>
        <w:t>I win about half the time</w:t>
      </w:r>
    </w:p>
    <w:p>
      <w:pPr>
        <w:pStyle w:val="ListBullet"/>
      </w:pPr>
      <w:r>
        <w:rPr>
          <w:b w:val="0"/>
          <w:i w:val="0"/>
        </w:rPr>
        <w:t>I mostly stay in control, but I want to be free of it</w:t>
      </w:r>
    </w:p>
    <w:p>
      <w:pPr>
        <w:shd w:val="clear" w:color="auto" w:fill="EEF1F5"/>
        <w:pBdr>
          <w:left w:val="single" w:sz="12" w:space="8" w:color="9BB0C9"/>
        </w:pBdr>
      </w:pPr>
      <w:r>
        <w:rPr>
          <w:b/>
          <w:i w:val="0"/>
          <w:color w:val="1F4E79"/>
          <w:sz w:val="19"/>
        </w:rPr>
        <w:t xml:space="preserve">Personalizes  </w:t>
      </w:r>
      <w:r>
        <w:rPr>
          <w:b w:val="0"/>
          <w:i w:val="0"/>
          <w:color w:val="555555"/>
          <w:sz w:val="19"/>
        </w:rPr>
        <w:t>control_level. A self-efficacy signal. Low control leads with stabilising, friction, and the bad-day tools before any deeper work; higher control opens the deeper worlds sooner.</w:t>
      </w:r>
    </w:p>
    <w:p/>
    <w:p>
      <w:r>
        <w:rPr>
          <w:b/>
          <w:i w:val="0"/>
          <w:color w:val="1F4E79"/>
          <w:sz w:val="24"/>
        </w:rPr>
        <w:t xml:space="preserve">Q4.  </w:t>
      </w:r>
      <w:r>
        <w:rPr>
          <w:b/>
          <w:i w:val="0"/>
          <w:sz w:val="23"/>
        </w:rPr>
        <w:t>Which of these sounds most like your pattern?</w:t>
      </w:r>
    </w:p>
    <w:p>
      <w:r>
        <w:rPr>
          <w:b w:val="0"/>
          <w:i/>
          <w:color w:val="888888"/>
          <w:sz w:val="19"/>
        </w:rPr>
        <w:t>Choose one</w:t>
      </w:r>
    </w:p>
    <w:p>
      <w:pPr>
        <w:pStyle w:val="ListBullet"/>
      </w:pPr>
      <w:r>
        <w:rPr>
          <w:b w:val="0"/>
          <w:i w:val="0"/>
        </w:rPr>
        <w:t>A quick habit I barely think about</w:t>
      </w:r>
    </w:p>
    <w:p>
      <w:pPr>
        <w:pStyle w:val="ListBullet"/>
      </w:pPr>
      <w:r>
        <w:rPr>
          <w:b w:val="0"/>
          <w:i w:val="0"/>
        </w:rPr>
        <w:t>A way I unwind, numb out, or escape</w:t>
      </w:r>
    </w:p>
    <w:p>
      <w:pPr>
        <w:pStyle w:val="ListBullet"/>
      </w:pPr>
      <w:r>
        <w:rPr>
          <w:b w:val="0"/>
          <w:i w:val="0"/>
        </w:rPr>
        <w:t>Something I binge on for hours at a time</w:t>
      </w:r>
    </w:p>
    <w:p>
      <w:pPr>
        <w:pStyle w:val="ListBullet"/>
      </w:pPr>
      <w:r>
        <w:rPr>
          <w:b w:val="0"/>
          <w:i w:val="0"/>
        </w:rPr>
        <w:t>An escalating thing, where I look for more or more extreme</w:t>
      </w:r>
    </w:p>
    <w:p>
      <w:pPr>
        <w:pStyle w:val="ListBullet"/>
      </w:pPr>
      <w:r>
        <w:rPr>
          <w:b w:val="0"/>
          <w:i w:val="0"/>
        </w:rPr>
        <w:t>It comes in waves, intense for a while then quiet</w:t>
      </w:r>
    </w:p>
    <w:p>
      <w:pPr>
        <w:shd w:val="clear" w:color="auto" w:fill="EEF1F5"/>
        <w:pBdr>
          <w:left w:val="single" w:sz="12" w:space="8" w:color="9BB0C9"/>
        </w:pBdr>
      </w:pPr>
      <w:r>
        <w:rPr>
          <w:b/>
          <w:i w:val="0"/>
          <w:color w:val="1F4E79"/>
          <w:sz w:val="19"/>
        </w:rPr>
        <w:t xml:space="preserve">Personalizes  </w:t>
      </w:r>
      <w:r>
        <w:rPr>
          <w:b w:val="0"/>
          <w:i w:val="0"/>
          <w:color w:val="555555"/>
          <w:sz w:val="19"/>
        </w:rPr>
        <w:t>pattern_type. Routes the core approach. Habit leads with cue and environment work; coping leads with the drivers and emotional tools; bingeing brings distress-tolerance early; escalation gets a careful reset and clearer goal framing; cyclical gets relapse-pattern mapping.</w:t>
      </w:r>
    </w:p>
    <w:p/>
    <w:p>
      <w:pPr>
        <w:pStyle w:val="Heading1"/>
        <w:shd w:val="clear" w:color="auto" w:fill="2E6F9E"/>
        <w:pBdr>
          <w:left w:val="single" w:sz="2" w:space="8" w:color="2E6F9E"/>
        </w:pBdr>
      </w:pPr>
      <w:r>
        <w:rPr>
          <w:b/>
          <w:i w:val="0"/>
          <w:color w:val="FFFFFF"/>
          <w:sz w:val="34"/>
        </w:rPr>
        <w:t>Section 2 · When and why it happens</w:t>
      </w:r>
    </w:p>
    <w:p>
      <w:r>
        <w:rPr>
          <w:b w:val="0"/>
          <w:i/>
          <w:color w:val="595959"/>
          <w:sz w:val="21"/>
        </w:rPr>
        <w:t>This is where the plan gets specific to you. Pick everything that fits.</w:t>
      </w:r>
    </w:p>
    <w:p>
      <w:r>
        <w:rPr>
          <w:b/>
          <w:i w:val="0"/>
          <w:color w:val="2E6F9E"/>
          <w:sz w:val="24"/>
        </w:rPr>
        <w:t xml:space="preserve">Q5.  </w:t>
      </w:r>
      <w:r>
        <w:rPr>
          <w:b/>
          <w:i w:val="0"/>
          <w:sz w:val="23"/>
        </w:rPr>
        <w:t>When are you most likely to slip? Select all that apply.</w:t>
      </w:r>
    </w:p>
    <w:p>
      <w:r>
        <w:rPr>
          <w:b w:val="0"/>
          <w:i/>
          <w:color w:val="888888"/>
          <w:sz w:val="19"/>
        </w:rPr>
        <w:t>Select all that apply</w:t>
      </w:r>
    </w:p>
    <w:p>
      <w:pPr>
        <w:pStyle w:val="ListBullet"/>
      </w:pPr>
      <w:r>
        <w:rPr>
          <w:b w:val="0"/>
          <w:i w:val="0"/>
        </w:rPr>
        <w:t>Late at night</w:t>
      </w:r>
    </w:p>
    <w:p>
      <w:pPr>
        <w:pStyle w:val="ListBullet"/>
      </w:pPr>
      <w:r>
        <w:rPr>
          <w:b w:val="0"/>
          <w:i w:val="0"/>
        </w:rPr>
        <w:t>First thing in the morning</w:t>
      </w:r>
    </w:p>
    <w:p>
      <w:pPr>
        <w:pStyle w:val="ListBullet"/>
      </w:pPr>
      <w:r>
        <w:rPr>
          <w:b w:val="0"/>
          <w:i w:val="0"/>
        </w:rPr>
        <w:t>Bored during the day</w:t>
      </w:r>
    </w:p>
    <w:p>
      <w:pPr>
        <w:pStyle w:val="ListBullet"/>
      </w:pPr>
      <w:r>
        <w:rPr>
          <w:b w:val="0"/>
          <w:i w:val="0"/>
        </w:rPr>
        <w:t>After stress or a hard day</w:t>
      </w:r>
    </w:p>
    <w:p>
      <w:pPr>
        <w:pStyle w:val="ListBullet"/>
      </w:pPr>
      <w:r>
        <w:rPr>
          <w:b w:val="0"/>
          <w:i w:val="0"/>
        </w:rPr>
        <w:t>When I can't sleep</w:t>
      </w:r>
    </w:p>
    <w:p>
      <w:pPr>
        <w:pStyle w:val="ListBullet"/>
      </w:pPr>
      <w:r>
        <w:rPr>
          <w:b w:val="0"/>
          <w:i w:val="0"/>
        </w:rPr>
        <w:t>Weekends or days off</w:t>
      </w:r>
    </w:p>
    <w:p>
      <w:pPr>
        <w:pStyle w:val="ListBullet"/>
      </w:pPr>
      <w:r>
        <w:rPr>
          <w:b w:val="0"/>
          <w:i w:val="0"/>
        </w:rPr>
        <w:t>When I have been drinking</w:t>
      </w:r>
    </w:p>
    <w:p>
      <w:pPr>
        <w:pStyle w:val="ListBullet"/>
      </w:pPr>
      <w:r>
        <w:rPr>
          <w:b w:val="0"/>
          <w:i w:val="0"/>
        </w:rPr>
        <w:t>Home alone for long stretches</w:t>
      </w:r>
    </w:p>
    <w:p>
      <w:pPr>
        <w:pStyle w:val="ListBullet"/>
      </w:pPr>
      <w:r>
        <w:rPr>
          <w:b w:val="0"/>
          <w:i w:val="0"/>
        </w:rPr>
        <w:t>On my phone in bed</w:t>
      </w:r>
    </w:p>
    <w:p>
      <w:pPr>
        <w:shd w:val="clear" w:color="auto" w:fill="EEF1F5"/>
        <w:pBdr>
          <w:left w:val="single" w:sz="12" w:space="8" w:color="9BB0C9"/>
        </w:pBdr>
      </w:pPr>
      <w:r>
        <w:rPr>
          <w:b/>
          <w:i w:val="0"/>
          <w:color w:val="1F4E79"/>
          <w:sz w:val="19"/>
        </w:rPr>
        <w:t xml:space="preserve">Personalizes  </w:t>
      </w:r>
      <w:r>
        <w:rPr>
          <w:b w:val="0"/>
          <w:i w:val="0"/>
          <w:color w:val="555555"/>
          <w:sz w:val="19"/>
        </w:rPr>
        <w:t>trigger_times. Directly pins the matching Rough Days protocols to the top of the user's toolkit and sets the default check-in times to land just before their riskiest windows.</w:t>
      </w:r>
    </w:p>
    <w:p/>
    <w:p>
      <w:r>
        <w:rPr>
          <w:b/>
          <w:i w:val="0"/>
          <w:color w:val="2E6F9E"/>
          <w:sz w:val="24"/>
        </w:rPr>
        <w:t xml:space="preserve">Q6.  </w:t>
      </w:r>
      <w:r>
        <w:rPr>
          <w:b/>
          <w:i w:val="0"/>
          <w:sz w:val="23"/>
        </w:rPr>
        <w:t>What feeling is most often underneath it? Select all that apply.</w:t>
      </w:r>
    </w:p>
    <w:p>
      <w:r>
        <w:rPr>
          <w:b w:val="0"/>
          <w:i/>
          <w:color w:val="888888"/>
          <w:sz w:val="19"/>
        </w:rPr>
        <w:t>Select all that apply</w:t>
      </w:r>
    </w:p>
    <w:p>
      <w:pPr>
        <w:pStyle w:val="ListBullet"/>
      </w:pPr>
      <w:r>
        <w:rPr>
          <w:b w:val="0"/>
          <w:i w:val="0"/>
        </w:rPr>
        <w:t>Loneliness</w:t>
      </w:r>
    </w:p>
    <w:p>
      <w:pPr>
        <w:pStyle w:val="ListBullet"/>
      </w:pPr>
      <w:r>
        <w:rPr>
          <w:b w:val="0"/>
          <w:i w:val="0"/>
        </w:rPr>
        <w:t>Anxiety or stress</w:t>
      </w:r>
    </w:p>
    <w:p>
      <w:pPr>
        <w:pStyle w:val="ListBullet"/>
      </w:pPr>
      <w:r>
        <w:rPr>
          <w:b w:val="0"/>
          <w:i w:val="0"/>
        </w:rPr>
        <w:t>Boredom</w:t>
      </w:r>
    </w:p>
    <w:p>
      <w:pPr>
        <w:pStyle w:val="ListBullet"/>
      </w:pPr>
      <w:r>
        <w:rPr>
          <w:b w:val="0"/>
          <w:i w:val="0"/>
        </w:rPr>
        <w:t>Sadness or low mood</w:t>
      </w:r>
    </w:p>
    <w:p>
      <w:pPr>
        <w:pStyle w:val="ListBullet"/>
      </w:pPr>
      <w:r>
        <w:rPr>
          <w:b w:val="0"/>
          <w:i w:val="0"/>
        </w:rPr>
        <w:t>Anger or frustration</w:t>
      </w:r>
    </w:p>
    <w:p>
      <w:pPr>
        <w:pStyle w:val="ListBullet"/>
      </w:pPr>
      <w:r>
        <w:rPr>
          <w:b w:val="0"/>
          <w:i w:val="0"/>
        </w:rPr>
        <w:t>Numbness or feeling nothing</w:t>
      </w:r>
    </w:p>
    <w:p>
      <w:pPr>
        <w:pStyle w:val="ListBullet"/>
      </w:pPr>
      <w:r>
        <w:rPr>
          <w:b w:val="0"/>
          <w:i w:val="0"/>
        </w:rPr>
        <w:t>It is mostly automatic, just habit</w:t>
      </w:r>
    </w:p>
    <w:p>
      <w:pPr>
        <w:pStyle w:val="ListBullet"/>
      </w:pPr>
      <w:r>
        <w:rPr>
          <w:b w:val="0"/>
          <w:i w:val="0"/>
        </w:rPr>
        <w:t>Genuine desire or arousal</w:t>
      </w:r>
    </w:p>
    <w:p>
      <w:pPr>
        <w:shd w:val="clear" w:color="auto" w:fill="EEF1F5"/>
        <w:pBdr>
          <w:left w:val="single" w:sz="12" w:space="8" w:color="9BB0C9"/>
        </w:pBdr>
      </w:pPr>
      <w:r>
        <w:rPr>
          <w:b/>
          <w:i w:val="0"/>
          <w:color w:val="1F4E79"/>
          <w:sz w:val="19"/>
        </w:rPr>
        <w:t xml:space="preserve">Personalizes  </w:t>
      </w:r>
      <w:r>
        <w:rPr>
          <w:b w:val="0"/>
          <w:i w:val="0"/>
          <w:color w:val="555555"/>
          <w:sz w:val="19"/>
        </w:rPr>
        <w:t>trigger_emotions. Routes the emotional-state protocols and decides which inner world to emphasise: drivers and reframes (Deep Waters) for coping use, the deeper-roots world (Final Stretch) when heavier feelings dominate, and cue and environment work when it is mostly automatic.</w:t>
      </w:r>
    </w:p>
    <w:p/>
    <w:p>
      <w:r>
        <w:rPr>
          <w:b/>
          <w:i w:val="0"/>
          <w:color w:val="2E6F9E"/>
          <w:sz w:val="24"/>
        </w:rPr>
        <w:t xml:space="preserve">Q7.  </w:t>
      </w:r>
      <w:r>
        <w:rPr>
          <w:b/>
          <w:i w:val="0"/>
          <w:sz w:val="23"/>
        </w:rPr>
        <w:t>Where does it usually happen? Select all that apply.</w:t>
      </w:r>
    </w:p>
    <w:p>
      <w:r>
        <w:rPr>
          <w:b w:val="0"/>
          <w:i/>
          <w:color w:val="888888"/>
          <w:sz w:val="19"/>
        </w:rPr>
        <w:t>Select all that apply</w:t>
      </w:r>
    </w:p>
    <w:p>
      <w:pPr>
        <w:pStyle w:val="ListBullet"/>
      </w:pPr>
      <w:r>
        <w:rPr>
          <w:b w:val="0"/>
          <w:i w:val="0"/>
        </w:rPr>
        <w:t>Bedroom</w:t>
      </w:r>
    </w:p>
    <w:p>
      <w:pPr>
        <w:pStyle w:val="ListBullet"/>
      </w:pPr>
      <w:r>
        <w:rPr>
          <w:b w:val="0"/>
          <w:i w:val="0"/>
        </w:rPr>
        <w:t>Bathroom</w:t>
      </w:r>
    </w:p>
    <w:p>
      <w:pPr>
        <w:pStyle w:val="ListBullet"/>
      </w:pPr>
      <w:r>
        <w:rPr>
          <w:b w:val="0"/>
          <w:i w:val="0"/>
        </w:rPr>
        <w:t>Home office or desk</w:t>
      </w:r>
    </w:p>
    <w:p>
      <w:pPr>
        <w:pStyle w:val="ListBullet"/>
      </w:pPr>
      <w:r>
        <w:rPr>
          <w:b w:val="0"/>
          <w:i w:val="0"/>
        </w:rPr>
        <w:t>Living room</w:t>
      </w:r>
    </w:p>
    <w:p>
      <w:pPr>
        <w:pStyle w:val="ListBullet"/>
      </w:pPr>
      <w:r>
        <w:rPr>
          <w:b w:val="0"/>
          <w:i w:val="0"/>
        </w:rPr>
        <w:t>On my phone, anywhere</w:t>
      </w:r>
    </w:p>
    <w:p>
      <w:pPr>
        <w:pStyle w:val="ListBullet"/>
      </w:pPr>
      <w:r>
        <w:rPr>
          <w:b w:val="0"/>
          <w:i w:val="0"/>
        </w:rPr>
        <w:t>Away from home</w:t>
      </w:r>
    </w:p>
    <w:p>
      <w:pPr>
        <w:shd w:val="clear" w:color="auto" w:fill="EEF1F5"/>
        <w:pBdr>
          <w:left w:val="single" w:sz="12" w:space="8" w:color="9BB0C9"/>
        </w:pBdr>
      </w:pPr>
      <w:r>
        <w:rPr>
          <w:b/>
          <w:i w:val="0"/>
          <w:color w:val="1F4E79"/>
          <w:sz w:val="19"/>
        </w:rPr>
        <w:t xml:space="preserve">Personalizes  </w:t>
      </w:r>
      <w:r>
        <w:rPr>
          <w:b w:val="0"/>
          <w:i w:val="0"/>
          <w:color w:val="555555"/>
          <w:sz w:val="19"/>
        </w:rPr>
        <w:t>trigger_places. Tailors the environmental staging advice (where the phone sleeps, which room to change) and the device-friction recommendations.</w:t>
      </w:r>
    </w:p>
    <w:p/>
    <w:p>
      <w:pPr>
        <w:pStyle w:val="Heading1"/>
        <w:shd w:val="clear" w:color="auto" w:fill="5B3F6E"/>
        <w:pBdr>
          <w:left w:val="single" w:sz="2" w:space="8" w:color="5B3F6E"/>
        </w:pBdr>
      </w:pPr>
      <w:r>
        <w:rPr>
          <w:b/>
          <w:i w:val="0"/>
          <w:color w:val="FFFFFF"/>
          <w:sz w:val="34"/>
        </w:rPr>
        <w:t>Section 3 · How you've been feeling lately</w:t>
      </w:r>
    </w:p>
    <w:p>
      <w:r>
        <w:rPr>
          <w:b w:val="0"/>
          <w:i/>
          <w:color w:val="595959"/>
          <w:sz w:val="21"/>
        </w:rPr>
        <w:t>A bigger picture than the habit alone. It often points at what is really driving things.</w:t>
      </w:r>
    </w:p>
    <w:p>
      <w:r>
        <w:rPr>
          <w:b/>
          <w:i w:val="0"/>
          <w:color w:val="5B3F6E"/>
          <w:sz w:val="24"/>
        </w:rPr>
        <w:t xml:space="preserve">Q8.  </w:t>
      </w:r>
      <w:r>
        <w:rPr>
          <w:b/>
          <w:i w:val="0"/>
          <w:sz w:val="23"/>
        </w:rPr>
        <w:t>How are your energy and drive most days?</w:t>
      </w:r>
    </w:p>
    <w:p>
      <w:r>
        <w:rPr>
          <w:b w:val="0"/>
          <w:i/>
          <w:color w:val="888888"/>
          <w:sz w:val="19"/>
        </w:rPr>
        <w:t>Choose one</w:t>
      </w:r>
    </w:p>
    <w:p>
      <w:pPr>
        <w:pStyle w:val="ListBullet"/>
      </w:pPr>
      <w:r>
        <w:rPr>
          <w:b w:val="0"/>
          <w:i w:val="0"/>
        </w:rPr>
        <w:t>Running on empty most of the time</w:t>
      </w:r>
    </w:p>
    <w:p>
      <w:pPr>
        <w:pStyle w:val="ListBullet"/>
      </w:pPr>
      <w:r>
        <w:rPr>
          <w:b w:val="0"/>
          <w:i w:val="0"/>
        </w:rPr>
        <w:t>Low more often than not</w:t>
      </w:r>
    </w:p>
    <w:p>
      <w:pPr>
        <w:pStyle w:val="ListBullet"/>
      </w:pPr>
      <w:r>
        <w:rPr>
          <w:b w:val="0"/>
          <w:i w:val="0"/>
        </w:rPr>
        <w:t>Up and down</w:t>
      </w:r>
    </w:p>
    <w:p>
      <w:pPr>
        <w:pStyle w:val="ListBullet"/>
      </w:pPr>
      <w:r>
        <w:rPr>
          <w:b w:val="0"/>
          <w:i w:val="0"/>
        </w:rPr>
        <w:t>Generally good</w:t>
      </w:r>
    </w:p>
    <w:p>
      <w:pPr>
        <w:shd w:val="clear" w:color="auto" w:fill="EEF1F5"/>
        <w:pBdr>
          <w:left w:val="single" w:sz="12" w:space="8" w:color="9BB0C9"/>
        </w:pBdr>
      </w:pPr>
      <w:r>
        <w:rPr>
          <w:b/>
          <w:i w:val="0"/>
          <w:color w:val="1F4E79"/>
          <w:sz w:val="19"/>
        </w:rPr>
        <w:t xml:space="preserve">Personalizes  </w:t>
      </w:r>
      <w:r>
        <w:rPr>
          <w:b w:val="0"/>
          <w:i w:val="0"/>
          <w:color w:val="555555"/>
          <w:sz w:val="19"/>
        </w:rPr>
        <w:t>energy_level. Low energy front-loads the physiological foundations (sleep, food, movement, daylight) and the do-the-small-thing-first approach, and adds weight to the wellbeing screen.</w:t>
      </w:r>
    </w:p>
    <w:p/>
    <w:p>
      <w:r>
        <w:rPr>
          <w:b/>
          <w:i w:val="0"/>
          <w:color w:val="5B3F6E"/>
          <w:sz w:val="24"/>
        </w:rPr>
        <w:t xml:space="preserve">Q9.  </w:t>
      </w:r>
      <w:r>
        <w:rPr>
          <w:b/>
          <w:i w:val="0"/>
          <w:sz w:val="23"/>
        </w:rPr>
        <w:t>How much of a sense of purpose or direction do you feel right now?</w:t>
      </w:r>
    </w:p>
    <w:p>
      <w:r>
        <w:rPr>
          <w:b w:val="0"/>
          <w:i/>
          <w:color w:val="888888"/>
          <w:sz w:val="19"/>
        </w:rPr>
        <w:t>Choose one</w:t>
      </w:r>
    </w:p>
    <w:p>
      <w:pPr>
        <w:pStyle w:val="ListBullet"/>
      </w:pPr>
      <w:r>
        <w:rPr>
          <w:b w:val="0"/>
          <w:i w:val="0"/>
        </w:rPr>
        <w:t>I feel pretty lost</w:t>
      </w:r>
    </w:p>
    <w:p>
      <w:pPr>
        <w:pStyle w:val="ListBullet"/>
      </w:pPr>
      <w:r>
        <w:rPr>
          <w:b w:val="0"/>
          <w:i w:val="0"/>
        </w:rPr>
        <w:t>Some, but it feels thin</w:t>
      </w:r>
    </w:p>
    <w:p>
      <w:pPr>
        <w:pStyle w:val="ListBullet"/>
      </w:pPr>
      <w:r>
        <w:rPr>
          <w:b w:val="0"/>
          <w:i w:val="0"/>
        </w:rPr>
        <w:t>It comes and goes</w:t>
      </w:r>
    </w:p>
    <w:p>
      <w:pPr>
        <w:pStyle w:val="ListBullet"/>
      </w:pPr>
      <w:r>
        <w:rPr>
          <w:b w:val="0"/>
          <w:i w:val="0"/>
        </w:rPr>
        <w:t>I'm clear on what matters to me</w:t>
      </w:r>
    </w:p>
    <w:p>
      <w:pPr>
        <w:shd w:val="clear" w:color="auto" w:fill="EEF1F5"/>
        <w:pBdr>
          <w:left w:val="single" w:sz="12" w:space="8" w:color="9BB0C9"/>
        </w:pBdr>
      </w:pPr>
      <w:r>
        <w:rPr>
          <w:b/>
          <w:i w:val="0"/>
          <w:color w:val="1F4E79"/>
          <w:sz w:val="19"/>
        </w:rPr>
        <w:t xml:space="preserve">Personalizes  </w:t>
      </w:r>
      <w:r>
        <w:rPr>
          <w:b w:val="0"/>
          <w:i w:val="0"/>
          <w:color w:val="555555"/>
          <w:sz w:val="19"/>
        </w:rPr>
        <w:t>meaning_level. A low sense of meaning brings the existential and values world (New Island) forward, since for many people porn is filling a vacuum where purpose should be.</w:t>
      </w:r>
    </w:p>
    <w:p/>
    <w:p>
      <w:r>
        <w:rPr>
          <w:b/>
          <w:i w:val="0"/>
          <w:color w:val="5B3F6E"/>
          <w:sz w:val="24"/>
        </w:rPr>
        <w:t xml:space="preserve">Q10.  </w:t>
      </w:r>
      <w:r>
        <w:rPr>
          <w:b/>
          <w:i w:val="0"/>
          <w:sz w:val="23"/>
        </w:rPr>
        <w:t>How connected do you feel to the people around you?</w:t>
      </w:r>
    </w:p>
    <w:p>
      <w:r>
        <w:rPr>
          <w:b w:val="0"/>
          <w:i/>
          <w:color w:val="888888"/>
          <w:sz w:val="19"/>
        </w:rPr>
        <w:t>Choose one</w:t>
      </w:r>
    </w:p>
    <w:p>
      <w:pPr>
        <w:pStyle w:val="ListBullet"/>
      </w:pPr>
      <w:r>
        <w:rPr>
          <w:b w:val="0"/>
          <w:i w:val="0"/>
        </w:rPr>
        <w:t>Pretty isolated</w:t>
      </w:r>
    </w:p>
    <w:p>
      <w:pPr>
        <w:pStyle w:val="ListBullet"/>
      </w:pPr>
      <w:r>
        <w:rPr>
          <w:b w:val="0"/>
          <w:i w:val="0"/>
        </w:rPr>
        <w:t>A few people, but I feel distant</w:t>
      </w:r>
    </w:p>
    <w:p>
      <w:pPr>
        <w:pStyle w:val="ListBullet"/>
      </w:pPr>
      <w:r>
        <w:rPr>
          <w:b w:val="0"/>
          <w:i w:val="0"/>
        </w:rPr>
        <w:t>Reasonably connected</w:t>
      </w:r>
    </w:p>
    <w:p>
      <w:pPr>
        <w:pStyle w:val="ListBullet"/>
      </w:pPr>
      <w:r>
        <w:rPr>
          <w:b w:val="0"/>
          <w:i w:val="0"/>
        </w:rPr>
        <w:t>Strongly connected</w:t>
      </w:r>
    </w:p>
    <w:p>
      <w:pPr>
        <w:shd w:val="clear" w:color="auto" w:fill="EEF1F5"/>
        <w:pBdr>
          <w:left w:val="single" w:sz="12" w:space="8" w:color="9BB0C9"/>
        </w:pBdr>
      </w:pPr>
      <w:r>
        <w:rPr>
          <w:b/>
          <w:i w:val="0"/>
          <w:color w:val="1F4E79"/>
          <w:sz w:val="19"/>
        </w:rPr>
        <w:t xml:space="preserve">Personalizes  </w:t>
      </w:r>
      <w:r>
        <w:rPr>
          <w:b w:val="0"/>
          <w:i w:val="0"/>
          <w:color w:val="555555"/>
          <w:sz w:val="19"/>
        </w:rPr>
        <w:t>connection_level. Low connection pins the loneliness protocol and brings the social world (Mountain Base) and real-intimacy content forward.</w:t>
      </w:r>
    </w:p>
    <w:p/>
    <w:p>
      <w:pPr>
        <w:pStyle w:val="Heading1"/>
        <w:shd w:val="clear" w:color="auto" w:fill="2E7D52"/>
        <w:pBdr>
          <w:left w:val="single" w:sz="2" w:space="8" w:color="2E7D52"/>
        </w:pBdr>
      </w:pPr>
      <w:r>
        <w:rPr>
          <w:b/>
          <w:i w:val="0"/>
          <w:color w:val="FFFFFF"/>
          <w:sz w:val="34"/>
        </w:rPr>
        <w:t>Section 4 · A little about your life</w:t>
      </w:r>
    </w:p>
    <w:p>
      <w:r>
        <w:rPr>
          <w:b w:val="0"/>
          <w:i/>
          <w:color w:val="595959"/>
          <w:sz w:val="21"/>
        </w:rPr>
        <w:t>So the plan fits your actual days, not a generic user.</w:t>
      </w:r>
    </w:p>
    <w:p>
      <w:r>
        <w:rPr>
          <w:b/>
          <w:i w:val="0"/>
          <w:color w:val="2E7D52"/>
          <w:sz w:val="24"/>
        </w:rPr>
        <w:t xml:space="preserve">Q11.  </w:t>
      </w:r>
      <w:r>
        <w:rPr>
          <w:b/>
          <w:i w:val="0"/>
          <w:sz w:val="23"/>
        </w:rPr>
        <w:t>Your age range.</w:t>
      </w:r>
    </w:p>
    <w:p>
      <w:r>
        <w:rPr>
          <w:b w:val="0"/>
          <w:i/>
          <w:color w:val="888888"/>
          <w:sz w:val="19"/>
        </w:rPr>
        <w:t>Choose one</w:t>
      </w:r>
    </w:p>
    <w:p>
      <w:pPr>
        <w:pStyle w:val="ListBullet"/>
      </w:pPr>
      <w:r>
        <w:rPr>
          <w:b w:val="0"/>
          <w:i w:val="0"/>
        </w:rPr>
        <w:t>Under 18</w:t>
      </w:r>
    </w:p>
    <w:p>
      <w:pPr>
        <w:pStyle w:val="ListBullet"/>
      </w:pPr>
      <w:r>
        <w:rPr>
          <w:b w:val="0"/>
          <w:i w:val="0"/>
        </w:rPr>
        <w:t>18 to 24</w:t>
      </w:r>
    </w:p>
    <w:p>
      <w:pPr>
        <w:pStyle w:val="ListBullet"/>
      </w:pPr>
      <w:r>
        <w:rPr>
          <w:b w:val="0"/>
          <w:i w:val="0"/>
        </w:rPr>
        <w:t>25 to 34</w:t>
      </w:r>
    </w:p>
    <w:p>
      <w:pPr>
        <w:pStyle w:val="ListBullet"/>
      </w:pPr>
      <w:r>
        <w:rPr>
          <w:b w:val="0"/>
          <w:i w:val="0"/>
        </w:rPr>
        <w:t>35 to 44</w:t>
      </w:r>
    </w:p>
    <w:p>
      <w:pPr>
        <w:pStyle w:val="ListBullet"/>
      </w:pPr>
      <w:r>
        <w:rPr>
          <w:b w:val="0"/>
          <w:i w:val="0"/>
        </w:rPr>
        <w:t>45 or older</w:t>
      </w:r>
    </w:p>
    <w:p>
      <w:pPr>
        <w:shd w:val="clear" w:color="auto" w:fill="EEF1F5"/>
        <w:pBdr>
          <w:left w:val="single" w:sz="12" w:space="8" w:color="9BB0C9"/>
        </w:pBdr>
      </w:pPr>
      <w:r>
        <w:rPr>
          <w:b/>
          <w:i w:val="0"/>
          <w:color w:val="1F4E79"/>
          <w:sz w:val="19"/>
        </w:rPr>
        <w:t xml:space="preserve">Personalizes  </w:t>
      </w:r>
      <w:r>
        <w:rPr>
          <w:b w:val="0"/>
          <w:i w:val="0"/>
          <w:color w:val="555555"/>
          <w:sz w:val="19"/>
        </w:rPr>
        <w:t>age_band. Under 18 routes to youth-appropriate support and resources and holds back adult-specific framing; this group is handled with extra care rather than dropped into the standard adult plan.</w:t>
      </w:r>
    </w:p>
    <w:p/>
    <w:p>
      <w:r>
        <w:rPr>
          <w:b/>
          <w:i w:val="0"/>
          <w:color w:val="2E7D52"/>
          <w:sz w:val="24"/>
        </w:rPr>
        <w:t xml:space="preserve">Q12.  </w:t>
      </w:r>
      <w:r>
        <w:rPr>
          <w:b/>
          <w:i w:val="0"/>
          <w:sz w:val="23"/>
        </w:rPr>
        <w:t>Relationship status.</w:t>
      </w:r>
    </w:p>
    <w:p>
      <w:r>
        <w:rPr>
          <w:b w:val="0"/>
          <w:i/>
          <w:color w:val="888888"/>
          <w:sz w:val="19"/>
        </w:rPr>
        <w:t>Choose one</w:t>
      </w:r>
    </w:p>
    <w:p>
      <w:pPr>
        <w:pStyle w:val="ListBullet"/>
      </w:pPr>
      <w:r>
        <w:rPr>
          <w:b w:val="0"/>
          <w:i w:val="0"/>
        </w:rPr>
        <w:t>Single</w:t>
      </w:r>
    </w:p>
    <w:p>
      <w:pPr>
        <w:pStyle w:val="ListBullet"/>
      </w:pPr>
      <w:r>
        <w:rPr>
          <w:b w:val="0"/>
          <w:i w:val="0"/>
        </w:rPr>
        <w:t>Dating or in a relationship</w:t>
      </w:r>
    </w:p>
    <w:p>
      <w:pPr>
        <w:pStyle w:val="ListBullet"/>
      </w:pPr>
      <w:r>
        <w:rPr>
          <w:b w:val="0"/>
          <w:i w:val="0"/>
        </w:rPr>
        <w:t>Married or living with a partner</w:t>
      </w:r>
    </w:p>
    <w:p>
      <w:pPr>
        <w:pStyle w:val="ListBullet"/>
      </w:pPr>
      <w:r>
        <w:rPr>
          <w:b w:val="0"/>
          <w:i w:val="0"/>
        </w:rPr>
        <w:t>It's complicated</w:t>
      </w:r>
    </w:p>
    <w:p>
      <w:pPr>
        <w:shd w:val="clear" w:color="auto" w:fill="EEF1F5"/>
        <w:pBdr>
          <w:left w:val="single" w:sz="12" w:space="8" w:color="9BB0C9"/>
        </w:pBdr>
      </w:pPr>
      <w:r>
        <w:rPr>
          <w:b/>
          <w:i w:val="0"/>
          <w:color w:val="1F4E79"/>
          <w:sz w:val="19"/>
        </w:rPr>
        <w:t xml:space="preserve">Personalizes  </w:t>
      </w:r>
      <w:r>
        <w:rPr>
          <w:b w:val="0"/>
          <w:i w:val="0"/>
          <w:color w:val="555555"/>
          <w:sz w:val="19"/>
        </w:rPr>
        <w:t>relationship. Adjusts the intimacy and social content and the relevance of the partner-conflict protocol, and whether intimacy as a core reason gets surfaced.</w:t>
      </w:r>
    </w:p>
    <w:p/>
    <w:p>
      <w:r>
        <w:rPr>
          <w:b/>
          <w:i w:val="0"/>
          <w:color w:val="2E7D52"/>
          <w:sz w:val="24"/>
        </w:rPr>
        <w:t xml:space="preserve">Q13.  </w:t>
      </w:r>
      <w:r>
        <w:rPr>
          <w:b/>
          <w:i w:val="0"/>
          <w:sz w:val="23"/>
        </w:rPr>
        <w:t>Do you have a lot of unstructured time alone, for example working or studying from home?</w:t>
      </w:r>
    </w:p>
    <w:p>
      <w:r>
        <w:rPr>
          <w:b w:val="0"/>
          <w:i/>
          <w:color w:val="888888"/>
          <w:sz w:val="19"/>
        </w:rPr>
        <w:t>Choose one</w:t>
      </w:r>
    </w:p>
    <w:p>
      <w:pPr>
        <w:pStyle w:val="ListBullet"/>
      </w:pPr>
      <w:r>
        <w:rPr>
          <w:b w:val="0"/>
          <w:i w:val="0"/>
        </w:rPr>
        <w:t>Yes, most days</w:t>
      </w:r>
    </w:p>
    <w:p>
      <w:pPr>
        <w:pStyle w:val="ListBullet"/>
      </w:pPr>
      <w:r>
        <w:rPr>
          <w:b w:val="0"/>
          <w:i w:val="0"/>
        </w:rPr>
        <w:t>Sometimes</w:t>
      </w:r>
    </w:p>
    <w:p>
      <w:pPr>
        <w:pStyle w:val="ListBullet"/>
      </w:pPr>
      <w:r>
        <w:rPr>
          <w:b w:val="0"/>
          <w:i w:val="0"/>
        </w:rPr>
        <w:t>Rarely</w:t>
      </w:r>
    </w:p>
    <w:p>
      <w:pPr>
        <w:shd w:val="clear" w:color="auto" w:fill="EEF1F5"/>
        <w:pBdr>
          <w:left w:val="single" w:sz="12" w:space="8" w:color="9BB0C9"/>
        </w:pBdr>
      </w:pPr>
      <w:r>
        <w:rPr>
          <w:b/>
          <w:i w:val="0"/>
          <w:color w:val="1F4E79"/>
          <w:sz w:val="19"/>
        </w:rPr>
        <w:t xml:space="preserve">Personalizes  </w:t>
      </w:r>
      <w:r>
        <w:rPr>
          <w:b w:val="0"/>
          <w:i w:val="0"/>
          <w:color w:val="555555"/>
          <w:sz w:val="19"/>
        </w:rPr>
        <w:t>unstructured_time. Pins the home-alone and structure content and shifts the check-in cadence to cover long empty stretches.</w:t>
      </w:r>
    </w:p>
    <w:p/>
    <w:p>
      <w:r>
        <w:rPr>
          <w:b/>
          <w:i w:val="0"/>
          <w:color w:val="2E7D52"/>
          <w:sz w:val="24"/>
        </w:rPr>
        <w:t xml:space="preserve">Q14.  </w:t>
      </w:r>
      <w:r>
        <w:rPr>
          <w:b/>
          <w:i w:val="0"/>
          <w:sz w:val="23"/>
        </w:rPr>
        <w:t>Does faith, religion, or a personal moral code play a part in why you want to stop?</w:t>
      </w:r>
    </w:p>
    <w:p>
      <w:r>
        <w:rPr>
          <w:b w:val="0"/>
          <w:i/>
          <w:color w:val="888888"/>
          <w:sz w:val="19"/>
        </w:rPr>
        <w:t>Choose one</w:t>
      </w:r>
    </w:p>
    <w:p>
      <w:pPr>
        <w:pStyle w:val="ListBullet"/>
      </w:pPr>
      <w:r>
        <w:rPr>
          <w:b w:val="0"/>
          <w:i w:val="0"/>
        </w:rPr>
        <w:t>Yes, it's central for me</w:t>
      </w:r>
    </w:p>
    <w:p>
      <w:pPr>
        <w:pStyle w:val="ListBullet"/>
      </w:pPr>
      <w:r>
        <w:rPr>
          <w:b w:val="0"/>
          <w:i w:val="0"/>
        </w:rPr>
        <w:t>Somewhat</w:t>
      </w:r>
    </w:p>
    <w:p>
      <w:pPr>
        <w:pStyle w:val="ListBullet"/>
      </w:pPr>
      <w:r>
        <w:rPr>
          <w:b w:val="0"/>
          <w:i w:val="0"/>
        </w:rPr>
        <w:t>No, my reasons are practical or health-based</w:t>
      </w:r>
    </w:p>
    <w:p>
      <w:pPr>
        <w:pStyle w:val="ListBullet"/>
      </w:pPr>
      <w:r>
        <w:rPr>
          <w:b w:val="0"/>
          <w:i w:val="0"/>
        </w:rPr>
        <w:t>Prefer not to say</w:t>
      </w:r>
    </w:p>
    <w:p>
      <w:pPr>
        <w:shd w:val="clear" w:color="auto" w:fill="EEF1F5"/>
        <w:pBdr>
          <w:left w:val="single" w:sz="12" w:space="8" w:color="9BB0C9"/>
        </w:pBdr>
      </w:pPr>
      <w:r>
        <w:rPr>
          <w:b/>
          <w:i w:val="0"/>
          <w:color w:val="1F4E79"/>
          <w:sz w:val="19"/>
        </w:rPr>
        <w:t xml:space="preserve">Personalizes  </w:t>
      </w:r>
      <w:r>
        <w:rPr>
          <w:b w:val="0"/>
          <w:i w:val="0"/>
          <w:color w:val="555555"/>
          <w:sz w:val="19"/>
        </w:rPr>
        <w:t>framing_pref. Sets the framing track: a values or faith framing for those who want it, a neutral health and freedom framing for those who do not. Honours the principle that a reason does not have to be moral to be strong.</w:t>
      </w:r>
    </w:p>
    <w:p/>
    <w:p>
      <w:pPr>
        <w:pStyle w:val="Heading1"/>
        <w:shd w:val="clear" w:color="auto" w:fill="B8860B"/>
        <w:pBdr>
          <w:left w:val="single" w:sz="2" w:space="8" w:color="B8860B"/>
        </w:pBdr>
      </w:pPr>
      <w:r>
        <w:rPr>
          <w:b/>
          <w:i w:val="0"/>
          <w:color w:val="FFFFFF"/>
          <w:sz w:val="34"/>
        </w:rPr>
        <w:t>Section 5 · What you want</w:t>
      </w:r>
    </w:p>
    <w:p>
      <w:r>
        <w:rPr>
          <w:b w:val="0"/>
          <w:i/>
          <w:color w:val="595959"/>
          <w:sz w:val="21"/>
        </w:rPr>
        <w:t>Your goal, in your words. There is no single right one, and porn and masturbation are two separate choices.</w:t>
      </w:r>
    </w:p>
    <w:p>
      <w:r>
        <w:rPr>
          <w:b/>
          <w:i w:val="0"/>
          <w:color w:val="B8860B"/>
          <w:sz w:val="24"/>
        </w:rPr>
        <w:t xml:space="preserve">Q15.  </w:t>
      </w:r>
      <w:r>
        <w:rPr>
          <w:b/>
          <w:i w:val="0"/>
          <w:sz w:val="23"/>
        </w:rPr>
        <w:t>What is your goal with porn?</w:t>
      </w:r>
    </w:p>
    <w:p>
      <w:r>
        <w:rPr>
          <w:b w:val="0"/>
          <w:i/>
          <w:color w:val="888888"/>
          <w:sz w:val="19"/>
        </w:rPr>
        <w:t>Choose one</w:t>
      </w:r>
    </w:p>
    <w:p>
      <w:pPr>
        <w:pStyle w:val="ListBullet"/>
      </w:pPr>
      <w:r>
        <w:rPr>
          <w:b w:val="0"/>
          <w:i w:val="0"/>
        </w:rPr>
        <w:t>Quit it completely</w:t>
      </w:r>
    </w:p>
    <w:p>
      <w:pPr>
        <w:pStyle w:val="ListBullet"/>
      </w:pPr>
      <w:r>
        <w:rPr>
          <w:b w:val="0"/>
          <w:i w:val="0"/>
        </w:rPr>
        <w:t>Cut it down a lot</w:t>
      </w:r>
    </w:p>
    <w:p>
      <w:pPr>
        <w:pStyle w:val="ListBullet"/>
      </w:pPr>
      <w:r>
        <w:rPr>
          <w:b w:val="0"/>
          <w:i w:val="0"/>
        </w:rPr>
        <w:t>Keep it to a level I set for myself</w:t>
      </w:r>
    </w:p>
    <w:p>
      <w:pPr>
        <w:pStyle w:val="ListBullet"/>
      </w:pPr>
      <w:r>
        <w:rPr>
          <w:b w:val="0"/>
          <w:i w:val="0"/>
        </w:rPr>
        <w:t>Not sure yet, I want to explore</w:t>
      </w:r>
    </w:p>
    <w:p>
      <w:pPr>
        <w:shd w:val="clear" w:color="auto" w:fill="EEF1F5"/>
        <w:pBdr>
          <w:left w:val="single" w:sz="12" w:space="8" w:color="9BB0C9"/>
        </w:pBdr>
      </w:pPr>
      <w:r>
        <w:rPr>
          <w:b/>
          <w:i w:val="0"/>
          <w:color w:val="1F4E79"/>
          <w:sz w:val="19"/>
        </w:rPr>
        <w:t xml:space="preserve">Personalizes  </w:t>
      </w:r>
      <w:r>
        <w:rPr>
          <w:b w:val="0"/>
          <w:i w:val="0"/>
          <w:color w:val="555555"/>
          <w:sz w:val="19"/>
        </w:rPr>
        <w:t>goal_porn. Chooses the porn track: a full-stop path or a reduction and harm-reduction path. The reduction path switches on the substitutes and bridge content and frames targets around steady decline rather than zero.</w:t>
      </w:r>
    </w:p>
    <w:p/>
    <w:p>
      <w:r>
        <w:rPr>
          <w:b/>
          <w:i w:val="0"/>
          <w:color w:val="B8860B"/>
          <w:sz w:val="24"/>
        </w:rPr>
        <w:t xml:space="preserve">Q16.  </w:t>
      </w:r>
      <w:r>
        <w:rPr>
          <w:b/>
          <w:i w:val="0"/>
          <w:sz w:val="23"/>
        </w:rPr>
        <w:t>And masturbation?</w:t>
      </w:r>
    </w:p>
    <w:p>
      <w:r>
        <w:rPr>
          <w:b w:val="0"/>
          <w:i/>
          <w:color w:val="888888"/>
          <w:sz w:val="19"/>
        </w:rPr>
        <w:t>Choose one</w:t>
      </w:r>
    </w:p>
    <w:p>
      <w:pPr>
        <w:pStyle w:val="ListBullet"/>
      </w:pPr>
      <w:r>
        <w:rPr>
          <w:b w:val="0"/>
          <w:i w:val="0"/>
        </w:rPr>
        <w:t>I want to stop that too, a full reset</w:t>
      </w:r>
    </w:p>
    <w:p>
      <w:pPr>
        <w:pStyle w:val="ListBullet"/>
      </w:pPr>
      <w:r>
        <w:rPr>
          <w:b w:val="0"/>
          <w:i w:val="0"/>
        </w:rPr>
        <w:t>Keep it, just without porn</w:t>
      </w:r>
    </w:p>
    <w:p>
      <w:pPr>
        <w:pStyle w:val="ListBullet"/>
      </w:pPr>
      <w:r>
        <w:rPr>
          <w:b w:val="0"/>
          <w:i w:val="0"/>
        </w:rPr>
        <w:t>Cut it down</w:t>
      </w:r>
    </w:p>
    <w:p>
      <w:pPr>
        <w:pStyle w:val="ListBullet"/>
      </w:pPr>
      <w:r>
        <w:rPr>
          <w:b w:val="0"/>
          <w:i w:val="0"/>
        </w:rPr>
        <w:t>I'm not trying to change that</w:t>
      </w:r>
    </w:p>
    <w:p>
      <w:pPr>
        <w:shd w:val="clear" w:color="auto" w:fill="EEF1F5"/>
        <w:pBdr>
          <w:left w:val="single" w:sz="12" w:space="8" w:color="9BB0C9"/>
        </w:pBdr>
      </w:pPr>
      <w:r>
        <w:rPr>
          <w:b/>
          <w:i w:val="0"/>
          <w:color w:val="1F4E79"/>
          <w:sz w:val="19"/>
        </w:rPr>
        <w:t xml:space="preserve">Personalizes  </w:t>
      </w:r>
      <w:r>
        <w:rPr>
          <w:b w:val="0"/>
          <w:i w:val="0"/>
          <w:color w:val="555555"/>
          <w:sz w:val="19"/>
        </w:rPr>
        <w:t>goal_masturbation. Kept separate from the porn goal on purpose, because they are not the same choice. A full reset surfaces flatline and urge-phase content; keeping it porn-free reframes masturbation as the off-ramp from porn rather than the thing to fight.</w:t>
      </w:r>
    </w:p>
    <w:p/>
    <w:p>
      <w:r>
        <w:rPr>
          <w:b/>
          <w:i w:val="0"/>
          <w:color w:val="B8860B"/>
          <w:sz w:val="24"/>
        </w:rPr>
        <w:t xml:space="preserve">Q17.  </w:t>
      </w:r>
      <w:r>
        <w:rPr>
          <w:b/>
          <w:i w:val="0"/>
          <w:sz w:val="23"/>
        </w:rPr>
        <w:t>What have you already tried? Select all that apply.</w:t>
      </w:r>
    </w:p>
    <w:p>
      <w:r>
        <w:rPr>
          <w:b w:val="0"/>
          <w:i/>
          <w:color w:val="888888"/>
          <w:sz w:val="19"/>
        </w:rPr>
        <w:t>Select all that apply</w:t>
      </w:r>
    </w:p>
    <w:p>
      <w:pPr>
        <w:pStyle w:val="ListBullet"/>
      </w:pPr>
      <w:r>
        <w:rPr>
          <w:b w:val="0"/>
          <w:i w:val="0"/>
        </w:rPr>
        <w:t>Blockers or filters</w:t>
      </w:r>
    </w:p>
    <w:p>
      <w:pPr>
        <w:pStyle w:val="ListBullet"/>
      </w:pPr>
      <w:r>
        <w:rPr>
          <w:b w:val="0"/>
          <w:i w:val="0"/>
        </w:rPr>
        <w:t>Going cold turkey</w:t>
      </w:r>
    </w:p>
    <w:p>
      <w:pPr>
        <w:pStyle w:val="ListBullet"/>
      </w:pPr>
      <w:r>
        <w:rPr>
          <w:b w:val="0"/>
          <w:i w:val="0"/>
        </w:rPr>
        <w:t>An accountability partner</w:t>
      </w:r>
    </w:p>
    <w:p>
      <w:pPr>
        <w:pStyle w:val="ListBullet"/>
      </w:pPr>
      <w:r>
        <w:rPr>
          <w:b w:val="0"/>
          <w:i w:val="0"/>
        </w:rPr>
        <w:t>Deleting accounts or apps</w:t>
      </w:r>
    </w:p>
    <w:p>
      <w:pPr>
        <w:pStyle w:val="ListBullet"/>
      </w:pPr>
      <w:r>
        <w:rPr>
          <w:b w:val="0"/>
          <w:i w:val="0"/>
        </w:rPr>
        <w:t>Therapy or counselling</w:t>
      </w:r>
    </w:p>
    <w:p>
      <w:pPr>
        <w:pStyle w:val="ListBullet"/>
      </w:pPr>
      <w:r>
        <w:rPr>
          <w:b w:val="0"/>
          <w:i w:val="0"/>
        </w:rPr>
        <w:t>Replacing it with other habits</w:t>
      </w:r>
    </w:p>
    <w:p>
      <w:pPr>
        <w:pStyle w:val="ListBullet"/>
      </w:pPr>
      <w:r>
        <w:rPr>
          <w:b w:val="0"/>
          <w:i w:val="0"/>
        </w:rPr>
        <w:t>Nothing structured yet</w:t>
      </w:r>
    </w:p>
    <w:p>
      <w:pPr>
        <w:shd w:val="clear" w:color="auto" w:fill="EEF1F5"/>
        <w:pBdr>
          <w:left w:val="single" w:sz="12" w:space="8" w:color="9BB0C9"/>
        </w:pBdr>
      </w:pPr>
      <w:r>
        <w:rPr>
          <w:b/>
          <w:i w:val="0"/>
          <w:color w:val="1F4E79"/>
          <w:sz w:val="19"/>
        </w:rPr>
        <w:t xml:space="preserve">Personalizes  </w:t>
      </w:r>
      <w:r>
        <w:rPr>
          <w:b w:val="0"/>
          <w:i w:val="0"/>
          <w:color w:val="555555"/>
          <w:sz w:val="19"/>
        </w:rPr>
        <w:t>tried. The plan avoids leading with what already failed for this person, builds on what helped, and reinforces a therapy route if it is already in play.</w:t>
      </w:r>
    </w:p>
    <w:p/>
    <w:p>
      <w:r>
        <w:rPr>
          <w:b/>
          <w:i w:val="0"/>
          <w:color w:val="B8860B"/>
          <w:sz w:val="24"/>
        </w:rPr>
        <w:t xml:space="preserve">Q18.  </w:t>
      </w:r>
      <w:r>
        <w:rPr>
          <w:b/>
          <w:i w:val="0"/>
          <w:sz w:val="23"/>
        </w:rPr>
        <w:t>How ready do you feel to change right now?</w:t>
      </w:r>
    </w:p>
    <w:p>
      <w:r>
        <w:rPr>
          <w:b w:val="0"/>
          <w:i/>
          <w:color w:val="888888"/>
          <w:sz w:val="19"/>
        </w:rPr>
        <w:t>Where are you on this?</w:t>
      </w:r>
    </w:p>
    <w:p>
      <w:pPr>
        <w:pStyle w:val="ListBullet"/>
      </w:pPr>
      <w:r>
        <w:rPr>
          <w:b w:val="0"/>
          <w:i w:val="0"/>
        </w:rPr>
        <w:t>Just exploring</w:t>
      </w:r>
    </w:p>
    <w:p>
      <w:pPr>
        <w:pStyle w:val="ListBullet"/>
      </w:pPr>
      <w:r>
        <w:rPr>
          <w:b w:val="0"/>
          <w:i w:val="0"/>
        </w:rPr>
        <w:t>Thinking about it</w:t>
      </w:r>
    </w:p>
    <w:p>
      <w:pPr>
        <w:pStyle w:val="ListBullet"/>
      </w:pPr>
      <w:r>
        <w:rPr>
          <w:b w:val="0"/>
          <w:i w:val="0"/>
        </w:rPr>
        <w:t>Ready to start</w:t>
      </w:r>
    </w:p>
    <w:p>
      <w:pPr>
        <w:pStyle w:val="ListBullet"/>
      </w:pPr>
      <w:r>
        <w:rPr>
          <w:b w:val="0"/>
          <w:i w:val="0"/>
        </w:rPr>
        <w:t>Already started, I want structure</w:t>
      </w:r>
    </w:p>
    <w:p>
      <w:pPr>
        <w:shd w:val="clear" w:color="auto" w:fill="EEF1F5"/>
        <w:pBdr>
          <w:left w:val="single" w:sz="12" w:space="8" w:color="9BB0C9"/>
        </w:pBdr>
      </w:pPr>
      <w:r>
        <w:rPr>
          <w:b/>
          <w:i w:val="0"/>
          <w:color w:val="1F4E79"/>
          <w:sz w:val="19"/>
        </w:rPr>
        <w:t xml:space="preserve">Personalizes  </w:t>
      </w:r>
      <w:r>
        <w:rPr>
          <w:b w:val="0"/>
          <w:i w:val="0"/>
          <w:color w:val="555555"/>
          <w:sz w:val="19"/>
        </w:rPr>
        <w:t>readiness_stage. Sets intensity and tone. Early-stage users get a lighter, more motivational opening; ready-to-go users get structure and tools sooner.</w:t>
      </w:r>
    </w:p>
    <w:p/>
    <w:p>
      <w:pPr>
        <w:pStyle w:val="Heading1"/>
        <w:shd w:val="clear" w:color="auto" w:fill="4B3F72"/>
        <w:pBdr>
          <w:left w:val="single" w:sz="2" w:space="8" w:color="4B3F72"/>
        </w:pBdr>
      </w:pPr>
      <w:r>
        <w:rPr>
          <w:b/>
          <w:i w:val="0"/>
          <w:color w:val="FFFFFF"/>
          <w:sz w:val="34"/>
        </w:rPr>
        <w:t>Section 6 · How you want the plan to run</w:t>
      </w:r>
    </w:p>
    <w:p>
      <w:r>
        <w:rPr>
          <w:b w:val="0"/>
          <w:i/>
          <w:color w:val="595959"/>
          <w:sz w:val="21"/>
        </w:rPr>
        <w:t>The settings. Easy to change any time.</w:t>
      </w:r>
    </w:p>
    <w:p>
      <w:r>
        <w:rPr>
          <w:b/>
          <w:i w:val="0"/>
          <w:color w:val="4B3F72"/>
          <w:sz w:val="24"/>
        </w:rPr>
        <w:t xml:space="preserve">Q19.  </w:t>
      </w:r>
      <w:r>
        <w:rPr>
          <w:b/>
          <w:i w:val="0"/>
          <w:sz w:val="23"/>
        </w:rPr>
        <w:t>How much do you want to do each day?</w:t>
      </w:r>
    </w:p>
    <w:p>
      <w:r>
        <w:rPr>
          <w:b w:val="0"/>
          <w:i/>
          <w:color w:val="888888"/>
          <w:sz w:val="19"/>
        </w:rPr>
        <w:t>Choose one</w:t>
      </w:r>
    </w:p>
    <w:p>
      <w:pPr>
        <w:pStyle w:val="ListBullet"/>
      </w:pPr>
      <w:r>
        <w:rPr>
          <w:b w:val="0"/>
          <w:i w:val="0"/>
        </w:rPr>
        <w:t>One small lesson</w:t>
      </w:r>
    </w:p>
    <w:p>
      <w:pPr>
        <w:pStyle w:val="ListBullet"/>
      </w:pPr>
      <w:r>
        <w:rPr>
          <w:b w:val="0"/>
          <w:i w:val="0"/>
        </w:rPr>
        <w:t>A lesson plus a task</w:t>
      </w:r>
    </w:p>
    <w:p>
      <w:pPr>
        <w:pStyle w:val="ListBullet"/>
      </w:pPr>
      <w:r>
        <w:rPr>
          <w:b w:val="0"/>
          <w:i w:val="0"/>
        </w:rPr>
        <w:t>As much as I can</w:t>
      </w:r>
    </w:p>
    <w:p>
      <w:pPr>
        <w:pStyle w:val="ListBullet"/>
      </w:pPr>
      <w:r>
        <w:rPr>
          <w:b w:val="0"/>
          <w:i w:val="0"/>
        </w:rPr>
        <w:t>Just the bad-day tools for now</w:t>
      </w:r>
    </w:p>
    <w:p>
      <w:pPr>
        <w:shd w:val="clear" w:color="auto" w:fill="EEF1F5"/>
        <w:pBdr>
          <w:left w:val="single" w:sz="12" w:space="8" w:color="9BB0C9"/>
        </w:pBdr>
      </w:pPr>
      <w:r>
        <w:rPr>
          <w:b/>
          <w:i w:val="0"/>
          <w:color w:val="1F4E79"/>
          <w:sz w:val="19"/>
        </w:rPr>
        <w:t xml:space="preserve">Personalizes  </w:t>
      </w:r>
      <w:r>
        <w:rPr>
          <w:b w:val="0"/>
          <w:i w:val="0"/>
          <w:color w:val="555555"/>
          <w:sz w:val="19"/>
        </w:rPr>
        <w:t>daily_load_pref. Sets the daily pace. The bad-day-tools option holds back the curriculum and surfaces the protocols first, for someone who wants help before they want a course.</w:t>
      </w:r>
    </w:p>
    <w:p/>
    <w:p>
      <w:r>
        <w:rPr>
          <w:b/>
          <w:i w:val="0"/>
          <w:color w:val="4B3F72"/>
          <w:sz w:val="24"/>
        </w:rPr>
        <w:t xml:space="preserve">Q20.  </w:t>
      </w:r>
      <w:r>
        <w:rPr>
          <w:b/>
          <w:i w:val="0"/>
          <w:sz w:val="23"/>
        </w:rPr>
        <w:t>When should we check in with you?</w:t>
      </w:r>
    </w:p>
    <w:p>
      <w:r>
        <w:rPr>
          <w:b w:val="0"/>
          <w:i/>
          <w:color w:val="888888"/>
          <w:sz w:val="19"/>
        </w:rPr>
        <w:t>Select all that apply</w:t>
      </w:r>
    </w:p>
    <w:p>
      <w:pPr>
        <w:pStyle w:val="ListBullet"/>
      </w:pPr>
      <w:r>
        <w:rPr>
          <w:b w:val="0"/>
          <w:i w:val="0"/>
        </w:rPr>
        <w:t>Morning</w:t>
      </w:r>
    </w:p>
    <w:p>
      <w:pPr>
        <w:pStyle w:val="ListBullet"/>
      </w:pPr>
      <w:r>
        <w:rPr>
          <w:b w:val="0"/>
          <w:i w:val="0"/>
        </w:rPr>
        <w:t>Midday</w:t>
      </w:r>
    </w:p>
    <w:p>
      <w:pPr>
        <w:pStyle w:val="ListBullet"/>
      </w:pPr>
      <w:r>
        <w:rPr>
          <w:b w:val="0"/>
          <w:i w:val="0"/>
        </w:rPr>
        <w:t>Evening</w:t>
      </w:r>
    </w:p>
    <w:p>
      <w:pPr>
        <w:pStyle w:val="ListBullet"/>
      </w:pPr>
      <w:r>
        <w:rPr>
          <w:b w:val="0"/>
          <w:i w:val="0"/>
        </w:rPr>
        <w:t>Late night, my danger zone</w:t>
      </w:r>
    </w:p>
    <w:p>
      <w:pPr>
        <w:pStyle w:val="ListBullet"/>
      </w:pPr>
      <w:r>
        <w:rPr>
          <w:b w:val="0"/>
          <w:i w:val="0"/>
        </w:rPr>
        <w:t>No reminders</w:t>
      </w:r>
    </w:p>
    <w:p>
      <w:pPr>
        <w:shd w:val="clear" w:color="auto" w:fill="EEF1F5"/>
        <w:pBdr>
          <w:left w:val="single" w:sz="12" w:space="8" w:color="9BB0C9"/>
        </w:pBdr>
      </w:pPr>
      <w:r>
        <w:rPr>
          <w:b/>
          <w:i w:val="0"/>
          <w:color w:val="1F4E79"/>
          <w:sz w:val="19"/>
        </w:rPr>
        <w:t xml:space="preserve">Personalizes  </w:t>
      </w:r>
      <w:r>
        <w:rPr>
          <w:b w:val="0"/>
          <w:i w:val="0"/>
          <w:color w:val="555555"/>
          <w:sz w:val="19"/>
        </w:rPr>
        <w:t>checkin_times. Builds the reminder schedule, cross-checked against the slip times from Section 2 so a nudge lands just before the hardest window.</w:t>
      </w:r>
    </w:p>
    <w:p/>
    <w:p>
      <w:pPr>
        <w:pStyle w:val="Heading1"/>
        <w:shd w:val="clear" w:color="auto" w:fill="B03030"/>
        <w:pBdr>
          <w:left w:val="single" w:sz="2" w:space="8" w:color="B03030"/>
        </w:pBdr>
      </w:pPr>
      <w:r>
        <w:rPr>
          <w:b/>
          <w:i w:val="0"/>
          <w:color w:val="FFFFFF"/>
          <w:sz w:val="34"/>
        </w:rPr>
        <w:t>A quick wellbeing check</w:t>
      </w:r>
    </w:p>
    <w:p>
      <w:r>
        <w:rPr>
          <w:b w:val="0"/>
          <w:i/>
          <w:color w:val="595959"/>
          <w:sz w:val="21"/>
        </w:rPr>
        <w:t>A few gentle questions. Not a test, not a diagnosis, and your answers stay private.</w:t>
      </w:r>
    </w:p>
    <w:p>
      <w:pPr>
        <w:shd w:val="clear" w:color="auto" w:fill="FBE9E7"/>
        <w:pBdr>
          <w:left w:val="single" w:sz="18" w:space="8" w:color="B03030"/>
        </w:pBdr>
      </w:pPr>
      <w:r>
        <w:rPr>
          <w:b w:val="0"/>
          <w:i w:val="0"/>
          <w:color w:val="7A1F1F"/>
        </w:rPr>
        <w:t>This short section does one job: it notices when something heavier might be going on, so the plan can lighten up and point toward real support instead of pretending an app is enough. Answer honestly; nobody sees this but you.</w:t>
      </w:r>
    </w:p>
    <w:p>
      <w:r>
        <w:rPr>
          <w:b/>
          <w:i w:val="0"/>
          <w:color w:val="B03030"/>
          <w:sz w:val="24"/>
        </w:rPr>
        <w:t xml:space="preserve">Q21.  </w:t>
      </w:r>
      <w:r>
        <w:rPr>
          <w:b/>
          <w:i w:val="0"/>
          <w:sz w:val="23"/>
        </w:rPr>
        <w:t>Is this affecting your sleep, your work or studies, your relationships, or your money?</w:t>
      </w:r>
    </w:p>
    <w:p>
      <w:r>
        <w:rPr>
          <w:b w:val="0"/>
          <w:i/>
          <w:color w:val="888888"/>
          <w:sz w:val="19"/>
        </w:rPr>
        <w:t>Choose one</w:t>
      </w:r>
    </w:p>
    <w:p>
      <w:pPr>
        <w:pStyle w:val="ListBullet"/>
      </w:pPr>
      <w:r>
        <w:rPr>
          <w:b w:val="0"/>
          <w:i w:val="0"/>
        </w:rPr>
        <w:t>Not really</w:t>
      </w:r>
    </w:p>
    <w:p>
      <w:pPr>
        <w:pStyle w:val="ListBullet"/>
      </w:pPr>
      <w:r>
        <w:rPr>
          <w:b w:val="0"/>
          <w:i w:val="0"/>
        </w:rPr>
        <w:t>A little</w:t>
      </w:r>
    </w:p>
    <w:p>
      <w:pPr>
        <w:pStyle w:val="ListBullet"/>
      </w:pPr>
      <w:r>
        <w:rPr>
          <w:b w:val="0"/>
          <w:i w:val="0"/>
        </w:rPr>
        <w:t>Quite a bit</w:t>
      </w:r>
    </w:p>
    <w:p>
      <w:pPr>
        <w:pStyle w:val="ListBullet"/>
      </w:pPr>
      <w:r>
        <w:rPr>
          <w:b w:val="0"/>
          <w:i w:val="0"/>
        </w:rPr>
        <w:t>A lot</w:t>
      </w:r>
    </w:p>
    <w:p>
      <w:pPr>
        <w:shd w:val="clear" w:color="auto" w:fill="EEF1F5"/>
        <w:pBdr>
          <w:left w:val="single" w:sz="12" w:space="8" w:color="9BB0C9"/>
        </w:pBdr>
      </w:pPr>
      <w:r>
        <w:rPr>
          <w:b/>
          <w:i w:val="0"/>
          <w:color w:val="1F4E79"/>
          <w:sz w:val="19"/>
        </w:rPr>
        <w:t xml:space="preserve">Personalizes  </w:t>
      </w:r>
      <w:r>
        <w:rPr>
          <w:b w:val="0"/>
          <w:i w:val="0"/>
          <w:color w:val="555555"/>
          <w:sz w:val="19"/>
        </w:rPr>
        <w:t>life_impact. Quite a bit or a lot flags that the habit may be beyond a self-guided plan alone. The plan softens its pace, brings the deeper-roots world and the Get Help page forward, and gently raises the option of professional support.</w:t>
      </w:r>
    </w:p>
    <w:p/>
    <w:p>
      <w:r>
        <w:rPr>
          <w:b/>
          <w:i w:val="0"/>
          <w:color w:val="B03030"/>
          <w:sz w:val="24"/>
        </w:rPr>
        <w:t xml:space="preserve">Q22.  </w:t>
      </w:r>
      <w:r>
        <w:rPr>
          <w:b/>
          <w:i w:val="0"/>
          <w:sz w:val="23"/>
        </w:rPr>
        <w:t>Are you using porn mainly to cope with something heavy right now, such as a loss, trauma, depression, or a crisis?</w:t>
      </w:r>
    </w:p>
    <w:p>
      <w:r>
        <w:rPr>
          <w:b w:val="0"/>
          <w:i/>
          <w:color w:val="888888"/>
          <w:sz w:val="19"/>
        </w:rPr>
        <w:t>Choose one</w:t>
      </w:r>
    </w:p>
    <w:p>
      <w:pPr>
        <w:pStyle w:val="ListBullet"/>
      </w:pPr>
      <w:r>
        <w:rPr>
          <w:b w:val="0"/>
          <w:i w:val="0"/>
        </w:rPr>
        <w:t>No</w:t>
      </w:r>
    </w:p>
    <w:p>
      <w:pPr>
        <w:pStyle w:val="ListBullet"/>
      </w:pPr>
      <w:r>
        <w:rPr>
          <w:b w:val="0"/>
          <w:i w:val="0"/>
        </w:rPr>
        <w:t>Maybe</w:t>
      </w:r>
    </w:p>
    <w:p>
      <w:pPr>
        <w:pStyle w:val="ListBullet"/>
      </w:pPr>
      <w:r>
        <w:rPr>
          <w:b w:val="0"/>
          <w:i w:val="0"/>
        </w:rPr>
        <w:t>Yes</w:t>
      </w:r>
    </w:p>
    <w:p>
      <w:pPr>
        <w:shd w:val="clear" w:color="auto" w:fill="EEF1F5"/>
        <w:pBdr>
          <w:left w:val="single" w:sz="12" w:space="8" w:color="9BB0C9"/>
        </w:pBdr>
      </w:pPr>
      <w:r>
        <w:rPr>
          <w:b/>
          <w:i w:val="0"/>
          <w:color w:val="1F4E79"/>
          <w:sz w:val="19"/>
        </w:rPr>
        <w:t xml:space="preserve">Personalizes  </w:t>
      </w:r>
      <w:r>
        <w:rPr>
          <w:b w:val="0"/>
          <w:i w:val="0"/>
          <w:color w:val="555555"/>
          <w:sz w:val="19"/>
        </w:rPr>
        <w:t>coping_load. Maybe or yes routes toward the depth content and professional help, slows the plan, and surfaces the Get Help Now page, because coping with something heavy is not a willpower problem.</w:t>
      </w:r>
    </w:p>
    <w:p/>
    <w:p>
      <w:r>
        <w:rPr>
          <w:b/>
          <w:i w:val="0"/>
          <w:color w:val="B03030"/>
          <w:sz w:val="24"/>
        </w:rPr>
        <w:t xml:space="preserve">Q23.  </w:t>
      </w:r>
      <w:r>
        <w:rPr>
          <w:b/>
          <w:i w:val="0"/>
          <w:sz w:val="23"/>
        </w:rPr>
        <w:t>In the last two weeks, how often have you felt down, hopeless, or like things will not get better?</w:t>
      </w:r>
    </w:p>
    <w:p>
      <w:r>
        <w:rPr>
          <w:b w:val="0"/>
          <w:i/>
          <w:color w:val="888888"/>
          <w:sz w:val="19"/>
        </w:rPr>
        <w:t>Choose one</w:t>
      </w:r>
    </w:p>
    <w:p>
      <w:pPr>
        <w:pStyle w:val="ListBullet"/>
      </w:pPr>
      <w:r>
        <w:rPr>
          <w:b w:val="0"/>
          <w:i w:val="0"/>
        </w:rPr>
        <w:t>Not at all</w:t>
      </w:r>
    </w:p>
    <w:p>
      <w:pPr>
        <w:pStyle w:val="ListBullet"/>
      </w:pPr>
      <w:r>
        <w:rPr>
          <w:b w:val="0"/>
          <w:i w:val="0"/>
        </w:rPr>
        <w:t>Some days</w:t>
      </w:r>
    </w:p>
    <w:p>
      <w:pPr>
        <w:pStyle w:val="ListBullet"/>
      </w:pPr>
      <w:r>
        <w:rPr>
          <w:b w:val="0"/>
          <w:i w:val="0"/>
        </w:rPr>
        <w:t>Most days</w:t>
      </w:r>
    </w:p>
    <w:p>
      <w:pPr>
        <w:pStyle w:val="ListBullet"/>
      </w:pPr>
      <w:r>
        <w:rPr>
          <w:b w:val="0"/>
          <w:i w:val="0"/>
        </w:rPr>
        <w:t>Nearly every day</w:t>
      </w:r>
    </w:p>
    <w:p>
      <w:pPr>
        <w:shd w:val="clear" w:color="auto" w:fill="EEF1F5"/>
        <w:pBdr>
          <w:left w:val="single" w:sz="12" w:space="8" w:color="9BB0C9"/>
        </w:pBdr>
      </w:pPr>
      <w:r>
        <w:rPr>
          <w:b/>
          <w:i w:val="0"/>
          <w:color w:val="1F4E79"/>
          <w:sz w:val="19"/>
        </w:rPr>
        <w:t xml:space="preserve">Personalizes  </w:t>
      </w:r>
      <w:r>
        <w:rPr>
          <w:b w:val="0"/>
          <w:i w:val="0"/>
          <w:color w:val="555555"/>
          <w:sz w:val="19"/>
        </w:rPr>
        <w:t>mood_flag. Most days or nearly every day surfaces support resources and encourages talking to a professional. This is a wellbeing prompt, not a diagnosis, and it never blocks the plan; it just changes what the app puts first.</w:t>
      </w:r>
    </w:p>
    <w:p/>
    <w:p>
      <w:pPr>
        <w:shd w:val="clear" w:color="auto" w:fill="FBE9E7"/>
        <w:pBdr>
          <w:left w:val="single" w:sz="18" w:space="8" w:color="B03030"/>
        </w:pBdr>
      </w:pPr>
      <w:r>
        <w:rPr>
          <w:b/>
          <w:i w:val="0"/>
          <w:color w:val="B03030"/>
        </w:rPr>
        <w:t xml:space="preserve">Routing and honesty. </w:t>
      </w:r>
      <w:r>
        <w:rPr>
          <w:b w:val="0"/>
          <w:i w:val="0"/>
          <w:color w:val="7A1F1F"/>
        </w:rPr>
        <w:t>None of this is a diagnosis, and the answers stay on the user's device. If the last few answers point to something heavier, the app gently suggests talking to a professional and brings the Get Help Now page forward, because some things deserve more than a self-guided plan. If a user indicates they are in crisis, the Get Help Now page with real support lines is always one tap away, from anywhere in the app.</w:t>
      </w:r>
    </w:p>
    <w:p/>
    <w:p>
      <w:pPr>
        <w:pStyle w:val="Heading1"/>
        <w:shd w:val="clear" w:color="auto" w:fill="595959"/>
        <w:pBdr>
          <w:left w:val="single" w:sz="2" w:space="8" w:color="595959"/>
        </w:pBdr>
      </w:pPr>
      <w:r>
        <w:rPr>
          <w:b/>
          <w:i w:val="0"/>
          <w:color w:val="FFFFFF"/>
          <w:sz w:val="34"/>
        </w:rPr>
        <w:t>The profile the engine reads</w:t>
      </w:r>
    </w:p>
    <w:p>
      <w:r>
        <w:rPr>
          <w:b w:val="0"/>
          <w:i/>
          <w:color w:val="595959"/>
          <w:sz w:val="21"/>
        </w:rPr>
        <w:t>Every answer above resolves to one of these fields. The personalization engine consumes this profile to build and re-tune the plan.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0"/>
              </w:rPr>
              <w:t>Field</w:t>
            </w:r>
          </w:p>
        </w:tc>
        <w:tc>
          <w:tcPr>
            <w:tcW w:type="dxa" w:w="2880"/>
            <w:shd w:val="clear" w:color="auto" w:fill="1F4E79"/>
          </w:tcPr>
          <w:p>
            <w:r>
              <w:rPr>
                <w:b/>
                <w:color w:val="FFFFFF"/>
                <w:sz w:val="20"/>
              </w:rPr>
              <w:t>Captured from</w:t>
            </w:r>
          </w:p>
        </w:tc>
        <w:tc>
          <w:tcPr>
            <w:tcW w:type="dxa" w:w="2880"/>
            <w:shd w:val="clear" w:color="auto" w:fill="1F4E79"/>
          </w:tcPr>
          <w:p>
            <w:r>
              <w:rPr>
                <w:b/>
                <w:color w:val="FFFFFF"/>
                <w:sz w:val="20"/>
              </w:rPr>
              <w:t>What it personalizes</w:t>
            </w:r>
          </w:p>
        </w:tc>
      </w:tr>
      <w:tr>
        <w:tc>
          <w:tcPr>
            <w:tcW w:type="dxa" w:w="2880"/>
          </w:tcPr>
          <w:p>
            <w:r>
              <w:rPr>
                <w:b/>
                <w:color w:val="1F4E79"/>
                <w:sz w:val="19"/>
              </w:rPr>
              <w:t>frequency_tier</w:t>
            </w:r>
          </w:p>
        </w:tc>
        <w:tc>
          <w:tcPr>
            <w:tcW w:type="dxa" w:w="2880"/>
          </w:tcPr>
          <w:p>
            <w:r>
              <w:rPr>
                <w:b w:val="0"/>
                <w:sz w:val="19"/>
              </w:rPr>
              <w:t>Section 1, frequency</w:t>
            </w:r>
          </w:p>
        </w:tc>
        <w:tc>
          <w:tcPr>
            <w:tcW w:type="dxa" w:w="2880"/>
          </w:tcPr>
          <w:p>
            <w:r>
              <w:rPr>
                <w:b w:val="0"/>
                <w:sz w:val="19"/>
              </w:rPr>
              <w:t>Starting intensity, ramp speed, weight on environment and urge content</w:t>
            </w:r>
          </w:p>
        </w:tc>
      </w:tr>
      <w:tr>
        <w:tc>
          <w:tcPr>
            <w:tcW w:type="dxa" w:w="2880"/>
          </w:tcPr>
          <w:p>
            <w:r>
              <w:rPr>
                <w:b/>
                <w:color w:val="1F4E79"/>
                <w:sz w:val="19"/>
              </w:rPr>
              <w:t>duration</w:t>
            </w:r>
          </w:p>
        </w:tc>
        <w:tc>
          <w:tcPr>
            <w:tcW w:type="dxa" w:w="2880"/>
          </w:tcPr>
          <w:p>
            <w:r>
              <w:rPr>
                <w:b w:val="0"/>
                <w:sz w:val="19"/>
              </w:rPr>
              <w:t>Section 1, how long</w:t>
            </w:r>
          </w:p>
        </w:tc>
        <w:tc>
          <w:tcPr>
            <w:tcW w:type="dxa" w:w="2880"/>
          </w:tcPr>
          <w:p>
            <w:r>
              <w:rPr>
                <w:b w:val="0"/>
                <w:sz w:val="19"/>
              </w:rPr>
              <w:t>Expectation setting, identity and long-game emphasis</w:t>
            </w:r>
          </w:p>
        </w:tc>
      </w:tr>
      <w:tr>
        <w:tc>
          <w:tcPr>
            <w:tcW w:type="dxa" w:w="2880"/>
          </w:tcPr>
          <w:p>
            <w:r>
              <w:rPr>
                <w:b/>
                <w:color w:val="1F4E79"/>
                <w:sz w:val="19"/>
              </w:rPr>
              <w:t>control_level</w:t>
            </w:r>
          </w:p>
        </w:tc>
        <w:tc>
          <w:tcPr>
            <w:tcW w:type="dxa" w:w="2880"/>
          </w:tcPr>
          <w:p>
            <w:r>
              <w:rPr>
                <w:b w:val="0"/>
                <w:sz w:val="19"/>
              </w:rPr>
              <w:t>Section 1, control</w:t>
            </w:r>
          </w:p>
        </w:tc>
        <w:tc>
          <w:tcPr>
            <w:tcW w:type="dxa" w:w="2880"/>
          </w:tcPr>
          <w:p>
            <w:r>
              <w:rPr>
                <w:b w:val="0"/>
                <w:sz w:val="19"/>
              </w:rPr>
              <w:t>Stabilise-first vs deeper-work-sooner, plan intensity</w:t>
            </w:r>
          </w:p>
        </w:tc>
      </w:tr>
      <w:tr>
        <w:tc>
          <w:tcPr>
            <w:tcW w:type="dxa" w:w="2880"/>
          </w:tcPr>
          <w:p>
            <w:r>
              <w:rPr>
                <w:b/>
                <w:color w:val="1F4E79"/>
                <w:sz w:val="19"/>
              </w:rPr>
              <w:t>pattern_type</w:t>
            </w:r>
          </w:p>
        </w:tc>
        <w:tc>
          <w:tcPr>
            <w:tcW w:type="dxa" w:w="2880"/>
          </w:tcPr>
          <w:p>
            <w:r>
              <w:rPr>
                <w:b w:val="0"/>
                <w:sz w:val="19"/>
              </w:rPr>
              <w:t>Section 1, pattern</w:t>
            </w:r>
          </w:p>
        </w:tc>
        <w:tc>
          <w:tcPr>
            <w:tcW w:type="dxa" w:w="2880"/>
          </w:tcPr>
          <w:p>
            <w:r>
              <w:rPr>
                <w:b w:val="0"/>
                <w:sz w:val="19"/>
              </w:rPr>
              <w:t>Core approach: cue work, coping tools, distress-tolerance, reset, or pattern mapping</w:t>
            </w:r>
          </w:p>
        </w:tc>
      </w:tr>
      <w:tr>
        <w:tc>
          <w:tcPr>
            <w:tcW w:type="dxa" w:w="2880"/>
          </w:tcPr>
          <w:p>
            <w:r>
              <w:rPr>
                <w:b/>
                <w:color w:val="1F4E79"/>
                <w:sz w:val="19"/>
              </w:rPr>
              <w:t>trigger_times</w:t>
            </w:r>
          </w:p>
        </w:tc>
        <w:tc>
          <w:tcPr>
            <w:tcW w:type="dxa" w:w="2880"/>
          </w:tcPr>
          <w:p>
            <w:r>
              <w:rPr>
                <w:b w:val="0"/>
                <w:sz w:val="19"/>
              </w:rPr>
              <w:t>Section 2, when</w:t>
            </w:r>
          </w:p>
        </w:tc>
        <w:tc>
          <w:tcPr>
            <w:tcW w:type="dxa" w:w="2880"/>
          </w:tcPr>
          <w:p>
            <w:r>
              <w:rPr>
                <w:b w:val="0"/>
                <w:sz w:val="19"/>
              </w:rPr>
              <w:t>Pinned protocols, default check-in times</w:t>
            </w:r>
          </w:p>
        </w:tc>
      </w:tr>
      <w:tr>
        <w:tc>
          <w:tcPr>
            <w:tcW w:type="dxa" w:w="2880"/>
          </w:tcPr>
          <w:p>
            <w:r>
              <w:rPr>
                <w:b/>
                <w:color w:val="1F4E79"/>
                <w:sz w:val="19"/>
              </w:rPr>
              <w:t>trigger_emotions</w:t>
            </w:r>
          </w:p>
        </w:tc>
        <w:tc>
          <w:tcPr>
            <w:tcW w:type="dxa" w:w="2880"/>
          </w:tcPr>
          <w:p>
            <w:r>
              <w:rPr>
                <w:b w:val="0"/>
                <w:sz w:val="19"/>
              </w:rPr>
              <w:t>Section 2, feeling underneath</w:t>
            </w:r>
          </w:p>
        </w:tc>
        <w:tc>
          <w:tcPr>
            <w:tcW w:type="dxa" w:w="2880"/>
          </w:tcPr>
          <w:p>
            <w:r>
              <w:rPr>
                <w:b w:val="0"/>
                <w:sz w:val="19"/>
              </w:rPr>
              <w:t>Emotional-state protocols, which inner world leads</w:t>
            </w:r>
          </w:p>
        </w:tc>
      </w:tr>
      <w:tr>
        <w:tc>
          <w:tcPr>
            <w:tcW w:type="dxa" w:w="2880"/>
          </w:tcPr>
          <w:p>
            <w:r>
              <w:rPr>
                <w:b/>
                <w:color w:val="1F4E79"/>
                <w:sz w:val="19"/>
              </w:rPr>
              <w:t>trigger_places</w:t>
            </w:r>
          </w:p>
        </w:tc>
        <w:tc>
          <w:tcPr>
            <w:tcW w:type="dxa" w:w="2880"/>
          </w:tcPr>
          <w:p>
            <w:r>
              <w:rPr>
                <w:b w:val="0"/>
                <w:sz w:val="19"/>
              </w:rPr>
              <w:t>Section 2, where</w:t>
            </w:r>
          </w:p>
        </w:tc>
        <w:tc>
          <w:tcPr>
            <w:tcW w:type="dxa" w:w="2880"/>
          </w:tcPr>
          <w:p>
            <w:r>
              <w:rPr>
                <w:b w:val="0"/>
                <w:sz w:val="19"/>
              </w:rPr>
              <w:t>Environmental staging and device-friction advice</w:t>
            </w:r>
          </w:p>
        </w:tc>
      </w:tr>
      <w:tr>
        <w:tc>
          <w:tcPr>
            <w:tcW w:type="dxa" w:w="2880"/>
          </w:tcPr>
          <w:p>
            <w:r>
              <w:rPr>
                <w:b/>
                <w:color w:val="1F4E79"/>
                <w:sz w:val="19"/>
              </w:rPr>
              <w:t>energy_level</w:t>
            </w:r>
          </w:p>
        </w:tc>
        <w:tc>
          <w:tcPr>
            <w:tcW w:type="dxa" w:w="2880"/>
          </w:tcPr>
          <w:p>
            <w:r>
              <w:rPr>
                <w:b w:val="0"/>
                <w:sz w:val="19"/>
              </w:rPr>
              <w:t>Section 3, energy</w:t>
            </w:r>
          </w:p>
        </w:tc>
        <w:tc>
          <w:tcPr>
            <w:tcW w:type="dxa" w:w="2880"/>
          </w:tcPr>
          <w:p>
            <w:r>
              <w:rPr>
                <w:b w:val="0"/>
                <w:sz w:val="19"/>
              </w:rPr>
              <w:t>Physiological foundations and activation emphasis, wellbeing weight</w:t>
            </w:r>
          </w:p>
        </w:tc>
      </w:tr>
      <w:tr>
        <w:tc>
          <w:tcPr>
            <w:tcW w:type="dxa" w:w="2880"/>
          </w:tcPr>
          <w:p>
            <w:r>
              <w:rPr>
                <w:b/>
                <w:color w:val="1F4E79"/>
                <w:sz w:val="19"/>
              </w:rPr>
              <w:t>meaning_level</w:t>
            </w:r>
          </w:p>
        </w:tc>
        <w:tc>
          <w:tcPr>
            <w:tcW w:type="dxa" w:w="2880"/>
          </w:tcPr>
          <w:p>
            <w:r>
              <w:rPr>
                <w:b w:val="0"/>
                <w:sz w:val="19"/>
              </w:rPr>
              <w:t>Section 3, purpose</w:t>
            </w:r>
          </w:p>
        </w:tc>
        <w:tc>
          <w:tcPr>
            <w:tcW w:type="dxa" w:w="2880"/>
          </w:tcPr>
          <w:p>
            <w:r>
              <w:rPr>
                <w:b w:val="0"/>
                <w:sz w:val="19"/>
              </w:rPr>
              <w:t>Existential and values world (New Island) emphasis</w:t>
            </w:r>
          </w:p>
        </w:tc>
      </w:tr>
      <w:tr>
        <w:tc>
          <w:tcPr>
            <w:tcW w:type="dxa" w:w="2880"/>
          </w:tcPr>
          <w:p>
            <w:r>
              <w:rPr>
                <w:b/>
                <w:color w:val="1F4E79"/>
                <w:sz w:val="19"/>
              </w:rPr>
              <w:t>connection_level</w:t>
            </w:r>
          </w:p>
        </w:tc>
        <w:tc>
          <w:tcPr>
            <w:tcW w:type="dxa" w:w="2880"/>
          </w:tcPr>
          <w:p>
            <w:r>
              <w:rPr>
                <w:b w:val="0"/>
                <w:sz w:val="19"/>
              </w:rPr>
              <w:t>Section 3, connection</w:t>
            </w:r>
          </w:p>
        </w:tc>
        <w:tc>
          <w:tcPr>
            <w:tcW w:type="dxa" w:w="2880"/>
          </w:tcPr>
          <w:p>
            <w:r>
              <w:rPr>
                <w:b w:val="0"/>
                <w:sz w:val="19"/>
              </w:rPr>
              <w:t>Loneliness protocol, social world and intimacy content</w:t>
            </w:r>
          </w:p>
        </w:tc>
      </w:tr>
      <w:tr>
        <w:tc>
          <w:tcPr>
            <w:tcW w:type="dxa" w:w="2880"/>
          </w:tcPr>
          <w:p>
            <w:r>
              <w:rPr>
                <w:b/>
                <w:color w:val="1F4E79"/>
                <w:sz w:val="19"/>
              </w:rPr>
              <w:t>age_band</w:t>
            </w:r>
          </w:p>
        </w:tc>
        <w:tc>
          <w:tcPr>
            <w:tcW w:type="dxa" w:w="2880"/>
          </w:tcPr>
          <w:p>
            <w:r>
              <w:rPr>
                <w:b w:val="0"/>
                <w:sz w:val="19"/>
              </w:rPr>
              <w:t>Section 4, age</w:t>
            </w:r>
          </w:p>
        </w:tc>
        <w:tc>
          <w:tcPr>
            <w:tcW w:type="dxa" w:w="2880"/>
          </w:tcPr>
          <w:p>
            <w:r>
              <w:rPr>
                <w:b w:val="0"/>
                <w:sz w:val="19"/>
              </w:rPr>
              <w:t>Youth routing and content gating for under 18</w:t>
            </w:r>
          </w:p>
        </w:tc>
      </w:tr>
      <w:tr>
        <w:tc>
          <w:tcPr>
            <w:tcW w:type="dxa" w:w="2880"/>
          </w:tcPr>
          <w:p>
            <w:r>
              <w:rPr>
                <w:b/>
                <w:color w:val="1F4E79"/>
                <w:sz w:val="19"/>
              </w:rPr>
              <w:t>relationship</w:t>
            </w:r>
          </w:p>
        </w:tc>
        <w:tc>
          <w:tcPr>
            <w:tcW w:type="dxa" w:w="2880"/>
          </w:tcPr>
          <w:p>
            <w:r>
              <w:rPr>
                <w:b w:val="0"/>
                <w:sz w:val="19"/>
              </w:rPr>
              <w:t>Section 4, relationship</w:t>
            </w:r>
          </w:p>
        </w:tc>
        <w:tc>
          <w:tcPr>
            <w:tcW w:type="dxa" w:w="2880"/>
          </w:tcPr>
          <w:p>
            <w:r>
              <w:rPr>
                <w:b w:val="0"/>
                <w:sz w:val="19"/>
              </w:rPr>
              <w:t>Intimacy and social content, partner-conflict protocol</w:t>
            </w:r>
          </w:p>
        </w:tc>
      </w:tr>
      <w:tr>
        <w:tc>
          <w:tcPr>
            <w:tcW w:type="dxa" w:w="2880"/>
          </w:tcPr>
          <w:p>
            <w:r>
              <w:rPr>
                <w:b/>
                <w:color w:val="1F4E79"/>
                <w:sz w:val="19"/>
              </w:rPr>
              <w:t>unstructured_time</w:t>
            </w:r>
          </w:p>
        </w:tc>
        <w:tc>
          <w:tcPr>
            <w:tcW w:type="dxa" w:w="2880"/>
          </w:tcPr>
          <w:p>
            <w:r>
              <w:rPr>
                <w:b w:val="0"/>
                <w:sz w:val="19"/>
              </w:rPr>
              <w:t>Section 4, alone time</w:t>
            </w:r>
          </w:p>
        </w:tc>
        <w:tc>
          <w:tcPr>
            <w:tcW w:type="dxa" w:w="2880"/>
          </w:tcPr>
          <w:p>
            <w:r>
              <w:rPr>
                <w:b w:val="0"/>
                <w:sz w:val="19"/>
              </w:rPr>
              <w:t>Home-alone and structure content, cadence</w:t>
            </w:r>
          </w:p>
        </w:tc>
      </w:tr>
      <w:tr>
        <w:tc>
          <w:tcPr>
            <w:tcW w:type="dxa" w:w="2880"/>
          </w:tcPr>
          <w:p>
            <w:r>
              <w:rPr>
                <w:b/>
                <w:color w:val="1F4E79"/>
                <w:sz w:val="19"/>
              </w:rPr>
              <w:t>framing_pref</w:t>
            </w:r>
          </w:p>
        </w:tc>
        <w:tc>
          <w:tcPr>
            <w:tcW w:type="dxa" w:w="2880"/>
          </w:tcPr>
          <w:p>
            <w:r>
              <w:rPr>
                <w:b w:val="0"/>
                <w:sz w:val="19"/>
              </w:rPr>
              <w:t>Section 4, faith or morals</w:t>
            </w:r>
          </w:p>
        </w:tc>
        <w:tc>
          <w:tcPr>
            <w:tcW w:type="dxa" w:w="2880"/>
          </w:tcPr>
          <w:p>
            <w:r>
              <w:rPr>
                <w:b w:val="0"/>
                <w:sz w:val="19"/>
              </w:rPr>
              <w:t>Values framing vs neutral health framing</w:t>
            </w:r>
          </w:p>
        </w:tc>
      </w:tr>
      <w:tr>
        <w:tc>
          <w:tcPr>
            <w:tcW w:type="dxa" w:w="2880"/>
          </w:tcPr>
          <w:p>
            <w:r>
              <w:rPr>
                <w:b/>
                <w:color w:val="1F4E79"/>
                <w:sz w:val="19"/>
              </w:rPr>
              <w:t>goal_porn</w:t>
            </w:r>
          </w:p>
        </w:tc>
        <w:tc>
          <w:tcPr>
            <w:tcW w:type="dxa" w:w="2880"/>
          </w:tcPr>
          <w:p>
            <w:r>
              <w:rPr>
                <w:b w:val="0"/>
                <w:sz w:val="19"/>
              </w:rPr>
              <w:t>Section 5, porn goal</w:t>
            </w:r>
          </w:p>
        </w:tc>
        <w:tc>
          <w:tcPr>
            <w:tcW w:type="dxa" w:w="2880"/>
          </w:tcPr>
          <w:p>
            <w:r>
              <w:rPr>
                <w:b w:val="0"/>
                <w:sz w:val="19"/>
              </w:rPr>
              <w:t>Abstinence track vs reduction track, substitutes content on or off</w:t>
            </w:r>
          </w:p>
        </w:tc>
      </w:tr>
      <w:tr>
        <w:tc>
          <w:tcPr>
            <w:tcW w:type="dxa" w:w="2880"/>
          </w:tcPr>
          <w:p>
            <w:r>
              <w:rPr>
                <w:b/>
                <w:color w:val="1F4E79"/>
                <w:sz w:val="19"/>
              </w:rPr>
              <w:t>goal_masturbation</w:t>
            </w:r>
          </w:p>
        </w:tc>
        <w:tc>
          <w:tcPr>
            <w:tcW w:type="dxa" w:w="2880"/>
          </w:tcPr>
          <w:p>
            <w:r>
              <w:rPr>
                <w:b w:val="0"/>
                <w:sz w:val="19"/>
              </w:rPr>
              <w:t>Section 5, masturbation goal</w:t>
            </w:r>
          </w:p>
        </w:tc>
        <w:tc>
          <w:tcPr>
            <w:tcW w:type="dxa" w:w="2880"/>
          </w:tcPr>
          <w:p>
            <w:r>
              <w:rPr>
                <w:b w:val="0"/>
                <w:sz w:val="19"/>
              </w:rPr>
              <w:t>Flatline and urge-phase content vs masturbation-as-off-ramp framing</w:t>
            </w:r>
          </w:p>
        </w:tc>
      </w:tr>
      <w:tr>
        <w:tc>
          <w:tcPr>
            <w:tcW w:type="dxa" w:w="2880"/>
          </w:tcPr>
          <w:p>
            <w:r>
              <w:rPr>
                <w:b/>
                <w:color w:val="1F4E79"/>
                <w:sz w:val="19"/>
              </w:rPr>
              <w:t>tried</w:t>
            </w:r>
          </w:p>
        </w:tc>
        <w:tc>
          <w:tcPr>
            <w:tcW w:type="dxa" w:w="2880"/>
          </w:tcPr>
          <w:p>
            <w:r>
              <w:rPr>
                <w:b w:val="0"/>
                <w:sz w:val="19"/>
              </w:rPr>
              <w:t>Section 5, already tried</w:t>
            </w:r>
          </w:p>
        </w:tc>
        <w:tc>
          <w:tcPr>
            <w:tcW w:type="dxa" w:w="2880"/>
          </w:tcPr>
          <w:p>
            <w:r>
              <w:rPr>
                <w:b w:val="0"/>
                <w:sz w:val="19"/>
              </w:rPr>
              <w:t>Avoid repeating failures, build on what helped</w:t>
            </w:r>
          </w:p>
        </w:tc>
      </w:tr>
      <w:tr>
        <w:tc>
          <w:tcPr>
            <w:tcW w:type="dxa" w:w="2880"/>
          </w:tcPr>
          <w:p>
            <w:r>
              <w:rPr>
                <w:b/>
                <w:color w:val="1F4E79"/>
                <w:sz w:val="19"/>
              </w:rPr>
              <w:t>readiness_stage</w:t>
            </w:r>
          </w:p>
        </w:tc>
        <w:tc>
          <w:tcPr>
            <w:tcW w:type="dxa" w:w="2880"/>
          </w:tcPr>
          <w:p>
            <w:r>
              <w:rPr>
                <w:b w:val="0"/>
                <w:sz w:val="19"/>
              </w:rPr>
              <w:t>Section 5, readiness</w:t>
            </w:r>
          </w:p>
        </w:tc>
        <w:tc>
          <w:tcPr>
            <w:tcW w:type="dxa" w:w="2880"/>
          </w:tcPr>
          <w:p>
            <w:r>
              <w:rPr>
                <w:b w:val="0"/>
                <w:sz w:val="19"/>
              </w:rPr>
              <w:t>Intensity and tone of the opening</w:t>
            </w:r>
          </w:p>
        </w:tc>
      </w:tr>
      <w:tr>
        <w:tc>
          <w:tcPr>
            <w:tcW w:type="dxa" w:w="2880"/>
          </w:tcPr>
          <w:p>
            <w:r>
              <w:rPr>
                <w:b/>
                <w:color w:val="1F4E79"/>
                <w:sz w:val="19"/>
              </w:rPr>
              <w:t>daily_load_pref</w:t>
            </w:r>
          </w:p>
        </w:tc>
        <w:tc>
          <w:tcPr>
            <w:tcW w:type="dxa" w:w="2880"/>
          </w:tcPr>
          <w:p>
            <w:r>
              <w:rPr>
                <w:b w:val="0"/>
                <w:sz w:val="19"/>
              </w:rPr>
              <w:t>Section 6, daily amount</w:t>
            </w:r>
          </w:p>
        </w:tc>
        <w:tc>
          <w:tcPr>
            <w:tcW w:type="dxa" w:w="2880"/>
          </w:tcPr>
          <w:p>
            <w:r>
              <w:rPr>
                <w:b w:val="0"/>
                <w:sz w:val="19"/>
              </w:rPr>
              <w:t>Daily pace, curriculum vs tools-first</w:t>
            </w:r>
          </w:p>
        </w:tc>
      </w:tr>
      <w:tr>
        <w:tc>
          <w:tcPr>
            <w:tcW w:type="dxa" w:w="2880"/>
          </w:tcPr>
          <w:p>
            <w:r>
              <w:rPr>
                <w:b/>
                <w:color w:val="1F4E79"/>
                <w:sz w:val="19"/>
              </w:rPr>
              <w:t>checkin_times</w:t>
            </w:r>
          </w:p>
        </w:tc>
        <w:tc>
          <w:tcPr>
            <w:tcW w:type="dxa" w:w="2880"/>
          </w:tcPr>
          <w:p>
            <w:r>
              <w:rPr>
                <w:b w:val="0"/>
                <w:sz w:val="19"/>
              </w:rPr>
              <w:t>Section 6, check-ins</w:t>
            </w:r>
          </w:p>
        </w:tc>
        <w:tc>
          <w:tcPr>
            <w:tcW w:type="dxa" w:w="2880"/>
          </w:tcPr>
          <w:p>
            <w:r>
              <w:rPr>
                <w:b w:val="0"/>
                <w:sz w:val="19"/>
              </w:rPr>
              <w:t>Reminder schedule</w:t>
            </w:r>
          </w:p>
        </w:tc>
      </w:tr>
      <w:tr>
        <w:tc>
          <w:tcPr>
            <w:tcW w:type="dxa" w:w="2880"/>
          </w:tcPr>
          <w:p>
            <w:r>
              <w:rPr>
                <w:b/>
                <w:color w:val="1F4E79"/>
                <w:sz w:val="19"/>
              </w:rPr>
              <w:t>life_impact</w:t>
            </w:r>
          </w:p>
        </w:tc>
        <w:tc>
          <w:tcPr>
            <w:tcW w:type="dxa" w:w="2880"/>
          </w:tcPr>
          <w:p>
            <w:r>
              <w:rPr>
                <w:b w:val="0"/>
                <w:sz w:val="19"/>
              </w:rPr>
              <w:t>Wellbeing check, impact</w:t>
            </w:r>
          </w:p>
        </w:tc>
        <w:tc>
          <w:tcPr>
            <w:tcW w:type="dxa" w:w="2880"/>
          </w:tcPr>
          <w:p>
            <w:r>
              <w:rPr>
                <w:b w:val="0"/>
                <w:sz w:val="19"/>
              </w:rPr>
              <w:t>Soften pace, surface Get Help and depth content</w:t>
            </w:r>
          </w:p>
        </w:tc>
      </w:tr>
      <w:tr>
        <w:tc>
          <w:tcPr>
            <w:tcW w:type="dxa" w:w="2880"/>
          </w:tcPr>
          <w:p>
            <w:r>
              <w:rPr>
                <w:b/>
                <w:color w:val="1F4E79"/>
                <w:sz w:val="19"/>
              </w:rPr>
              <w:t>coping_load</w:t>
            </w:r>
          </w:p>
        </w:tc>
        <w:tc>
          <w:tcPr>
            <w:tcW w:type="dxa" w:w="2880"/>
          </w:tcPr>
          <w:p>
            <w:r>
              <w:rPr>
                <w:b w:val="0"/>
                <w:sz w:val="19"/>
              </w:rPr>
              <w:t>Wellbeing check, coping</w:t>
            </w:r>
          </w:p>
        </w:tc>
        <w:tc>
          <w:tcPr>
            <w:tcW w:type="dxa" w:w="2880"/>
          </w:tcPr>
          <w:p>
            <w:r>
              <w:rPr>
                <w:b w:val="0"/>
                <w:sz w:val="19"/>
              </w:rPr>
              <w:t>Route to professional help, slow the plan</w:t>
            </w:r>
          </w:p>
        </w:tc>
      </w:tr>
      <w:tr>
        <w:tc>
          <w:tcPr>
            <w:tcW w:type="dxa" w:w="2880"/>
          </w:tcPr>
          <w:p>
            <w:r>
              <w:rPr>
                <w:b/>
                <w:color w:val="1F4E79"/>
                <w:sz w:val="19"/>
              </w:rPr>
              <w:t>mood_flag</w:t>
            </w:r>
          </w:p>
        </w:tc>
        <w:tc>
          <w:tcPr>
            <w:tcW w:type="dxa" w:w="2880"/>
          </w:tcPr>
          <w:p>
            <w:r>
              <w:rPr>
                <w:b w:val="0"/>
                <w:sz w:val="19"/>
              </w:rPr>
              <w:t>Wellbeing check, mood</w:t>
            </w:r>
          </w:p>
        </w:tc>
        <w:tc>
          <w:tcPr>
            <w:tcW w:type="dxa" w:w="2880"/>
          </w:tcPr>
          <w:p>
            <w:r>
              <w:rPr>
                <w:b w:val="0"/>
                <w:sz w:val="19"/>
              </w:rPr>
              <w:t>Surface support resources, encourage professional help</w:t>
            </w:r>
          </w:p>
        </w:tc>
      </w:tr>
      <w:tr>
        <w:tc>
          <w:tcPr>
            <w:tcW w:type="dxa" w:w="2880"/>
          </w:tcPr>
          <w:p>
            <w:r>
              <w:rPr>
                <w:b/>
                <w:color w:val="1F4E79"/>
                <w:sz w:val="19"/>
              </w:rPr>
              <w:t>crisis_flag</w:t>
            </w:r>
          </w:p>
        </w:tc>
        <w:tc>
          <w:tcPr>
            <w:tcW w:type="dxa" w:w="2880"/>
          </w:tcPr>
          <w:p>
            <w:r>
              <w:rPr>
                <w:b w:val="0"/>
                <w:sz w:val="19"/>
              </w:rPr>
              <w:t>Any crisis indication</w:t>
            </w:r>
          </w:p>
        </w:tc>
        <w:tc>
          <w:tcPr>
            <w:tcW w:type="dxa" w:w="2880"/>
          </w:tcPr>
          <w:p>
            <w:r>
              <w:rPr>
                <w:b w:val="0"/>
                <w:sz w:val="19"/>
              </w:rPr>
              <w:t>Bring Get Help Now forward immediately</w:t>
            </w:r>
          </w:p>
        </w:tc>
      </w:tr>
    </w:tbl>
    <w:p/>
    <w:p>
      <w:pPr>
        <w:pStyle w:val="Heading1"/>
        <w:shd w:val="clear" w:color="auto" w:fill="2E7D52"/>
        <w:pBdr>
          <w:left w:val="single" w:sz="2" w:space="8" w:color="2E7D52"/>
        </w:pBdr>
      </w:pPr>
      <w:r>
        <w:rPr>
          <w:b/>
          <w:i w:val="0"/>
          <w:color w:val="FFFFFF"/>
          <w:sz w:val="34"/>
        </w:rPr>
        <w:t>What happens next</w:t>
      </w:r>
    </w:p>
    <w:p>
      <w:r>
        <w:rPr>
          <w:b w:val="0"/>
          <w:i w:val="0"/>
        </w:rPr>
        <w:t>Once the intake is done, the engine builds a first plan from this profile: a sequenced path through the worlds, a set of pinned Rough Days protocols, a porn track and a masturbation track, a framing style, and a check-in schedule. The plan summary is written back to the user in plain language, using their account name and their own stated trigger and goal, so the first thing they see is recognisably about them.</w:t>
      </w:r>
    </w:p>
    <w:p>
      <w:r>
        <w:rPr>
          <w:b w:val="0"/>
          <w:i w:val="0"/>
        </w:rPr>
        <w:t>None of it is locked. The plan re-tunes as the user logs urges, slips, and wins, so a wrong guess on day one corrects itself quickly. The intake is the starting estimate, not the verdict, which is the same principle the rest of Vici runs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