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pPr>
      <w:r>
        <w:rPr>
          <w:rFonts w:ascii="Aptos" w:hAnsi="Aptos"/>
          <w:b/>
          <w:sz w:val="56"/>
        </w:rPr>
        <w:t>SOS Workflow</w:t>
      </w:r>
    </w:p>
    <w:p>
      <w:pPr>
        <w:spacing w:after="360"/>
      </w:pPr>
      <w:r>
        <w:rPr>
          <w:rFonts w:ascii="Aptos" w:hAnsi="Aptos"/>
          <w:color w:val="464646"/>
          <w:sz w:val="28"/>
        </w:rPr>
        <w:t>Full Branching Logic for a Pornography-Urge Intervention Flow</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111111"/>
          </w:tcPr>
          <w:p>
            <w:pPr>
              <w:spacing w:after="60"/>
            </w:pPr>
            <w:r>
              <w:rPr>
                <w:rFonts w:ascii="Aptos" w:hAnsi="Aptos"/>
                <w:b/>
                <w:color w:val="FFFFFF"/>
                <w:sz w:val="20"/>
              </w:rPr>
              <w:t>CORE PRODUCT PRINCIPLE</w:t>
            </w:r>
          </w:p>
          <w:p>
            <w:pPr>
              <w:spacing w:after="0" w:line="259" w:lineRule="auto"/>
            </w:pPr>
            <w:r>
              <w:rPr>
                <w:rFonts w:ascii="Aptos" w:hAnsi="Aptos"/>
                <w:color w:val="F0F0F0"/>
                <w:sz w:val="19"/>
              </w:rPr>
              <w:t>The stronger the urge, the less thinking the user should have to do. High-intensity states get action first; reflection comes later.</w:t>
            </w:r>
          </w:p>
        </w:tc>
      </w:tr>
    </w:tbl>
    <w:p>
      <w:pPr>
        <w:spacing w:after="20"/>
      </w:pPr>
    </w:p>
    <w:p>
      <w:pPr>
        <w:keepNext w:val="0"/>
        <w:spacing w:after="160" w:line="259" w:lineRule="auto"/>
      </w:pPr>
      <w:r>
        <w:rPr>
          <w:rFonts w:ascii="Aptos" w:hAnsi="Aptos"/>
        </w:rPr>
        <w:t>This document defines the decision logic, response modules, branch copy, combination rules, edge cases, and implementation model for a personalised SOS workflow.</w:t>
      </w:r>
    </w:p>
    <w:p>
      <w:pPr>
        <w:keepNext w:val="0"/>
        <w:spacing w:after="160" w:line="259" w:lineRule="auto"/>
      </w:pPr>
      <w:r>
        <w:rPr>
          <w:rFonts w:ascii="Aptos" w:hAnsi="Aptos"/>
        </w:rPr>
        <w:t>The goal is not to generate hundreds of hand-written combinations. The goal is to assemble a small number of high-quality modules in the right order, so each session feels specific to the user’s actual situation.</w:t>
      </w:r>
    </w:p>
    <w:tbl>
      <w:tblPr>
        <w:tblW w:type="auto" w:w="0"/>
        <w:tblLook w:firstColumn="1" w:firstRow="1" w:lastColumn="0" w:lastRow="0" w:noHBand="0" w:noVBand="1" w:val="04A0"/>
      </w:tblPr>
      <w:tblGrid>
        <w:gridCol w:w="10166"/>
      </w:tblGrid>
      <w:tr>
        <w:tc>
          <w:tcPr>
            <w:tcW w:type="dxa" w:w="10166"/>
            <w:vAlign w:val="center"/>
            <w:shd w:fill="171717"/>
            <w:tcMar>
              <w:top w:w="130" w:type="dxa"/>
              <w:left w:w="180" w:type="dxa"/>
              <w:bottom w:w="130" w:type="dxa"/>
              <w:right w:w="180" w:type="dxa"/>
            </w:tcMar>
          </w:tcPr>
          <w:p>
            <w:pPr>
              <w:spacing w:after="60"/>
            </w:pPr>
            <w:r>
              <w:rPr>
                <w:rFonts w:ascii="Aptos" w:hAnsi="Aptos"/>
                <w:b/>
                <w:color w:val="FFFFFF"/>
                <w:sz w:val="20"/>
              </w:rPr>
              <w:t>IMPLEMENTATION BRIEF</w:t>
            </w:r>
          </w:p>
          <w:p>
            <w:pPr>
              <w:spacing w:before="0" w:after="60"/>
            </w:pPr>
            <w:r>
              <w:rPr>
                <w:rFonts w:ascii="Aptos" w:hAnsi="Aptos"/>
                <w:color w:val="F0F0F0"/>
                <w:sz w:val="18"/>
              </w:rPr>
              <w:t>Implement this as the app’s SOS flow for someone who opens it during an active urge. Assume attention is limited and the user may be tired, alone, sexually triggered, or already close to acting. It should feel like a calm coach taking control of the next few minutes — not a survey, lecture, or therapy worksheet.</w:t>
            </w:r>
          </w:p>
          <w:p>
            <w:pPr>
              <w:spacing w:before="0" w:after="60"/>
            </w:pPr>
            <w:r>
              <w:rPr>
                <w:rFonts w:ascii="Aptos" w:hAnsi="Aptos"/>
                <w:color w:val="F0F0F0"/>
                <w:sz w:val="18"/>
              </w:rPr>
              <w:t>Use the answers to change what the app asks the user to do, not just the wording. Intensity controls urgency; location controls what is safe and possible; feelings and triggers explain what the user is trying to regulate. At high intensity, change the body or environment first and reflect later.</w:t>
            </w:r>
          </w:p>
          <w:p>
            <w:pPr>
              <w:spacing w:before="0" w:after="0"/>
            </w:pPr>
            <w:r>
              <w:rPr>
                <w:rFonts w:ascii="Aptos" w:hAnsi="Aptos"/>
                <w:color w:val="F0F0F0"/>
                <w:sz w:val="18"/>
              </w:rPr>
              <w:t>Repeated use should still feel fresh. Keep the essential safety move consistent when it matters, but rotate the follow-up challenge, avoid recently shown actions, and filter every suggestion for time, setting, privacy, and physical safety.</w:t>
            </w:r>
          </w:p>
        </w:tc>
      </w:tr>
    </w:tbl>
    <w:p/>
    <w:p>
      <w:pPr>
        <w:keepNext/>
        <w:spacing w:after="80" w:line="259" w:lineRule="auto"/>
      </w:pPr>
      <w:r>
        <w:rPr>
          <w:rFonts w:ascii="Aptos" w:hAnsi="Aptos"/>
        </w:rPr>
        <w:t>Recommended response hierarchy:</w:t>
      </w:r>
    </w:p>
    <w:p>
      <w:pPr>
        <w:pStyle w:val="ListBullet"/>
        <w:spacing w:after="40" w:line="252" w:lineRule="auto"/>
      </w:pPr>
      <w:r>
        <w:rPr>
          <w:rFonts w:ascii="Aptos" w:hAnsi="Aptos"/>
          <w:sz w:val="20"/>
        </w:rPr>
        <w:t>1) Interrupt the immediate behaviour</w:t>
      </w:r>
    </w:p>
    <w:p>
      <w:pPr>
        <w:pStyle w:val="ListBullet"/>
        <w:spacing w:after="40" w:line="252" w:lineRule="auto"/>
      </w:pPr>
      <w:r>
        <w:rPr>
          <w:rFonts w:ascii="Aptos" w:hAnsi="Aptos"/>
          <w:sz w:val="20"/>
        </w:rPr>
        <w:t>2) Change the environment</w:t>
      </w:r>
    </w:p>
    <w:p>
      <w:pPr>
        <w:pStyle w:val="ListBullet"/>
        <w:spacing w:after="40" w:line="252" w:lineRule="auto"/>
      </w:pPr>
      <w:r>
        <w:rPr>
          <w:rFonts w:ascii="Aptos" w:hAnsi="Aptos"/>
          <w:sz w:val="20"/>
        </w:rPr>
        <w:t>3) Regulate the underlying state</w:t>
      </w:r>
    </w:p>
    <w:p>
      <w:pPr>
        <w:pStyle w:val="ListBullet"/>
        <w:spacing w:after="40" w:line="252" w:lineRule="auto"/>
      </w:pPr>
      <w:r>
        <w:rPr>
          <w:rFonts w:ascii="Aptos" w:hAnsi="Aptos"/>
          <w:sz w:val="20"/>
        </w:rPr>
        <w:t>4) Remove the trigger</w:t>
      </w:r>
    </w:p>
    <w:p>
      <w:pPr>
        <w:pStyle w:val="ListBullet"/>
        <w:spacing w:after="40" w:line="252" w:lineRule="auto"/>
      </w:pPr>
      <w:r>
        <w:rPr>
          <w:rFonts w:ascii="Aptos" w:hAnsi="Aptos"/>
          <w:sz w:val="20"/>
        </w:rPr>
        <w:t>5) Address the real problem after the urge falls</w:t>
      </w:r>
    </w:p>
    <w:p>
      <w:r>
        <w:br w:type="page"/>
      </w:r>
    </w:p>
    <w:p>
      <w:pPr>
        <w:keepNext/>
        <w:spacing w:before="160" w:after="80"/>
      </w:pPr>
      <w:r>
        <w:rPr>
          <w:rFonts w:ascii="Aptos" w:hAnsi="Aptos"/>
          <w:b/>
          <w:sz w:val="32"/>
        </w:rPr>
        <w:t>0. System at a Glance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792"/>
            <w:shd w:fill="111111"/>
            <w:tcMar>
              <w:top w:w="90" w:type="dxa"/>
              <w:start w:w="90" w:type="dxa"/>
              <w:bottom w:w="90" w:type="dxa"/>
              <w:end w:w="90" w:type="dxa"/>
            </w:tcMar>
            <w:vAlign w:val="center"/>
          </w:tcPr>
          <w:p>
            <w:pPr>
              <w:jc w:val="left"/>
            </w:pPr>
            <w:r>
              <w:rPr>
                <w:rFonts w:ascii="Aptos" w:hAnsi="Aptos"/>
                <w:b/>
                <w:color w:val="FFFFFF"/>
                <w:sz w:val="17"/>
              </w:rPr>
              <w:t>Stage</w:t>
            </w:r>
          </w:p>
        </w:tc>
        <w:tc>
          <w:tcPr>
            <w:tcW w:type="dxa" w:w="3312"/>
            <w:shd w:fill="111111"/>
            <w:tcMar>
              <w:top w:w="90" w:type="dxa"/>
              <w:start w:w="90" w:type="dxa"/>
              <w:bottom w:w="90" w:type="dxa"/>
              <w:end w:w="90" w:type="dxa"/>
            </w:tcMar>
            <w:vAlign w:val="center"/>
          </w:tcPr>
          <w:p>
            <w:pPr>
              <w:jc w:val="left"/>
            </w:pPr>
            <w:r>
              <w:rPr>
                <w:rFonts w:ascii="Aptos" w:hAnsi="Aptos"/>
                <w:b/>
                <w:color w:val="FFFFFF"/>
                <w:sz w:val="17"/>
              </w:rPr>
              <w:t>Question / signal</w:t>
            </w:r>
          </w:p>
        </w:tc>
        <w:tc>
          <w:tcPr>
            <w:tcW w:type="dxa" w:w="5472"/>
            <w:shd w:fill="111111"/>
            <w:tcMar>
              <w:top w:w="90" w:type="dxa"/>
              <w:start w:w="90" w:type="dxa"/>
              <w:bottom w:w="90" w:type="dxa"/>
              <w:end w:w="90" w:type="dxa"/>
            </w:tcMar>
            <w:vAlign w:val="center"/>
          </w:tcPr>
          <w:p>
            <w:pPr>
              <w:jc w:val="left"/>
            </w:pPr>
            <w:r>
              <w:rPr>
                <w:rFonts w:ascii="Aptos" w:hAnsi="Aptos"/>
                <w:b/>
                <w:color w:val="FFFFFF"/>
                <w:sz w:val="17"/>
              </w:rPr>
              <w:t>What it controls</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A</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Urge strength (1–5)</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How much friction, text, and choice the user can handle.</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B</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Immediate state bypass</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Already viewing / already slipped / safe to continue.</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C</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Location &amp; privacy</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What physical action is possible right now.</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D</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Feeling</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What need the urge is trying to regulate.</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E</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Immediate trigger</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What should be removed, blocked, closed, or avoided.</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F</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Underlying pressure</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What should be dealt with once the urge has fallen.</w:t>
            </w:r>
          </w:p>
        </w:tc>
      </w:tr>
      <w:tr>
        <w:trPr>
          <w:cantSplit/>
          <w:cantSplit/>
        </w:trPr>
        <w:tc>
          <w:tcPr>
            <w:tcW w:type="dxa" w:w="792"/>
            <w:tcMar>
              <w:top w:w="90" w:type="dxa"/>
              <w:start w:w="90" w:type="dxa"/>
              <w:bottom w:w="90" w:type="dxa"/>
              <w:end w:w="90" w:type="dxa"/>
            </w:tcMar>
            <w:vAlign w:val="top"/>
          </w:tcPr>
          <w:p>
            <w:pPr>
              <w:spacing w:after="0" w:line="240" w:lineRule="auto"/>
            </w:pPr>
            <w:r>
              <w:rPr>
                <w:rFonts w:ascii="Aptos" w:hAnsi="Aptos"/>
                <w:color w:val="1E1E1E"/>
                <w:sz w:val="17"/>
              </w:rPr>
              <w:t>G</w:t>
            </w:r>
          </w:p>
        </w:tc>
        <w:tc>
          <w:tcPr>
            <w:tcW w:type="dxa" w:w="3312"/>
            <w:tcMar>
              <w:top w:w="90" w:type="dxa"/>
              <w:start w:w="90" w:type="dxa"/>
              <w:bottom w:w="90" w:type="dxa"/>
              <w:end w:w="90" w:type="dxa"/>
            </w:tcMar>
            <w:vAlign w:val="top"/>
          </w:tcPr>
          <w:p>
            <w:pPr>
              <w:spacing w:after="0" w:line="240" w:lineRule="auto"/>
            </w:pPr>
            <w:r>
              <w:rPr>
                <w:rFonts w:ascii="Aptos" w:hAnsi="Aptos"/>
                <w:color w:val="1E1E1E"/>
                <w:sz w:val="17"/>
              </w:rPr>
              <w:t>Reassessment</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7"/>
              </w:rPr>
              <w:t>Whether to end, repeat, or escalate the intervention.</w:t>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Recommended question order</w:t>
            </w:r>
          </w:p>
          <w:p>
            <w:pPr>
              <w:spacing w:after="0" w:line="259" w:lineRule="auto"/>
            </w:pPr>
            <w:r>
              <w:rPr>
                <w:rFonts w:ascii="Aptos" w:hAnsi="Aptos"/>
                <w:color w:val="232323"/>
                <w:sz w:val="19"/>
              </w:rPr>
              <w:t>Intensity 4–5: strength → Location → Action → Feeling → Immediate trigger → Underlying pressure.</w:t>
              <w:br/>
              <w:t>Intensity 1–3: strength → Feeling → Immediate trigger → Location → Tailored intervention.</w:t>
              <w:br/>
              <w:t>The app may prefill or skip questions it already knows from the current SOS session.</w:t>
            </w:r>
          </w:p>
        </w:tc>
      </w:tr>
    </w:tbl>
    <w:p>
      <w:pPr>
        <w:spacing w:after="20"/>
      </w:pPr>
    </w:p>
    <w:p>
      <w:pPr>
        <w:keepNext/>
        <w:spacing w:before="160" w:after="80"/>
      </w:pPr>
      <w:r>
        <w:rPr>
          <w:rFonts w:ascii="Aptos" w:hAnsi="Aptos"/>
          <w:b/>
          <w:sz w:val="32"/>
        </w:rPr>
        <w:t>1. Design Rules</w:t>
      </w:r>
    </w:p>
    <w:p>
      <w:pPr>
        <w:keepNext/>
        <w:spacing w:after="160"/>
      </w:pPr>
      <w:r>
        <w:rPr>
          <w:rFonts w:ascii="Aptos" w:hAnsi="Aptos"/>
          <w:color w:val="5A5A5A"/>
          <w:sz w:val="19"/>
        </w:rPr>
        <w:t>Rules That Every Branch Should Obey</w:t>
      </w:r>
    </w:p>
    <w:p>
      <w:pPr>
        <w:pStyle w:val="ListBullet"/>
        <w:spacing w:after="40" w:line="252" w:lineRule="auto"/>
      </w:pPr>
      <w:r>
        <w:rPr>
          <w:rFonts w:ascii="Aptos" w:hAnsi="Aptos"/>
          <w:sz w:val="20"/>
        </w:rPr>
        <w:t>Action before analysis at high intensity. A 5/5 user should never receive a paragraph before the first concrete action.</w:t>
      </w:r>
    </w:p>
    <w:p>
      <w:pPr>
        <w:pStyle w:val="ListBullet"/>
        <w:spacing w:after="40" w:line="252" w:lineRule="auto"/>
      </w:pPr>
      <w:r>
        <w:rPr>
          <w:rFonts w:ascii="Aptos" w:hAnsi="Aptos"/>
          <w:sz w:val="20"/>
        </w:rPr>
        <w:t>One screen = one job. Do not mix “leave the room,” emotional interpretation, education, and journaling on a single emergency screen.</w:t>
      </w:r>
    </w:p>
    <w:p>
      <w:pPr>
        <w:pStyle w:val="ListBullet"/>
        <w:spacing w:after="40" w:line="252" w:lineRule="auto"/>
      </w:pPr>
      <w:r>
        <w:rPr>
          <w:rFonts w:ascii="Aptos" w:hAnsi="Aptos"/>
          <w:sz w:val="20"/>
        </w:rPr>
        <w:t>Environment beats willpower. If the context is high-risk, change the context before asking the user to “resist.”</w:t>
      </w:r>
    </w:p>
    <w:p>
      <w:pPr>
        <w:pStyle w:val="ListBullet"/>
        <w:spacing w:after="40" w:line="252" w:lineRule="auto"/>
      </w:pPr>
      <w:r>
        <w:rPr>
          <w:rFonts w:ascii="Aptos" w:hAnsi="Aptos"/>
          <w:sz w:val="20"/>
        </w:rPr>
        <w:t>Pornography is the target behaviour; sexual arousal itself is not framed as dangerous or shameful.</w:t>
      </w:r>
    </w:p>
    <w:p>
      <w:pPr>
        <w:pStyle w:val="ListBullet"/>
        <w:spacing w:after="40" w:line="252" w:lineRule="auto"/>
      </w:pPr>
      <w:r>
        <w:rPr>
          <w:rFonts w:ascii="Aptos" w:hAnsi="Aptos"/>
          <w:sz w:val="20"/>
        </w:rPr>
        <w:t>Use specific verbs: stand up, close it, lock the phone, walk to the kitchen, message someone. Avoid generic “distract yourself” advice.</w:t>
      </w:r>
    </w:p>
    <w:p>
      <w:pPr>
        <w:pStyle w:val="ListBullet"/>
        <w:spacing w:after="40" w:line="252" w:lineRule="auto"/>
      </w:pPr>
      <w:r>
        <w:rPr>
          <w:rFonts w:ascii="Aptos" w:hAnsi="Aptos"/>
          <w:sz w:val="20"/>
        </w:rPr>
        <w:t>Never punish honesty. If the user says they already opened porn or already slipped, the app becomes more useful, not more judgmental.</w:t>
      </w:r>
    </w:p>
    <w:p>
      <w:pPr>
        <w:pStyle w:val="ListBullet"/>
        <w:spacing w:after="40" w:line="252" w:lineRule="auto"/>
      </w:pPr>
      <w:r>
        <w:rPr>
          <w:rFonts w:ascii="Aptos" w:hAnsi="Aptos"/>
          <w:sz w:val="20"/>
        </w:rPr>
        <w:t>The response should get shorter as urgency rises. Choice sets should narrow as urgency rises.</w:t>
      </w:r>
    </w:p>
    <w:p>
      <w:pPr>
        <w:pStyle w:val="ListBullet"/>
        <w:spacing w:after="40" w:line="252" w:lineRule="auto"/>
      </w:pPr>
      <w:r>
        <w:rPr>
          <w:rFonts w:ascii="Aptos" w:hAnsi="Aptos"/>
          <w:sz w:val="20"/>
        </w:rPr>
        <w:t>Do not make the user solve the underlying life problem during the urge. First get the urge down; then offer a next step for the real problem.</w:t>
      </w:r>
    </w:p>
    <w:p>
      <w:pPr>
        <w:keepNext/>
        <w:spacing w:before="160" w:after="80"/>
      </w:pPr>
      <w:r>
        <w:rPr>
          <w:rFonts w:ascii="Aptos" w:hAnsi="Aptos"/>
          <w:b/>
          <w:sz w:val="32"/>
        </w:rPr>
        <w:t>2. Input Model</w:t>
      </w:r>
    </w:p>
    <w:p>
      <w:pPr>
        <w:keepNext/>
        <w:spacing w:after="160"/>
      </w:pPr>
      <w:r>
        <w:rPr>
          <w:rFonts w:ascii="Aptos" w:hAnsi="Aptos"/>
          <w:color w:val="5A5A5A"/>
          <w:sz w:val="19"/>
        </w:rPr>
        <w:t>The Minimum Data Needed for Useful Branching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656"/>
            <w:shd w:fill="111111"/>
            <w:tcMar>
              <w:top w:w="90" w:type="dxa"/>
              <w:start w:w="90" w:type="dxa"/>
              <w:bottom w:w="90" w:type="dxa"/>
              <w:end w:w="90" w:type="dxa"/>
            </w:tcMar>
            <w:vAlign w:val="center"/>
          </w:tcPr>
          <w:p>
            <w:pPr>
              <w:jc w:val="left"/>
            </w:pPr>
            <w:r>
              <w:rPr>
                <w:rFonts w:ascii="Aptos" w:hAnsi="Aptos"/>
                <w:b/>
                <w:color w:val="FFFFFF"/>
                <w:sz w:val="16"/>
              </w:rPr>
              <w:t>Field</w:t>
            </w:r>
          </w:p>
        </w:tc>
        <w:tc>
          <w:tcPr>
            <w:tcW w:type="dxa" w:w="4320"/>
            <w:shd w:fill="111111"/>
            <w:tcMar>
              <w:top w:w="90" w:type="dxa"/>
              <w:start w:w="90" w:type="dxa"/>
              <w:bottom w:w="90" w:type="dxa"/>
              <w:end w:w="90" w:type="dxa"/>
            </w:tcMar>
            <w:vAlign w:val="center"/>
          </w:tcPr>
          <w:p>
            <w:pPr>
              <w:jc w:val="left"/>
            </w:pPr>
            <w:r>
              <w:rPr>
                <w:rFonts w:ascii="Aptos" w:hAnsi="Aptos"/>
                <w:b/>
                <w:color w:val="FFFFFF"/>
                <w:sz w:val="16"/>
              </w:rPr>
              <w:t>Allowed values</w:t>
            </w:r>
          </w:p>
        </w:tc>
        <w:tc>
          <w:tcPr>
            <w:tcW w:type="dxa" w:w="3600"/>
            <w:shd w:fill="111111"/>
            <w:tcMar>
              <w:top w:w="90" w:type="dxa"/>
              <w:start w:w="90" w:type="dxa"/>
              <w:bottom w:w="90" w:type="dxa"/>
              <w:end w:w="90" w:type="dxa"/>
            </w:tcMar>
            <w:vAlign w:val="center"/>
          </w:tcPr>
          <w:p>
            <w:pPr>
              <w:jc w:val="left"/>
            </w:pPr>
            <w:r>
              <w:rPr>
                <w:rFonts w:ascii="Aptos" w:hAnsi="Aptos"/>
                <w:b/>
                <w:color w:val="FFFFFF"/>
                <w:sz w:val="16"/>
              </w:rPr>
              <w:t>Purpose</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intensity</w:t>
            </w:r>
          </w:p>
        </w:tc>
        <w:tc>
          <w:tcPr>
            <w:tcW w:type="dxa" w:w="4320"/>
            <w:tcMar>
              <w:top w:w="90" w:type="dxa"/>
              <w:start w:w="90" w:type="dxa"/>
              <w:bottom w:w="90" w:type="dxa"/>
              <w:end w:w="90" w:type="dxa"/>
            </w:tcMar>
            <w:vAlign w:val="top"/>
          </w:tcPr>
          <w:p>
            <w:pPr>
              <w:spacing w:after="0" w:line="240" w:lineRule="auto"/>
            </w:pPr>
            <w:r>
              <w:rPr>
                <w:rFonts w:ascii="Aptos" w:hAnsi="Aptos"/>
                <w:color w:val="1E1E1E"/>
                <w:sz w:val="16"/>
              </w:rPr>
              <w:t>1, 2, 3, 4, 5</w:t>
            </w:r>
          </w:p>
        </w:tc>
        <w:tc>
          <w:tcPr>
            <w:tcW w:type="dxa" w:w="3600"/>
            <w:tcMar>
              <w:top w:w="90" w:type="dxa"/>
              <w:start w:w="90" w:type="dxa"/>
              <w:bottom w:w="90" w:type="dxa"/>
              <w:end w:w="90" w:type="dxa"/>
            </w:tcMar>
            <w:vAlign w:val="top"/>
          </w:tcPr>
          <w:p>
            <w:pPr>
              <w:spacing w:after="0" w:line="240" w:lineRule="auto"/>
            </w:pPr>
            <w:r>
              <w:rPr>
                <w:rFonts w:ascii="Aptos" w:hAnsi="Aptos"/>
                <w:color w:val="1E1E1E"/>
                <w:sz w:val="16"/>
              </w:rPr>
              <w:t>Sets intervention mode.</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immediate_state</w:t>
            </w:r>
          </w:p>
        </w:tc>
        <w:tc>
          <w:tcPr>
            <w:tcW w:type="dxa" w:w="4320"/>
            <w:tcMar>
              <w:top w:w="90" w:type="dxa"/>
              <w:start w:w="90" w:type="dxa"/>
              <w:bottom w:w="90" w:type="dxa"/>
              <w:end w:w="90" w:type="dxa"/>
            </w:tcMar>
            <w:vAlign w:val="top"/>
          </w:tcPr>
          <w:p>
            <w:pPr>
              <w:spacing w:after="0" w:line="240" w:lineRule="auto"/>
            </w:pPr>
            <w:r>
              <w:rPr>
                <w:rFonts w:ascii="Aptos" w:hAnsi="Aptos"/>
                <w:color w:val="1E1E1E"/>
                <w:sz w:val="16"/>
              </w:rPr>
              <w:t>safe / already_opened / already_slipped</w:t>
            </w:r>
          </w:p>
        </w:tc>
        <w:tc>
          <w:tcPr>
            <w:tcW w:type="dxa" w:w="3600"/>
            <w:tcMar>
              <w:top w:w="90" w:type="dxa"/>
              <w:start w:w="90" w:type="dxa"/>
              <w:bottom w:w="90" w:type="dxa"/>
              <w:end w:w="90" w:type="dxa"/>
            </w:tcMar>
            <w:vAlign w:val="top"/>
          </w:tcPr>
          <w:p>
            <w:pPr>
              <w:spacing w:after="0" w:line="240" w:lineRule="auto"/>
            </w:pPr>
            <w:r>
              <w:rPr>
                <w:rFonts w:ascii="Aptos" w:hAnsi="Aptos"/>
                <w:color w:val="1E1E1E"/>
                <w:sz w:val="16"/>
              </w:rPr>
              <w:t>Bypasses normal flow when necessary.</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location</w:t>
            </w:r>
          </w:p>
        </w:tc>
        <w:tc>
          <w:tcPr>
            <w:tcW w:type="dxa" w:w="4320"/>
            <w:tcMar>
              <w:top w:w="90" w:type="dxa"/>
              <w:start w:w="90" w:type="dxa"/>
              <w:bottom w:w="90" w:type="dxa"/>
              <w:end w:w="90" w:type="dxa"/>
            </w:tcMar>
            <w:vAlign w:val="top"/>
          </w:tcPr>
          <w:p>
            <w:r>
              <w:rPr>
                <w:sz w:val="16"/>
              </w:rPr>
              <w:t>bed / bathroom / home_alone / private_room / work_school / public / other</w:t>
            </w:r>
          </w:p>
        </w:tc>
        <w:tc>
          <w:tcPr>
            <w:tcW w:type="dxa" w:w="3600"/>
            <w:tcMar>
              <w:top w:w="90" w:type="dxa"/>
              <w:start w:w="90" w:type="dxa"/>
              <w:bottom w:w="90" w:type="dxa"/>
              <w:end w:w="90" w:type="dxa"/>
            </w:tcMar>
            <w:vAlign w:val="top"/>
          </w:tcPr>
          <w:p>
            <w:r>
              <w:rPr>
                <w:sz w:val="16"/>
              </w:rPr>
              <w:t>Chooses the mandatory first move and the eligible challenge pool.</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feeling</w:t>
            </w:r>
          </w:p>
        </w:tc>
        <w:tc>
          <w:tcPr>
            <w:tcW w:type="dxa" w:w="4320"/>
            <w:tcMar>
              <w:top w:w="90" w:type="dxa"/>
              <w:start w:w="90" w:type="dxa"/>
              <w:bottom w:w="90" w:type="dxa"/>
              <w:end w:w="90" w:type="dxa"/>
            </w:tcMar>
            <w:vAlign w:val="top"/>
          </w:tcPr>
          <w:p>
            <w:pPr>
              <w:spacing w:after="0" w:line="240" w:lineRule="auto"/>
            </w:pPr>
            <w:r>
              <w:rPr>
                <w:rFonts w:ascii="Aptos" w:hAnsi="Aptos"/>
                <w:color w:val="1E1E1E"/>
                <w:sz w:val="16"/>
              </w:rPr>
              <w:t>sexual / bored / lonely / stressed / anxious / angry / sad / rejected / tired / restless / numb / shame / unknown</w:t>
            </w:r>
          </w:p>
        </w:tc>
        <w:tc>
          <w:tcPr>
            <w:tcW w:type="dxa" w:w="3600"/>
            <w:tcMar>
              <w:top w:w="90" w:type="dxa"/>
              <w:start w:w="90" w:type="dxa"/>
              <w:bottom w:w="90" w:type="dxa"/>
              <w:end w:w="90" w:type="dxa"/>
            </w:tcMar>
            <w:vAlign w:val="top"/>
          </w:tcPr>
          <w:p>
            <w:pPr>
              <w:spacing w:after="0" w:line="240" w:lineRule="auto"/>
            </w:pPr>
            <w:r>
              <w:rPr>
                <w:rFonts w:ascii="Aptos" w:hAnsi="Aptos"/>
                <w:color w:val="1E1E1E"/>
                <w:sz w:val="16"/>
              </w:rPr>
              <w:t>Chooses regulation module.</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proximal_trigger</w:t>
            </w:r>
          </w:p>
        </w:tc>
        <w:tc>
          <w:tcPr>
            <w:tcW w:type="dxa" w:w="4320"/>
            <w:tcMar>
              <w:top w:w="90" w:type="dxa"/>
              <w:start w:w="90" w:type="dxa"/>
              <w:bottom w:w="90" w:type="dxa"/>
              <w:end w:w="90" w:type="dxa"/>
            </w:tcMar>
            <w:vAlign w:val="top"/>
          </w:tcPr>
          <w:p>
            <w:pPr>
              <w:spacing w:after="0" w:line="240" w:lineRule="auto"/>
            </w:pPr>
            <w:r>
              <w:rPr>
                <w:rFonts w:ascii="Aptos" w:hAnsi="Aptos"/>
                <w:color w:val="1E1E1E"/>
                <w:sz w:val="16"/>
              </w:rPr>
              <w:t>sexual_content / social_scroll / fantasy_memory / late_night_phone / habit / insomnia / conflict / rejection / alone / other / unknown</w:t>
            </w:r>
          </w:p>
        </w:tc>
        <w:tc>
          <w:tcPr>
            <w:tcW w:type="dxa" w:w="3600"/>
            <w:tcMar>
              <w:top w:w="90" w:type="dxa"/>
              <w:start w:w="90" w:type="dxa"/>
              <w:bottom w:w="90" w:type="dxa"/>
              <w:end w:w="90" w:type="dxa"/>
            </w:tcMar>
            <w:vAlign w:val="top"/>
          </w:tcPr>
          <w:p>
            <w:pPr>
              <w:spacing w:after="0" w:line="240" w:lineRule="auto"/>
            </w:pPr>
            <w:r>
              <w:rPr>
                <w:rFonts w:ascii="Aptos" w:hAnsi="Aptos"/>
                <w:color w:val="1E1E1E"/>
                <w:sz w:val="16"/>
              </w:rPr>
              <w:t>Chooses trigger-removal module.</w:t>
            </w:r>
          </w:p>
        </w:tc>
      </w:tr>
      <w:tr>
        <w:trPr>
          <w:cantSplit/>
          <w:cantSplit/>
        </w:trPr>
        <w:tc>
          <w:tcPr>
            <w:tcW w:type="dxa" w:w="1656"/>
            <w:tcMar>
              <w:top w:w="90" w:type="dxa"/>
              <w:start w:w="90" w:type="dxa"/>
              <w:bottom w:w="90" w:type="dxa"/>
              <w:end w:w="90" w:type="dxa"/>
            </w:tcMar>
            <w:vAlign w:val="top"/>
          </w:tcPr>
          <w:p>
            <w:pPr>
              <w:spacing w:after="0" w:line="240" w:lineRule="auto"/>
            </w:pPr>
            <w:r>
              <w:rPr>
                <w:rFonts w:ascii="Aptos" w:hAnsi="Aptos"/>
                <w:color w:val="1E1E1E"/>
                <w:sz w:val="16"/>
              </w:rPr>
              <w:t>underlying_pressure</w:t>
            </w:r>
          </w:p>
        </w:tc>
        <w:tc>
          <w:tcPr>
            <w:tcW w:type="dxa" w:w="4320"/>
            <w:tcMar>
              <w:top w:w="90" w:type="dxa"/>
              <w:start w:w="90" w:type="dxa"/>
              <w:bottom w:w="90" w:type="dxa"/>
              <w:end w:w="90" w:type="dxa"/>
            </w:tcMar>
            <w:vAlign w:val="top"/>
          </w:tcPr>
          <w:p>
            <w:pPr>
              <w:spacing w:after="0" w:line="240" w:lineRule="auto"/>
            </w:pPr>
            <w:r>
              <w:rPr>
                <w:rFonts w:ascii="Aptos" w:hAnsi="Aptos"/>
                <w:color w:val="1E1E1E"/>
                <w:sz w:val="16"/>
              </w:rPr>
              <w:t>relationship / family / school_work / money / self_image / loneliness / health_wellbeing / none / other / unknown</w:t>
            </w:r>
          </w:p>
        </w:tc>
        <w:tc>
          <w:tcPr>
            <w:tcW w:type="dxa" w:w="3600"/>
            <w:tcMar>
              <w:top w:w="90" w:type="dxa"/>
              <w:start w:w="90" w:type="dxa"/>
              <w:bottom w:w="90" w:type="dxa"/>
              <w:end w:w="90" w:type="dxa"/>
            </w:tcMar>
            <w:vAlign w:val="top"/>
          </w:tcPr>
          <w:p>
            <w:pPr>
              <w:spacing w:after="0" w:line="240" w:lineRule="auto"/>
            </w:pPr>
            <w:r>
              <w:rPr>
                <w:rFonts w:ascii="Aptos" w:hAnsi="Aptos"/>
                <w:color w:val="1E1E1E"/>
                <w:sz w:val="16"/>
              </w:rPr>
              <w:t>Chooses post-urge follow-up.</w:t>
            </w:r>
          </w:p>
        </w:tc>
      </w:tr>
      <w:tr>
        <w:trPr>
          <w:cantSplit/>
        </w:trPr>
        <w:tc>
          <w:tcPr>
            <w:tcW w:type="dxa" w:w="3389"/>
          </w:tcPr>
          <w:p>
            <w:r>
              <w:rPr>
                <w:sz w:val="16"/>
              </w:rPr>
              <w:t>context_flags</w:t>
            </w:r>
          </w:p>
        </w:tc>
        <w:tc>
          <w:tcPr>
            <w:tcW w:type="dxa" w:w="3389"/>
          </w:tcPr>
          <w:p>
            <w:r>
              <w:rPr>
                <w:sz w:val="16"/>
              </w:rPr>
              <w:t>night / safe_to_leave / mobility_ok / discreet_required / cannot_move</w:t>
            </w:r>
          </w:p>
        </w:tc>
        <w:tc>
          <w:tcPr>
            <w:tcW w:type="dxa" w:w="3389"/>
          </w:tcPr>
          <w:p>
            <w:r>
              <w:rPr>
                <w:sz w:val="16"/>
              </w:rPr>
              <w:t>Filters unsafe or context-inappropriate challenges before rotation.</w:t>
            </w:r>
          </w:p>
        </w:tc>
      </w:tr>
      <w:tr>
        <w:trPr>
          <w:cantSplit/>
        </w:trPr>
        <w:tc>
          <w:tcPr>
            <w:tcW w:type="dxa" w:w="3389"/>
          </w:tcPr>
          <w:p>
            <w:r>
              <w:rPr>
                <w:sz w:val="16"/>
              </w:rPr>
              <w:t>recent_action_ids</w:t>
            </w:r>
          </w:p>
        </w:tc>
        <w:tc>
          <w:tcPr>
            <w:tcW w:type="dxa" w:w="3389"/>
          </w:tcPr>
          <w:p>
            <w:r>
              <w:rPr>
                <w:sz w:val="16"/>
              </w:rPr>
              <w:t>last 3–5 actions shown / completed</w:t>
            </w:r>
          </w:p>
        </w:tc>
        <w:tc>
          <w:tcPr>
            <w:tcW w:type="dxa" w:w="3389"/>
          </w:tcPr>
          <w:p>
            <w:r>
              <w:rPr>
                <w:sz w:val="16"/>
              </w:rPr>
              <w:t>Prevents the SOS from repeating the same challenge every session.</w:t>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Why split “trigger” into two fields?</w:t>
            </w:r>
          </w:p>
          <w:p>
            <w:pPr>
              <w:spacing w:after="0" w:line="259" w:lineRule="auto"/>
            </w:pPr>
            <w:r>
              <w:rPr>
                <w:rFonts w:ascii="Aptos" w:hAnsi="Aptos"/>
                <w:color w:val="232323"/>
                <w:sz w:val="19"/>
              </w:rPr>
              <w:t>“Instagram” can explain why the urge started at 10:42 p.m.; “Relationship” can explain why the user was vulnerable in the first place. Those require different actions. The first is removed now. The second is addressed later.</w:t>
            </w:r>
          </w:p>
        </w:tc>
      </w:tr>
    </w:tbl>
    <w:p>
      <w:pPr>
        <w:spacing w:after="20"/>
      </w:pPr>
    </w:p>
    <w:p>
      <w:r>
        <w:br w:type="page"/>
      </w:r>
    </w:p>
    <w:p>
      <w:pPr>
        <w:keepNext/>
        <w:spacing w:before="160" w:after="80"/>
      </w:pPr>
      <w:r>
        <w:rPr>
          <w:rFonts w:ascii="Aptos" w:hAnsi="Aptos"/>
          <w:b/>
          <w:sz w:val="32"/>
        </w:rPr>
        <w:t>3. Intensity Branching</w:t>
      </w:r>
    </w:p>
    <w:p>
      <w:pPr>
        <w:keepNext/>
        <w:spacing w:after="160"/>
      </w:pPr>
      <w:r>
        <w:rPr>
          <w:rFonts w:ascii="Aptos" w:hAnsi="Aptos"/>
          <w:color w:val="5A5A5A"/>
          <w:sz w:val="19"/>
        </w:rPr>
        <w:t>The First and Most Important Switch</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440"/>
            <w:shd w:fill="111111"/>
            <w:tcMar>
              <w:top w:w="90" w:type="dxa"/>
              <w:start w:w="90" w:type="dxa"/>
              <w:bottom w:w="90" w:type="dxa"/>
              <w:end w:w="90" w:type="dxa"/>
            </w:tcMar>
            <w:vAlign w:val="center"/>
          </w:tcPr>
          <w:p>
            <w:pPr>
              <w:jc w:val="left"/>
            </w:pPr>
            <w:r>
              <w:rPr>
                <w:rFonts w:ascii="Aptos" w:hAnsi="Aptos"/>
                <w:b/>
                <w:color w:val="FFFFFF"/>
                <w:sz w:val="17"/>
              </w:rPr>
              <w:t>Level</w:t>
            </w:r>
          </w:p>
        </w:tc>
        <w:tc>
          <w:tcPr>
            <w:tcW w:type="dxa" w:w="1512"/>
            <w:shd w:fill="111111"/>
            <w:tcMar>
              <w:top w:w="90" w:type="dxa"/>
              <w:start w:w="90" w:type="dxa"/>
              <w:bottom w:w="90" w:type="dxa"/>
              <w:end w:w="90" w:type="dxa"/>
            </w:tcMar>
            <w:vAlign w:val="center"/>
          </w:tcPr>
          <w:p>
            <w:pPr>
              <w:jc w:val="left"/>
            </w:pPr>
            <w:r>
              <w:rPr>
                <w:rFonts w:ascii="Aptos" w:hAnsi="Aptos"/>
                <w:b/>
                <w:color w:val="FFFFFF"/>
                <w:sz w:val="17"/>
              </w:rPr>
              <w:t>Mode</w:t>
            </w:r>
          </w:p>
        </w:tc>
        <w:tc>
          <w:tcPr>
            <w:tcW w:type="dxa" w:w="4896"/>
            <w:shd w:fill="111111"/>
            <w:tcMar>
              <w:top w:w="90" w:type="dxa"/>
              <w:start w:w="90" w:type="dxa"/>
              <w:bottom w:w="90" w:type="dxa"/>
              <w:end w:w="90" w:type="dxa"/>
            </w:tcMar>
            <w:vAlign w:val="center"/>
          </w:tcPr>
          <w:p>
            <w:pPr>
              <w:jc w:val="left"/>
            </w:pPr>
            <w:r>
              <w:rPr>
                <w:rFonts w:ascii="Aptos" w:hAnsi="Aptos"/>
                <w:b/>
                <w:color w:val="FFFFFF"/>
                <w:sz w:val="17"/>
              </w:rPr>
              <w:t>First response</w:t>
            </w:r>
          </w:p>
        </w:tc>
        <w:tc>
          <w:tcPr>
            <w:tcW w:type="dxa" w:w="1728"/>
            <w:shd w:fill="111111"/>
            <w:tcMar>
              <w:top w:w="90" w:type="dxa"/>
              <w:start w:w="90" w:type="dxa"/>
              <w:bottom w:w="90" w:type="dxa"/>
              <w:end w:w="90" w:type="dxa"/>
            </w:tcMar>
            <w:vAlign w:val="center"/>
          </w:tcPr>
          <w:p>
            <w:pPr>
              <w:jc w:val="left"/>
            </w:pPr>
            <w:r>
              <w:rPr>
                <w:rFonts w:ascii="Aptos" w:hAnsi="Aptos"/>
                <w:b/>
                <w:color w:val="FFFFFF"/>
                <w:sz w:val="17"/>
              </w:rPr>
              <w:t>Question load</w:t>
            </w:r>
          </w:p>
        </w:tc>
      </w:tr>
      <w:tr>
        <w:trPr>
          <w:cantSplit/>
          <w:cantSplit/>
        </w:trPr>
        <w:tc>
          <w:tcPr>
            <w:tcW w:type="dxa" w:w="1440"/>
            <w:tcMar>
              <w:top w:w="90" w:type="dxa"/>
              <w:start w:w="90" w:type="dxa"/>
              <w:bottom w:w="90" w:type="dxa"/>
              <w:end w:w="90" w:type="dxa"/>
            </w:tcMar>
            <w:vAlign w:val="top"/>
          </w:tcPr>
          <w:p>
            <w:pPr>
              <w:spacing w:after="0" w:line="240" w:lineRule="auto"/>
            </w:pPr>
            <w:r>
              <w:rPr>
                <w:rFonts w:ascii="Aptos" w:hAnsi="Aptos"/>
                <w:color w:val="1E1E1E"/>
                <w:sz w:val="17"/>
              </w:rPr>
              <w:t>1 — Faint</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7"/>
              </w:rPr>
              <w:t>Notice</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7"/>
              </w:rPr>
              <w:t>Acknowledge + tiny prevention step.</w:t>
            </w:r>
          </w:p>
        </w:tc>
        <w:tc>
          <w:tcPr>
            <w:tcW w:type="dxa" w:w="1728"/>
            <w:tcMar>
              <w:top w:w="90" w:type="dxa"/>
              <w:start w:w="90" w:type="dxa"/>
              <w:bottom w:w="90" w:type="dxa"/>
              <w:end w:w="90" w:type="dxa"/>
            </w:tcMar>
            <w:vAlign w:val="top"/>
          </w:tcPr>
          <w:p>
            <w:pPr>
              <w:spacing w:after="0" w:line="240" w:lineRule="auto"/>
            </w:pPr>
            <w:r>
              <w:rPr>
                <w:rFonts w:ascii="Aptos" w:hAnsi="Aptos"/>
                <w:color w:val="1E1E1E"/>
                <w:sz w:val="17"/>
              </w:rPr>
              <w:t>Normal</w:t>
            </w:r>
          </w:p>
        </w:tc>
      </w:tr>
      <w:tr>
        <w:trPr>
          <w:cantSplit/>
          <w:cantSplit/>
        </w:trPr>
        <w:tc>
          <w:tcPr>
            <w:tcW w:type="dxa" w:w="1440"/>
            <w:tcMar>
              <w:top w:w="90" w:type="dxa"/>
              <w:start w:w="90" w:type="dxa"/>
              <w:bottom w:w="90" w:type="dxa"/>
              <w:end w:w="90" w:type="dxa"/>
            </w:tcMar>
            <w:vAlign w:val="top"/>
          </w:tcPr>
          <w:p>
            <w:pPr>
              <w:spacing w:after="0" w:line="240" w:lineRule="auto"/>
            </w:pPr>
            <w:r>
              <w:rPr>
                <w:rFonts w:ascii="Aptos" w:hAnsi="Aptos"/>
                <w:color w:val="1E1E1E"/>
                <w:sz w:val="17"/>
              </w:rPr>
              <w:t>2 — Noticeable</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7"/>
              </w:rPr>
              <w:t>Redirect</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7"/>
              </w:rPr>
              <w:t>Remove easy trigger + choose a better next activity.</w:t>
            </w:r>
          </w:p>
        </w:tc>
        <w:tc>
          <w:tcPr>
            <w:tcW w:type="dxa" w:w="1728"/>
            <w:tcMar>
              <w:top w:w="90" w:type="dxa"/>
              <w:start w:w="90" w:type="dxa"/>
              <w:bottom w:w="90" w:type="dxa"/>
              <w:end w:w="90" w:type="dxa"/>
            </w:tcMar>
            <w:vAlign w:val="top"/>
          </w:tcPr>
          <w:p>
            <w:pPr>
              <w:spacing w:after="0" w:line="240" w:lineRule="auto"/>
            </w:pPr>
            <w:r>
              <w:rPr>
                <w:rFonts w:ascii="Aptos" w:hAnsi="Aptos"/>
                <w:color w:val="1E1E1E"/>
                <w:sz w:val="17"/>
              </w:rPr>
              <w:t>Normal</w:t>
            </w:r>
          </w:p>
        </w:tc>
      </w:tr>
      <w:tr>
        <w:trPr>
          <w:cantSplit/>
          <w:cantSplit/>
        </w:trPr>
        <w:tc>
          <w:tcPr>
            <w:tcW w:type="dxa" w:w="1440"/>
            <w:tcMar>
              <w:top w:w="90" w:type="dxa"/>
              <w:start w:w="90" w:type="dxa"/>
              <w:bottom w:w="90" w:type="dxa"/>
              <w:end w:w="90" w:type="dxa"/>
            </w:tcMar>
            <w:vAlign w:val="top"/>
          </w:tcPr>
          <w:p>
            <w:pPr>
              <w:spacing w:after="0" w:line="240" w:lineRule="auto"/>
            </w:pPr>
            <w:r>
              <w:rPr>
                <w:rFonts w:ascii="Aptos" w:hAnsi="Aptos"/>
                <w:color w:val="1E1E1E"/>
                <w:sz w:val="17"/>
              </w:rPr>
              <w:t>3 — Persistent</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7"/>
              </w:rPr>
              <w:t>Interrupt</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7"/>
              </w:rPr>
              <w:t>Change state or location now.</w:t>
            </w:r>
          </w:p>
        </w:tc>
        <w:tc>
          <w:tcPr>
            <w:tcW w:type="dxa" w:w="1728"/>
            <w:tcMar>
              <w:top w:w="90" w:type="dxa"/>
              <w:start w:w="90" w:type="dxa"/>
              <w:bottom w:w="90" w:type="dxa"/>
              <w:end w:w="90" w:type="dxa"/>
            </w:tcMar>
            <w:vAlign w:val="top"/>
          </w:tcPr>
          <w:p>
            <w:pPr>
              <w:spacing w:after="0" w:line="240" w:lineRule="auto"/>
            </w:pPr>
            <w:r>
              <w:rPr>
                <w:rFonts w:ascii="Aptos" w:hAnsi="Aptos"/>
                <w:color w:val="1E1E1E"/>
                <w:sz w:val="17"/>
              </w:rPr>
              <w:t>Reduced</w:t>
            </w:r>
          </w:p>
        </w:tc>
      </w:tr>
      <w:tr>
        <w:trPr>
          <w:cantSplit/>
          <w:cantSplit/>
        </w:trPr>
        <w:tc>
          <w:tcPr>
            <w:tcW w:type="dxa" w:w="1440"/>
            <w:tcMar>
              <w:top w:w="90" w:type="dxa"/>
              <w:start w:w="90" w:type="dxa"/>
              <w:bottom w:w="90" w:type="dxa"/>
              <w:end w:w="90" w:type="dxa"/>
            </w:tcMar>
            <w:vAlign w:val="top"/>
          </w:tcPr>
          <w:p>
            <w:pPr>
              <w:spacing w:after="0" w:line="240" w:lineRule="auto"/>
            </w:pPr>
            <w:r>
              <w:rPr>
                <w:rFonts w:ascii="Aptos" w:hAnsi="Aptos"/>
                <w:color w:val="1E1E1E"/>
                <w:sz w:val="17"/>
              </w:rPr>
              <w:t>4 — Intense</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7"/>
              </w:rPr>
              <w:t>Emergency</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7"/>
              </w:rPr>
              <w:t>Move first. Ask why afterwards.</w:t>
            </w:r>
          </w:p>
        </w:tc>
        <w:tc>
          <w:tcPr>
            <w:tcW w:type="dxa" w:w="1728"/>
            <w:tcMar>
              <w:top w:w="90" w:type="dxa"/>
              <w:start w:w="90" w:type="dxa"/>
              <w:bottom w:w="90" w:type="dxa"/>
              <w:end w:w="90" w:type="dxa"/>
            </w:tcMar>
            <w:vAlign w:val="top"/>
          </w:tcPr>
          <w:p>
            <w:pPr>
              <w:spacing w:after="0" w:line="240" w:lineRule="auto"/>
            </w:pPr>
            <w:r>
              <w:rPr>
                <w:rFonts w:ascii="Aptos" w:hAnsi="Aptos"/>
                <w:color w:val="1E1E1E"/>
                <w:sz w:val="17"/>
              </w:rPr>
              <w:t>Minimal</w:t>
            </w:r>
          </w:p>
        </w:tc>
      </w:tr>
      <w:tr>
        <w:trPr>
          <w:cantSplit/>
          <w:cantSplit/>
        </w:trPr>
        <w:tc>
          <w:tcPr>
            <w:tcW w:type="dxa" w:w="1440"/>
            <w:tcMar>
              <w:top w:w="90" w:type="dxa"/>
              <w:start w:w="90" w:type="dxa"/>
              <w:bottom w:w="90" w:type="dxa"/>
              <w:end w:w="90" w:type="dxa"/>
            </w:tcMar>
            <w:vAlign w:val="top"/>
          </w:tcPr>
          <w:p>
            <w:pPr>
              <w:spacing w:after="0" w:line="240" w:lineRule="auto"/>
            </w:pPr>
            <w:r>
              <w:rPr>
                <w:rFonts w:ascii="Aptos" w:hAnsi="Aptos"/>
                <w:color w:val="1E1E1E"/>
                <w:sz w:val="17"/>
              </w:rPr>
              <w:t>5 — Overwhelming</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7"/>
              </w:rPr>
              <w:t>Command</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7"/>
              </w:rPr>
              <w:t>One action per screen; confirmation after each.</w:t>
            </w:r>
          </w:p>
        </w:tc>
        <w:tc>
          <w:tcPr>
            <w:tcW w:type="dxa" w:w="1728"/>
            <w:tcMar>
              <w:top w:w="90" w:type="dxa"/>
              <w:start w:w="90" w:type="dxa"/>
              <w:bottom w:w="90" w:type="dxa"/>
              <w:end w:w="90" w:type="dxa"/>
            </w:tcMar>
            <w:vAlign w:val="top"/>
          </w:tcPr>
          <w:p>
            <w:pPr>
              <w:spacing w:after="0" w:line="240" w:lineRule="auto"/>
            </w:pPr>
            <w:r>
              <w:rPr>
                <w:rFonts w:ascii="Aptos" w:hAnsi="Aptos"/>
                <w:color w:val="1E1E1E"/>
                <w:sz w:val="17"/>
              </w:rPr>
              <w:t>Almost none</w:t>
            </w:r>
          </w:p>
        </w:tc>
      </w:tr>
    </w:tbl>
    <w:p>
      <w:pPr>
        <w:spacing w:after="20"/>
      </w:pPr>
    </w:p>
    <w:p>
      <w:pPr>
        <w:spacing w:before="100" w:after="40"/>
      </w:pPr>
      <w:r>
        <w:rPr>
          <w:rFonts w:ascii="Aptos" w:hAnsi="Aptos"/>
          <w:b/>
          <w:sz w:val="22"/>
        </w:rPr>
        <w:t>1/5 — FAINT — BARELY THERE</w:t>
      </w:r>
    </w:p>
    <w:p>
      <w:pPr>
        <w:keepNext w:val="0"/>
        <w:spacing w:after="60" w:line="259" w:lineRule="auto"/>
      </w:pPr>
      <w:r>
        <w:rPr>
          <w:rFonts w:ascii="Aptos" w:hAnsi="Aptos"/>
        </w:rPr>
        <w:t>Do not dramatise. Reinforce early noticing. If the user is in a high-risk location, still recommend a small environment change.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Example copy</w:t>
            </w:r>
          </w:p>
          <w:p>
            <w:pPr>
              <w:spacing w:after="0" w:line="259" w:lineRule="auto"/>
            </w:pPr>
            <w:r>
              <w:rPr>
                <w:rFonts w:ascii="Aptos" w:hAnsi="Aptos"/>
                <w:color w:val="232323"/>
                <w:sz w:val="19"/>
              </w:rPr>
              <w:t>“Good catch. This is easiest to change while it’s still small. Close whatever fed it, then get back to what you were doing.”</w:t>
            </w:r>
          </w:p>
        </w:tc>
      </w:tr>
    </w:tbl>
    <w:p>
      <w:pPr>
        <w:spacing w:after="20"/>
      </w:pPr>
    </w:p>
    <w:p>
      <w:pPr>
        <w:spacing w:before="100" w:after="40"/>
      </w:pPr>
      <w:r>
        <w:rPr>
          <w:rFonts w:ascii="Aptos" w:hAnsi="Aptos"/>
          <w:b/>
          <w:sz w:val="22"/>
        </w:rPr>
        <w:t>2/5 — NOTICEABLE</w:t>
      </w:r>
    </w:p>
    <w:p>
      <w:pPr>
        <w:keepNext w:val="0"/>
        <w:spacing w:after="60" w:line="259" w:lineRule="auto"/>
      </w:pPr>
      <w:r>
        <w:rPr>
          <w:rFonts w:ascii="Aptos" w:hAnsi="Aptos"/>
        </w:rPr>
        <w:t>Use a short redirect. Ask feeling and trigger before giving a 5–10 minute alternative.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Example copy</w:t>
            </w:r>
          </w:p>
          <w:p>
            <w:pPr>
              <w:spacing w:after="0" w:line="259" w:lineRule="auto"/>
            </w:pPr>
            <w:r>
              <w:rPr>
                <w:rFonts w:ascii="Aptos" w:hAnsi="Aptos"/>
                <w:color w:val="232323"/>
                <w:sz w:val="19"/>
              </w:rPr>
              <w:t>“Don’t feed it. Remove the trigger now, then give your brain something else for ten minutes.”</w:t>
            </w:r>
          </w:p>
        </w:tc>
      </w:tr>
    </w:tbl>
    <w:p>
      <w:pPr>
        <w:spacing w:after="20"/>
      </w:pPr>
    </w:p>
    <w:p>
      <w:pPr>
        <w:spacing w:before="100" w:after="40"/>
      </w:pPr>
      <w:r>
        <w:rPr>
          <w:rFonts w:ascii="Aptos" w:hAnsi="Aptos"/>
          <w:b/>
          <w:sz w:val="22"/>
        </w:rPr>
        <w:t>3/5 — PERSISTENT — HARD TO IGNORE</w:t>
      </w:r>
    </w:p>
    <w:p>
      <w:pPr>
        <w:keepNext w:val="0"/>
        <w:spacing w:after="60" w:line="259" w:lineRule="auto"/>
      </w:pPr>
      <w:r>
        <w:rPr>
          <w:rFonts w:ascii="Aptos" w:hAnsi="Aptos"/>
        </w:rPr>
        <w:t>Require a concrete interruption: stand, move, water, short walk, phone away. Then personalise.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Example copy</w:t>
            </w:r>
          </w:p>
          <w:p>
            <w:pPr>
              <w:spacing w:after="0" w:line="259" w:lineRule="auto"/>
            </w:pPr>
            <w:r>
              <w:rPr>
                <w:rFonts w:ascii="Aptos" w:hAnsi="Aptos"/>
                <w:color w:val="232323"/>
                <w:sz w:val="19"/>
              </w:rPr>
              <w:t>“Change the scene before you think about it. Stand up and move somewhere different.”</w:t>
            </w:r>
          </w:p>
        </w:tc>
      </w:tr>
    </w:tbl>
    <w:p>
      <w:pPr>
        <w:spacing w:after="20"/>
      </w:pPr>
    </w:p>
    <w:p>
      <w:pPr>
        <w:spacing w:before="100" w:after="40"/>
      </w:pPr>
      <w:r>
        <w:rPr>
          <w:rFonts w:ascii="Aptos" w:hAnsi="Aptos"/>
          <w:b/>
          <w:sz w:val="22"/>
        </w:rPr>
        <w:t>4/5 — INTENSE — VERY STRONG</w:t>
      </w:r>
    </w:p>
    <w:p>
      <w:pPr>
        <w:keepNext w:val="0"/>
        <w:spacing w:after="60" w:line="259" w:lineRule="auto"/>
      </w:pPr>
      <w:r>
        <w:rPr>
          <w:rFonts w:ascii="Aptos" w:hAnsi="Aptos"/>
        </w:rPr>
        <w:t>Ask location immediately, then issue the best location action. Do not ask cause until action is confirmed.</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Example copy</w:t>
            </w:r>
          </w:p>
          <w:p>
            <w:pPr>
              <w:spacing w:after="0" w:line="259" w:lineRule="auto"/>
            </w:pPr>
            <w:r>
              <w:rPr>
                <w:rFonts w:ascii="Aptos" w:hAnsi="Aptos"/>
                <w:color w:val="232323"/>
                <w:sz w:val="19"/>
              </w:rPr>
              <w:t>“Don’t stay where the urge is strongest. Tell me where you are.”</w:t>
            </w:r>
          </w:p>
        </w:tc>
      </w:tr>
    </w:tbl>
    <w:p>
      <w:pPr>
        <w:spacing w:after="20"/>
      </w:pPr>
    </w:p>
    <w:p>
      <w:pPr>
        <w:spacing w:before="100" w:after="40"/>
      </w:pPr>
      <w:r>
        <w:rPr>
          <w:rFonts w:ascii="Aptos" w:hAnsi="Aptos"/>
          <w:b/>
          <w:sz w:val="22"/>
        </w:rPr>
        <w:t>5/5 — OVERWHELMING — CLOSE TO GIVING IN</w:t>
      </w:r>
    </w:p>
    <w:p>
      <w:pPr>
        <w:keepNext w:val="0"/>
        <w:spacing w:after="60" w:line="259" w:lineRule="auto"/>
      </w:pPr>
      <w:r>
        <w:rPr>
          <w:rFonts w:ascii="Aptos" w:hAnsi="Aptos"/>
        </w:rPr>
        <w:t>Use one action per screen. Remove access and isolation first. Make buttons completion statements, not vague “continue.”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Example copy</w:t>
            </w:r>
          </w:p>
          <w:p>
            <w:pPr>
              <w:spacing w:after="0" w:line="259" w:lineRule="auto"/>
            </w:pPr>
            <w:r>
              <w:rPr>
                <w:rFonts w:ascii="Aptos" w:hAnsi="Aptos"/>
                <w:color w:val="232323"/>
                <w:sz w:val="19"/>
              </w:rPr>
              <w:t>“Stand up.” → [I’m up] → “Leave the room.” → [I’ve left] → “Put the phone out of reach.”</w:t>
            </w:r>
          </w:p>
        </w:tc>
      </w:tr>
    </w:tbl>
    <w:p>
      <w:pPr>
        <w:spacing w:after="20"/>
      </w:pPr>
    </w:p>
    <w:p>
      <w:pPr>
        <w:keepNext/>
        <w:spacing w:before="160" w:after="80"/>
      </w:pPr>
      <w:r>
        <w:rPr>
          <w:rFonts w:ascii="Aptos" w:hAnsi="Aptos"/>
          <w:b/>
          <w:sz w:val="32"/>
        </w:rPr>
        <w:t>4. Critical Bypass States</w:t>
      </w:r>
    </w:p>
    <w:p>
      <w:pPr>
        <w:keepNext/>
        <w:spacing w:after="160"/>
      </w:pPr>
      <w:r>
        <w:rPr>
          <w:rFonts w:ascii="Aptos" w:hAnsi="Aptos"/>
          <w:color w:val="5A5A5A"/>
          <w:sz w:val="19"/>
        </w:rPr>
        <w:t>Handle These Before the Normal Questionnaire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728"/>
            <w:shd w:fill="111111"/>
            <w:tcMar>
              <w:top w:w="90" w:type="dxa"/>
              <w:start w:w="90" w:type="dxa"/>
              <w:bottom w:w="90" w:type="dxa"/>
              <w:end w:w="90" w:type="dxa"/>
            </w:tcMar>
            <w:vAlign w:val="center"/>
          </w:tcPr>
          <w:p>
            <w:pPr>
              <w:jc w:val="left"/>
            </w:pPr>
            <w:r>
              <w:rPr>
                <w:rFonts w:ascii="Aptos" w:hAnsi="Aptos"/>
                <w:b/>
                <w:color w:val="FFFFFF"/>
                <w:sz w:val="16"/>
              </w:rPr>
              <w:t>State</w:t>
            </w:r>
          </w:p>
        </w:tc>
        <w:tc>
          <w:tcPr>
            <w:tcW w:type="dxa" w:w="4896"/>
            <w:shd w:fill="111111"/>
            <w:tcMar>
              <w:top w:w="90" w:type="dxa"/>
              <w:start w:w="90" w:type="dxa"/>
              <w:bottom w:w="90" w:type="dxa"/>
              <w:end w:w="90" w:type="dxa"/>
            </w:tcMar>
            <w:vAlign w:val="center"/>
          </w:tcPr>
          <w:p>
            <w:pPr>
              <w:jc w:val="left"/>
            </w:pPr>
            <w:r>
              <w:rPr>
                <w:rFonts w:ascii="Aptos" w:hAnsi="Aptos"/>
                <w:b/>
                <w:color w:val="FFFFFF"/>
                <w:sz w:val="16"/>
              </w:rPr>
              <w:t>Immediate branch</w:t>
            </w:r>
          </w:p>
        </w:tc>
        <w:tc>
          <w:tcPr>
            <w:tcW w:type="dxa" w:w="2880"/>
            <w:shd w:fill="111111"/>
            <w:tcMar>
              <w:top w:w="90" w:type="dxa"/>
              <w:start w:w="90" w:type="dxa"/>
              <w:bottom w:w="90" w:type="dxa"/>
              <w:end w:w="90" w:type="dxa"/>
            </w:tcMar>
            <w:vAlign w:val="center"/>
          </w:tcPr>
          <w:p>
            <w:pPr>
              <w:jc w:val="left"/>
            </w:pPr>
            <w:r>
              <w:rPr>
                <w:rFonts w:ascii="Aptos" w:hAnsi="Aptos"/>
                <w:b/>
                <w:color w:val="FFFFFF"/>
                <w:sz w:val="16"/>
              </w:rPr>
              <w:t>Then</w:t>
            </w:r>
          </w:p>
        </w:tc>
      </w:tr>
      <w:tr>
        <w:trPr>
          <w:cantSplit/>
          <w:cantSplit/>
        </w:trPr>
        <w:tc>
          <w:tcPr>
            <w:tcW w:type="dxa" w:w="1728"/>
            <w:tcMar>
              <w:top w:w="90" w:type="dxa"/>
              <w:start w:w="90" w:type="dxa"/>
              <w:bottom w:w="90" w:type="dxa"/>
              <w:end w:w="90" w:type="dxa"/>
            </w:tcMar>
            <w:vAlign w:val="top"/>
          </w:tcPr>
          <w:p>
            <w:pPr>
              <w:spacing w:after="0" w:line="240" w:lineRule="auto"/>
            </w:pPr>
            <w:r>
              <w:rPr>
                <w:rFonts w:ascii="Aptos" w:hAnsi="Aptos"/>
                <w:color w:val="1E1E1E"/>
                <w:sz w:val="16"/>
              </w:rPr>
              <w:t>Already opened</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6"/>
              </w:rPr>
              <w:t>“Close it now.” → Confirmation → Lock / put device down → Leave private context</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Resume at feeling + trigger once access is broken.</w:t>
            </w:r>
          </w:p>
        </w:tc>
      </w:tr>
      <w:tr>
        <w:trPr>
          <w:cantSplit/>
          <w:cantSplit/>
        </w:trPr>
        <w:tc>
          <w:tcPr>
            <w:tcW w:type="dxa" w:w="1728"/>
            <w:tcMar>
              <w:top w:w="90" w:type="dxa"/>
              <w:start w:w="90" w:type="dxa"/>
              <w:bottom w:w="90" w:type="dxa"/>
              <w:end w:w="90" w:type="dxa"/>
            </w:tcMar>
            <w:vAlign w:val="top"/>
          </w:tcPr>
          <w:p>
            <w:pPr>
              <w:spacing w:after="0" w:line="240" w:lineRule="auto"/>
            </w:pPr>
            <w:r>
              <w:rPr>
                <w:rFonts w:ascii="Aptos" w:hAnsi="Aptos"/>
                <w:color w:val="1E1E1E"/>
                <w:sz w:val="16"/>
              </w:rPr>
              <w:t>Already slipped</w:t>
            </w:r>
          </w:p>
        </w:tc>
        <w:tc>
          <w:tcPr>
            <w:tcW w:type="dxa" w:w="4896"/>
            <w:tcMar>
              <w:top w:w="90" w:type="dxa"/>
              <w:start w:w="90" w:type="dxa"/>
              <w:bottom w:w="90" w:type="dxa"/>
              <w:end w:w="90" w:type="dxa"/>
            </w:tcMar>
            <w:vAlign w:val="top"/>
          </w:tcPr>
          <w:p>
            <w:pPr>
              <w:spacing w:after="0" w:line="240" w:lineRule="auto"/>
            </w:pPr>
            <w:r>
              <w:rPr>
                <w:rFonts w:ascii="Aptos" w:hAnsi="Aptos"/>
                <w:color w:val="1E1E1E"/>
                <w:sz w:val="16"/>
              </w:rPr>
              <w:t>“Stop here. The rest of the night is not decided.” → Leave context → Reset device/environment</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Route to a separate post-slip flow; do not keep running urge-surfer copy.</w:t>
            </w:r>
          </w:p>
        </w:tc>
      </w:tr>
      <w:tr>
        <w:trPr>
          <w:cantSplit/>
          <w:cantSplit/>
        </w:trPr>
        <w:tc>
          <w:tcPr>
            <w:tcW w:type="dxa" w:w="1728"/>
            <w:tcMar>
              <w:top w:w="90" w:type="dxa"/>
              <w:start w:w="90" w:type="dxa"/>
              <w:bottom w:w="90" w:type="dxa"/>
              <w:end w:w="90" w:type="dxa"/>
            </w:tcMar>
            <w:vAlign w:val="top"/>
          </w:tcPr>
          <w:p>
            <w:pPr>
              <w:spacing w:after="0" w:line="240" w:lineRule="auto"/>
            </w:pPr>
            <w:r>
              <w:rPr>
                <w:rFonts w:ascii="Aptos" w:hAnsi="Aptos"/>
                <w:color w:val="1E1E1E"/>
                <w:sz w:val="16"/>
              </w:rPr>
              <w:t>Cannot move</w:t>
            </w:r>
          </w:p>
        </w:tc>
        <w:tc>
          <w:tcPr>
            <w:tcW w:type="dxa" w:w="4896"/>
            <w:tcMar>
              <w:top w:w="90" w:type="dxa"/>
              <w:start w:w="90" w:type="dxa"/>
              <w:bottom w:w="90" w:type="dxa"/>
              <w:end w:w="90" w:type="dxa"/>
            </w:tcMar>
            <w:vAlign w:val="top"/>
          </w:tcPr>
          <w:p>
            <w:r>
              <w:t>Use a no-travel challenge: sit upright or stand if possible, turn the screen face-down, place the device as far out of reach as possible, and keep both hands off it until a five-minute timer ends.</w:t>
            </w:r>
          </w:p>
        </w:tc>
        <w:tc>
          <w:tcPr>
            <w:tcW w:type="dxa" w:w="2880"/>
            <w:tcMar>
              <w:top w:w="90" w:type="dxa"/>
              <w:start w:w="90" w:type="dxa"/>
              <w:bottom w:w="90" w:type="dxa"/>
              <w:end w:w="90" w:type="dxa"/>
            </w:tcMar>
            <w:vAlign w:val="top"/>
          </w:tcPr>
          <w:p>
            <w:r>
              <w:t>Never repeat an impossible movement instruction. Filter challenge candidates by mobility and context.</w:t>
            </w:r>
          </w:p>
        </w:tc>
      </w:tr>
    </w:tbl>
    <w:p>
      <w:pPr>
        <w:spacing w:after="20"/>
      </w:pPr>
    </w:p>
    <w:p>
      <w:pPr>
        <w:keepNext/>
        <w:spacing w:before="160" w:after="80"/>
      </w:pPr>
      <w:r>
        <w:rPr>
          <w:rFonts w:ascii="Aptos" w:hAnsi="Aptos"/>
          <w:b/>
          <w:sz w:val="32"/>
        </w:rPr>
        <w:t>5. Location Branches</w:t>
      </w:r>
    </w:p>
    <w:p>
      <w:pPr>
        <w:keepNext/>
        <w:spacing w:after="160"/>
      </w:pPr>
      <w:r>
        <w:rPr>
          <w:rFonts w:ascii="Aptos" w:hAnsi="Aptos"/>
          <w:color w:val="5A5A5A"/>
          <w:sz w:val="19"/>
        </w:rPr>
        <w:t>Turn “Where Are You?” Into Physical Risk Reduction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656"/>
            <w:shd w:fill="111111"/>
            <w:tcMar>
              <w:top w:w="90" w:type="dxa"/>
              <w:start w:w="90" w:type="dxa"/>
              <w:bottom w:w="90" w:type="dxa"/>
              <w:end w:w="90" w:type="dxa"/>
            </w:tcMar>
            <w:vAlign w:val="center"/>
          </w:tcPr>
          <w:p>
            <w:r>
              <w:rPr>
                <w:b/>
                <w:sz w:val="15"/>
                <w:color w:val="FFFFFF"/>
              </w:rPr>
              <w:t>Location</w:t>
            </w:r>
          </w:p>
        </w:tc>
        <w:tc>
          <w:tcPr>
            <w:tcW w:type="dxa" w:w="864"/>
            <w:shd w:fill="111111"/>
            <w:tcMar>
              <w:top w:w="90" w:type="dxa"/>
              <w:start w:w="90" w:type="dxa"/>
              <w:bottom w:w="90" w:type="dxa"/>
              <w:end w:w="90" w:type="dxa"/>
            </w:tcMar>
            <w:vAlign w:val="center"/>
          </w:tcPr>
          <w:p>
            <w:r>
              <w:rPr>
                <w:b/>
                <w:sz w:val="15"/>
                <w:color w:val="FFFFFF"/>
              </w:rPr>
              <w:t>Risk</w:t>
            </w:r>
          </w:p>
        </w:tc>
        <w:tc>
          <w:tcPr>
            <w:tcW w:type="dxa" w:w="4680"/>
            <w:shd w:fill="111111"/>
            <w:tcMar>
              <w:top w:w="90" w:type="dxa"/>
              <w:start w:w="90" w:type="dxa"/>
              <w:bottom w:w="90" w:type="dxa"/>
              <w:end w:w="90" w:type="dxa"/>
            </w:tcMar>
            <w:vAlign w:val="center"/>
          </w:tcPr>
          <w:p>
            <w:r>
              <w:rPr>
                <w:b/>
                <w:sz w:val="15"/>
                <w:color w:val="FFFFFF"/>
              </w:rPr>
              <w:t>Mandatory first move</w:t>
            </w:r>
          </w:p>
        </w:tc>
        <w:tc>
          <w:tcPr>
            <w:tcW w:type="dxa" w:w="2592"/>
            <w:shd w:fill="111111"/>
            <w:tcMar>
              <w:top w:w="90" w:type="dxa"/>
              <w:start w:w="90" w:type="dxa"/>
              <w:bottom w:w="90" w:type="dxa"/>
              <w:end w:w="90" w:type="dxa"/>
            </w:tcMar>
            <w:vAlign w:val="center"/>
          </w:tcPr>
          <w:p>
            <w:r>
              <w:rPr>
                <w:b/>
                <w:sz w:val="15"/>
                <w:color w:val="FFFFFF"/>
              </w:rPr>
              <w:t>Rotating challenge pool</w:t>
            </w:r>
          </w:p>
        </w:tc>
      </w:tr>
      <w:tr>
        <w:trPr>
          <w:cantSplit/>
        </w:trPr>
        <w:tc>
          <w:tcPr>
            <w:tcW w:type="dxa" w:w="2541"/>
          </w:tcPr>
          <w:p>
            <w:r>
              <w:rPr>
                <w:b w:val="0"/>
                <w:sz w:val="15"/>
              </w:rPr>
              <w:t>Bed</w:t>
            </w:r>
          </w:p>
        </w:tc>
        <w:tc>
          <w:tcPr>
            <w:tcW w:type="dxa" w:w="2541"/>
          </w:tcPr>
          <w:p>
            <w:r>
              <w:rPr>
                <w:b w:val="0"/>
                <w:sz w:val="15"/>
              </w:rPr>
              <w:t>High</w:t>
            </w:r>
          </w:p>
        </w:tc>
        <w:tc>
          <w:tcPr>
            <w:tcW w:type="dxa" w:w="2541"/>
          </w:tcPr>
          <w:p>
            <w:r>
              <w:rPr>
                <w:b w:val="0"/>
                <w:sz w:val="15"/>
              </w:rPr>
              <w:t>Get out of bed. Feet on the floor, stand, then leave the bedroom before any reflective content.</w:t>
            </w:r>
          </w:p>
        </w:tc>
        <w:tc>
          <w:tcPr>
            <w:tcW w:type="dxa" w:w="2541"/>
          </w:tcPr>
          <w:p>
            <w:r>
              <w:rPr>
                <w:b w:val="0"/>
                <w:sz w:val="15"/>
              </w:rPr>
              <w:t>After leaving, choose ONE eligible challenge: do one hard set of push-ups or air squats, stopping when form breaks; lie flat on the floor for five minutes with the phone out of reach and do not return to the bed until the timer ends; walk to the farthest safe point in the home and back twice; put the phone in another room and stay at the farthest safe indoor point for five minutes; if leaving home is explicitly safe, walk to the nearest open public place and remain there briefly.</w:t>
            </w:r>
          </w:p>
        </w:tc>
      </w:tr>
      <w:tr>
        <w:trPr>
          <w:cantSplit/>
        </w:trPr>
        <w:tc>
          <w:tcPr>
            <w:tcW w:type="dxa" w:w="2541"/>
          </w:tcPr>
          <w:p>
            <w:r>
              <w:rPr>
                <w:b w:val="0"/>
                <w:sz w:val="15"/>
              </w:rPr>
              <w:t>Bathroom / shower</w:t>
            </w:r>
          </w:p>
        </w:tc>
        <w:tc>
          <w:tcPr>
            <w:tcW w:type="dxa" w:w="2541"/>
          </w:tcPr>
          <w:p>
            <w:r>
              <w:rPr>
                <w:b w:val="0"/>
                <w:sz w:val="15"/>
              </w:rPr>
              <w:t>High</w:t>
            </w:r>
          </w:p>
        </w:tc>
        <w:tc>
          <w:tcPr>
            <w:tcW w:type="dxa" w:w="2541"/>
          </w:tcPr>
          <w:p>
            <w:r>
              <w:rPr>
                <w:b w:val="0"/>
                <w:sz w:val="15"/>
              </w:rPr>
              <w:t>Finish what is necessary and leave promptly. Do not run the rest of SOS inside the bathroom.</w:t>
            </w:r>
          </w:p>
        </w:tc>
        <w:tc>
          <w:tcPr>
            <w:tcW w:type="dxa" w:w="2541"/>
          </w:tcPr>
          <w:p>
            <w:r>
              <w:rPr>
                <w:b w:val="0"/>
                <w:sz w:val="15"/>
              </w:rPr>
              <w:t>Once out, rotate between: put the phone on a charger outside the bathroom for ten minutes; take a brisk lap of the home or building without the phone; hold a wall sit or complete a short squat set if physically appropriate; wash your face with cool water, then move to the farthest safe room; or keep the phone inaccessible and remain outside the bathroom until the reassessment timer ends.</w:t>
            </w:r>
          </w:p>
        </w:tc>
      </w:tr>
      <w:tr>
        <w:trPr>
          <w:cantSplit/>
        </w:trPr>
        <w:tc>
          <w:tcPr>
            <w:tcW w:type="dxa" w:w="2541"/>
          </w:tcPr>
          <w:p>
            <w:r>
              <w:rPr>
                <w:b w:val="0"/>
                <w:sz w:val="15"/>
              </w:rPr>
              <w:t>Home alone</w:t>
            </w:r>
          </w:p>
        </w:tc>
        <w:tc>
          <w:tcPr>
            <w:tcW w:type="dxa" w:w="2541"/>
          </w:tcPr>
          <w:p>
            <w:r>
              <w:rPr>
                <w:b w:val="0"/>
                <w:sz w:val="15"/>
              </w:rPr>
              <w:t>High</w:t>
            </w:r>
          </w:p>
        </w:tc>
        <w:tc>
          <w:tcPr>
            <w:tcW w:type="dxa" w:w="2541"/>
          </w:tcPr>
          <w:p>
            <w:r>
              <w:rPr>
                <w:b w:val="0"/>
                <w:sz w:val="15"/>
              </w:rPr>
              <w:t>Break isolation from the usual relapse spot: turn the lights on, move to a more exposed part of the home, and physically separate from the device.</w:t>
            </w:r>
          </w:p>
        </w:tc>
        <w:tc>
          <w:tcPr>
            <w:tcW w:type="dxa" w:w="2541"/>
          </w:tcPr>
          <w:p>
            <w:r>
              <w:rPr>
                <w:b w:val="0"/>
                <w:sz w:val="15"/>
              </w:rPr>
              <w:t>Rotate between: go to the farthest safe point from the relapse room and stay there for five minutes; complete a 100-step indoor walk without the phone; do one hard-but-safe bodyweight set; put the phone in another room and remain in a bright common area until reassessment; or, if leaving is explicitly safe, walk to a nearby open shop, lobby, or café and remain there briefly.</w:t>
            </w:r>
          </w:p>
        </w:tc>
      </w:tr>
      <w:tr>
        <w:trPr>
          <w:cantSplit/>
        </w:trPr>
        <w:tc>
          <w:tcPr>
            <w:tcW w:type="dxa" w:w="2541"/>
          </w:tcPr>
          <w:p>
            <w:r>
              <w:rPr>
                <w:b w:val="0"/>
                <w:sz w:val="15"/>
              </w:rPr>
              <w:t>Private room</w:t>
            </w:r>
          </w:p>
        </w:tc>
        <w:tc>
          <w:tcPr>
            <w:tcW w:type="dxa" w:w="2541"/>
          </w:tcPr>
          <w:p>
            <w:r>
              <w:rPr>
                <w:b w:val="0"/>
                <w:sz w:val="15"/>
              </w:rPr>
              <w:t>High</w:t>
            </w:r>
          </w:p>
        </w:tc>
        <w:tc>
          <w:tcPr>
            <w:tcW w:type="dxa" w:w="2541"/>
          </w:tcPr>
          <w:p>
            <w:r>
              <w:rPr>
                <w:b w:val="0"/>
                <w:sz w:val="15"/>
              </w:rPr>
              <w:t>Make the room less private immediately: stand, turn the lights on, open the door if appropriate, then move away from the bed or chair.</w:t>
            </w:r>
          </w:p>
        </w:tc>
        <w:tc>
          <w:tcPr>
            <w:tcW w:type="dxa" w:w="2541"/>
          </w:tcPr>
          <w:p>
            <w:r>
              <w:rPr>
                <w:b w:val="0"/>
                <w:sz w:val="15"/>
              </w:rPr>
              <w:t>Rotate between: leave the phone outside the room for ten minutes; walk two full laps of the home or floor without the phone; hold a plank or wall sit while form remains good; move to the farthest safe indoor point and stay there until reassessment; or sit or stand in a bright common area with the phone inaccessible for five minutes.</w:t>
            </w:r>
          </w:p>
        </w:tc>
      </w:tr>
      <w:tr>
        <w:trPr>
          <w:cantSplit/>
        </w:trPr>
        <w:tc>
          <w:tcPr>
            <w:tcW w:type="dxa" w:w="2541"/>
          </w:tcPr>
          <w:p>
            <w:r>
              <w:rPr>
                <w:b w:val="0"/>
                <w:sz w:val="15"/>
              </w:rPr>
              <w:t>Work / school</w:t>
            </w:r>
          </w:p>
        </w:tc>
        <w:tc>
          <w:tcPr>
            <w:tcW w:type="dxa" w:w="2541"/>
          </w:tcPr>
          <w:p>
            <w:r>
              <w:rPr>
                <w:b w:val="0"/>
                <w:sz w:val="15"/>
              </w:rPr>
              <w:t>Low</w:t>
            </w:r>
          </w:p>
        </w:tc>
        <w:tc>
          <w:tcPr>
            <w:tcW w:type="dxa" w:w="2541"/>
          </w:tcPr>
          <w:p>
            <w:r>
              <w:rPr>
                <w:b w:val="0"/>
                <w:sz w:val="15"/>
              </w:rPr>
              <w:t>Keep the protective context. Put the device away and do not move somewhere more private.</w:t>
            </w:r>
          </w:p>
        </w:tc>
        <w:tc>
          <w:tcPr>
            <w:tcW w:type="dxa" w:w="2541"/>
          </w:tcPr>
          <w:p>
            <w:r>
              <w:rPr>
                <w:b w:val="0"/>
                <w:sz w:val="15"/>
              </w:rPr>
              <w:t>Use discreet challenges only: walk one full corridor or floor without the phone; take one or two flights of stairs; refill water while leaving the phone behind; keep the phone zipped away for ten minutes while remaining in the shared space; or walk to the farthest visible public point on the floor and back before reopening any feed.</w:t>
            </w:r>
          </w:p>
        </w:tc>
      </w:tr>
      <w:tr>
        <w:trPr>
          <w:cantSplit/>
        </w:trPr>
        <w:tc>
          <w:tcPr>
            <w:tcW w:type="dxa" w:w="2541"/>
          </w:tcPr>
          <w:p>
            <w:r>
              <w:rPr>
                <w:b w:val="0"/>
                <w:sz w:val="15"/>
              </w:rPr>
              <w:t>Public space</w:t>
            </w:r>
          </w:p>
        </w:tc>
        <w:tc>
          <w:tcPr>
            <w:tcW w:type="dxa" w:w="2541"/>
          </w:tcPr>
          <w:p>
            <w:r>
              <w:rPr>
                <w:b w:val="0"/>
                <w:sz w:val="15"/>
              </w:rPr>
              <w:t>Low</w:t>
            </w:r>
          </w:p>
        </w:tc>
        <w:tc>
          <w:tcPr>
            <w:tcW w:type="dxa" w:w="2541"/>
          </w:tcPr>
          <w:p>
            <w:r>
              <w:rPr>
                <w:b w:val="0"/>
                <w:sz w:val="15"/>
              </w:rPr>
              <w:t>Stay public. Do not leave for a bathroom, bedroom, car, or secluded place while intensity is high.</w:t>
            </w:r>
          </w:p>
        </w:tc>
        <w:tc>
          <w:tcPr>
            <w:tcW w:type="dxa" w:w="2541"/>
          </w:tcPr>
          <w:p>
            <w:r>
              <w:rPr>
                <w:b w:val="0"/>
                <w:sz w:val="15"/>
              </w:rPr>
              <w:t>Rotate between: take a five-minute phone-free walk while staying in visible areas; change seats to a more exposed spot; walk to a visible landmark and back; keep the phone zipped away until the timer ends; or take one full lap of the venue without opening any feed.</w:t>
            </w:r>
          </w:p>
        </w:tc>
      </w:tr>
      <w:tr>
        <w:trPr>
          <w:cantSplit/>
        </w:trPr>
        <w:tc>
          <w:tcPr>
            <w:tcW w:type="dxa" w:w="2541"/>
          </w:tcPr>
          <w:p>
            <w:r>
              <w:rPr>
                <w:b w:val="0"/>
                <w:sz w:val="15"/>
              </w:rPr>
              <w:t>Other</w:t>
            </w:r>
          </w:p>
        </w:tc>
        <w:tc>
          <w:tcPr>
            <w:tcW w:type="dxa" w:w="2541"/>
          </w:tcPr>
          <w:p>
            <w:r>
              <w:rPr>
                <w:b w:val="0"/>
                <w:sz w:val="15"/>
              </w:rPr>
              <w:t>Unknown</w:t>
            </w:r>
          </w:p>
        </w:tc>
        <w:tc>
          <w:tcPr>
            <w:tcW w:type="dxa" w:w="2541"/>
          </w:tcPr>
          <w:p>
            <w:r>
              <w:rPr>
                <w:b w:val="0"/>
                <w:sz w:val="15"/>
              </w:rPr>
              <w:t>Ask only what matters: “Are you alone and private right now?” Then map to high-risk private or protective public logic.</w:t>
            </w:r>
          </w:p>
        </w:tc>
        <w:tc>
          <w:tcPr>
            <w:tcW w:type="dxa" w:w="2541"/>
          </w:tcPr>
          <w:p>
            <w:r>
              <w:rPr>
                <w:b w:val="0"/>
                <w:sz w:val="15"/>
              </w:rPr>
              <w:t>Do not create a bespoke geography branch. Reuse the eligible challenge pool from the mapped privacy state, then apply safety filters and anti-repeat rules.</w:t>
            </w:r>
          </w:p>
        </w:tc>
      </w:tr>
    </w:tbl>
    <w:p>
      <w:pPr>
        <w:pStyle w:val="Heading1"/>
      </w:pPr>
      <w:r>
        <w:t>5A. Challenge Rotation &amp; Safety</w:t>
      </w:r>
    </w:p>
    <w:p>
      <w:r>
        <w:t>Variety should come from the action pool, not from adding minor location categories.</w:t>
      </w:r>
    </w:p>
    <w:tbl>
      <w:tblPr>
        <w:tblStyle w:val="TableGrid"/>
        <w:tblW w:type="auto" w:w="0"/>
        <w:tblLook w:firstColumn="1" w:firstRow="1" w:lastColumn="0" w:lastRow="0" w:noHBand="0" w:noVBand="1" w:val="04A0"/>
      </w:tblPr>
      <w:tblGrid>
        <w:gridCol w:w="3389"/>
        <w:gridCol w:w="3389"/>
        <w:gridCol w:w="3389"/>
      </w:tblGrid>
      <w:tr>
        <w:trPr>
          <w:cantSplit/>
        </w:trPr>
        <w:tc>
          <w:tcPr>
            <w:tcW w:type="dxa" w:w="3389"/>
            <w:shd w:fill="111111"/>
          </w:tcPr>
          <w:p>
            <w:r>
              <w:rPr>
                <w:b/>
                <w:sz w:val="16"/>
                <w:color w:val="FFFFFF"/>
              </w:rPr>
              <w:t>Rule</w:t>
            </w:r>
          </w:p>
        </w:tc>
        <w:tc>
          <w:tcPr>
            <w:tcW w:type="dxa" w:w="3389"/>
            <w:shd w:fill="111111"/>
          </w:tcPr>
          <w:p>
            <w:r>
              <w:rPr>
                <w:b/>
                <w:sz w:val="16"/>
                <w:color w:val="FFFFFF"/>
              </w:rPr>
              <w:t>Implementation</w:t>
            </w:r>
          </w:p>
        </w:tc>
        <w:tc>
          <w:tcPr>
            <w:tcW w:type="dxa" w:w="3389"/>
            <w:shd w:fill="111111"/>
          </w:tcPr>
          <w:p>
            <w:r>
              <w:rPr>
                <w:b/>
                <w:sz w:val="16"/>
                <w:color w:val="FFFFFF"/>
              </w:rPr>
              <w:t>Why</w:t>
            </w:r>
          </w:p>
        </w:tc>
      </w:tr>
      <w:tr>
        <w:trPr>
          <w:cantSplit/>
        </w:trPr>
        <w:tc>
          <w:tcPr>
            <w:tcW w:type="dxa" w:w="3389"/>
          </w:tcPr>
          <w:p>
            <w:r>
              <w:rPr>
                <w:b w:val="0"/>
                <w:sz w:val="16"/>
              </w:rPr>
              <w:t>Mandatory move + variable challenge</w:t>
            </w:r>
          </w:p>
        </w:tc>
        <w:tc>
          <w:tcPr>
            <w:tcW w:type="dxa" w:w="3389"/>
          </w:tcPr>
          <w:p>
            <w:r>
              <w:rPr>
                <w:b w:val="0"/>
                <w:sz w:val="16"/>
              </w:rPr>
              <w:t>Some locations keep the same first move every time (bed → Get up; bathroom → Leave). After that, select one challenge from the eligible pool.</w:t>
            </w:r>
          </w:p>
        </w:tc>
        <w:tc>
          <w:tcPr>
            <w:tcW w:type="dxa" w:w="3389"/>
          </w:tcPr>
          <w:p>
            <w:r>
              <w:rPr>
                <w:b w:val="0"/>
                <w:sz w:val="16"/>
              </w:rPr>
              <w:t>Preserves the strongest behavioural rule without making repeat sessions feel identical.</w:t>
            </w:r>
          </w:p>
        </w:tc>
      </w:tr>
      <w:tr>
        <w:trPr>
          <w:cantSplit/>
        </w:trPr>
        <w:tc>
          <w:tcPr>
            <w:tcW w:type="dxa" w:w="3389"/>
          </w:tcPr>
          <w:p>
            <w:r>
              <w:rPr>
                <w:b w:val="0"/>
                <w:sz w:val="16"/>
              </w:rPr>
              <w:t>Safety filter before novelty</w:t>
            </w:r>
          </w:p>
        </w:tc>
        <w:tc>
          <w:tcPr>
            <w:tcW w:type="dxa" w:w="3389"/>
          </w:tcPr>
          <w:p>
            <w:r>
              <w:rPr>
                <w:b w:val="0"/>
                <w:sz w:val="16"/>
              </w:rPr>
              <w:t>Filter by leaving-home safety, time of day, mobility/health constraints, privacy/discretion, and whether movement is possible BEFORE random selection.</w:t>
            </w:r>
          </w:p>
        </w:tc>
        <w:tc>
          <w:tcPr>
            <w:tcW w:type="dxa" w:w="3389"/>
          </w:tcPr>
          <w:p>
            <w:r>
              <w:rPr>
                <w:b w:val="0"/>
                <w:sz w:val="16"/>
              </w:rPr>
              <w:t>Novelty never outranks safety.</w:t>
            </w:r>
          </w:p>
        </w:tc>
      </w:tr>
      <w:tr>
        <w:trPr>
          <w:cantSplit/>
        </w:trPr>
        <w:tc>
          <w:tcPr>
            <w:tcW w:type="dxa" w:w="3389"/>
          </w:tcPr>
          <w:p>
            <w:r>
              <w:rPr>
                <w:b w:val="0"/>
                <w:sz w:val="16"/>
              </w:rPr>
              <w:t>Anti-repeat window</w:t>
            </w:r>
          </w:p>
        </w:tc>
        <w:tc>
          <w:tcPr>
            <w:tcW w:type="dxa" w:w="3389"/>
          </w:tcPr>
          <w:p>
            <w:r>
              <w:rPr>
                <w:b w:val="0"/>
                <w:sz w:val="16"/>
              </w:rPr>
              <w:t>Do not show the exact same action from the previous 3 SOS sessions if another eligible option exists. Prefer a different action family from the previous session.</w:t>
            </w:r>
          </w:p>
        </w:tc>
        <w:tc>
          <w:tcPr>
            <w:tcW w:type="dxa" w:w="3389"/>
          </w:tcPr>
          <w:p>
            <w:r>
              <w:rPr>
                <w:b w:val="0"/>
                <w:sz w:val="16"/>
              </w:rPr>
              <w:t>The fifth SOS should not read like the first.</w:t>
            </w:r>
          </w:p>
        </w:tc>
      </w:tr>
      <w:tr>
        <w:trPr>
          <w:cantSplit/>
        </w:trPr>
        <w:tc>
          <w:tcPr>
            <w:tcW w:type="dxa" w:w="3389"/>
          </w:tcPr>
          <w:p>
            <w:r>
              <w:rPr>
                <w:b w:val="0"/>
                <w:sz w:val="16"/>
              </w:rPr>
              <w:t>Weighted rotation</w:t>
            </w:r>
          </w:p>
        </w:tc>
        <w:tc>
          <w:tcPr>
            <w:tcW w:type="dxa" w:w="3389"/>
          </w:tcPr>
          <w:p>
            <w:r>
              <w:rPr>
                <w:b w:val="0"/>
                <w:sz w:val="16"/>
              </w:rPr>
              <w:t>Among safe candidates, prefer actions the user has completed before and that were followed by a larger intensity drop, while retaining some novelty.</w:t>
            </w:r>
          </w:p>
        </w:tc>
        <w:tc>
          <w:tcPr>
            <w:tcW w:type="dxa" w:w="3389"/>
          </w:tcPr>
          <w:p>
            <w:r>
              <w:rPr>
                <w:b w:val="0"/>
                <w:sz w:val="16"/>
              </w:rPr>
              <w:t>Personalisation becomes evidence-based without becoming deterministic.</w:t>
            </w:r>
          </w:p>
        </w:tc>
      </w:tr>
      <w:tr>
        <w:trPr>
          <w:cantSplit/>
        </w:trPr>
        <w:tc>
          <w:tcPr>
            <w:tcW w:type="dxa" w:w="3389"/>
          </w:tcPr>
          <w:p>
            <w:r>
              <w:rPr>
                <w:b w:val="0"/>
                <w:sz w:val="16"/>
              </w:rPr>
              <w:t>Skip without penalty</w:t>
            </w:r>
          </w:p>
        </w:tc>
        <w:tc>
          <w:tcPr>
            <w:tcW w:type="dxa" w:w="3389"/>
          </w:tcPr>
          <w:p>
            <w:r>
              <w:rPr>
                <w:b w:val="0"/>
                <w:sz w:val="16"/>
              </w:rPr>
              <w:t>Every challenge has “give me another” or an equivalent skip. Skipped actions are down-ranked, not treated as failure.</w:t>
            </w:r>
          </w:p>
        </w:tc>
        <w:tc>
          <w:tcPr>
            <w:tcW w:type="dxa" w:w="3389"/>
          </w:tcPr>
          <w:p>
            <w:r>
              <w:rPr>
                <w:b w:val="0"/>
                <w:sz w:val="16"/>
              </w:rPr>
              <w:t>A challenge can be wrong for reasons the app cannot observe.</w:t>
            </w:r>
          </w:p>
        </w:tc>
      </w:tr>
      <w:tr>
        <w:trPr>
          <w:cantSplit/>
        </w:trPr>
        <w:tc>
          <w:tcPr>
            <w:tcW w:type="dxa" w:w="3389"/>
          </w:tcPr>
          <w:p>
            <w:r>
              <w:rPr>
                <w:b w:val="0"/>
                <w:sz w:val="16"/>
              </w:rPr>
              <w:t>No exhaustion requirement</w:t>
            </w:r>
          </w:p>
        </w:tc>
        <w:tc>
          <w:tcPr>
            <w:tcW w:type="dxa" w:w="3389"/>
          </w:tcPr>
          <w:p>
            <w:r>
              <w:rPr>
                <w:b w:val="0"/>
                <w:sz w:val="16"/>
              </w:rPr>
              <w:t>Exercise can feel demanding, but stop at pain, dizziness, or form breakdown. Do not require true muscular failure.</w:t>
            </w:r>
          </w:p>
        </w:tc>
        <w:tc>
          <w:tcPr>
            <w:tcW w:type="dxa" w:w="3389"/>
          </w:tcPr>
          <w:p>
            <w:r>
              <w:rPr>
                <w:b w:val="0"/>
                <w:sz w:val="16"/>
              </w:rPr>
              <w:t>Keeps “hard challenge” energy without unnecessary physical risk.</w:t>
            </w:r>
          </w:p>
        </w:tc>
      </w:tr>
    </w:tbl>
    <w:p>
      <w:pPr>
        <w:pStyle w:val="Heading2"/>
      </w:pPr>
      <w:r>
        <w:t>Challenge Families</w:t>
      </w:r>
    </w:p>
    <w:tbl>
      <w:tblPr>
        <w:tblStyle w:val="TableGrid"/>
        <w:tblW w:type="auto" w:w="0"/>
        <w:tblLook w:firstColumn="1" w:firstRow="1" w:lastColumn="0" w:lastRow="0" w:noHBand="0" w:noVBand="1" w:val="04A0"/>
      </w:tblPr>
      <w:tblGrid>
        <w:gridCol w:w="3389"/>
        <w:gridCol w:w="3389"/>
        <w:gridCol w:w="3389"/>
      </w:tblGrid>
      <w:tr>
        <w:trPr>
          <w:cantSplit/>
        </w:trPr>
        <w:tc>
          <w:tcPr>
            <w:tcW w:type="dxa" w:w="3389"/>
            <w:shd w:fill="111111"/>
          </w:tcPr>
          <w:p>
            <w:r>
              <w:rPr>
                <w:b/>
                <w:sz w:val="16"/>
                <w:color w:val="FFFFFF"/>
              </w:rPr>
              <w:t>Family</w:t>
            </w:r>
          </w:p>
        </w:tc>
        <w:tc>
          <w:tcPr>
            <w:tcW w:type="dxa" w:w="3389"/>
            <w:shd w:fill="111111"/>
          </w:tcPr>
          <w:p>
            <w:r>
              <w:rPr>
                <w:b/>
                <w:sz w:val="16"/>
                <w:color w:val="FFFFFF"/>
              </w:rPr>
              <w:t>Examples</w:t>
            </w:r>
          </w:p>
        </w:tc>
        <w:tc>
          <w:tcPr>
            <w:tcW w:type="dxa" w:w="3389"/>
            <w:shd w:fill="111111"/>
          </w:tcPr>
          <w:p>
            <w:r>
              <w:rPr>
                <w:b/>
                <w:sz w:val="16"/>
                <w:color w:val="FFFFFF"/>
              </w:rPr>
              <w:t>Best fit</w:t>
            </w:r>
          </w:p>
        </w:tc>
      </w:tr>
      <w:tr>
        <w:trPr>
          <w:cantSplit/>
        </w:trPr>
        <w:tc>
          <w:tcPr>
            <w:tcW w:type="dxa" w:w="3389"/>
          </w:tcPr>
          <w:p>
            <w:r>
              <w:rPr>
                <w:b w:val="0"/>
                <w:sz w:val="16"/>
              </w:rPr>
              <w:t>Distance</w:t>
            </w:r>
          </w:p>
        </w:tc>
        <w:tc>
          <w:tcPr>
            <w:tcW w:type="dxa" w:w="3389"/>
          </w:tcPr>
          <w:p>
            <w:r>
              <w:rPr>
                <w:b w:val="0"/>
                <w:sz w:val="16"/>
              </w:rPr>
              <w:t>Farthest safe point in the home; 100-step walk; one corridor/floor lap; safe public-place walk</w:t>
            </w:r>
          </w:p>
        </w:tc>
        <w:tc>
          <w:tcPr>
            <w:tcW w:type="dxa" w:w="3389"/>
          </w:tcPr>
          <w:p>
            <w:r>
              <w:rPr>
                <w:b w:val="0"/>
                <w:sz w:val="16"/>
              </w:rPr>
              <w:t>Bed, home alone, private room, public, work/school</w:t>
            </w:r>
          </w:p>
        </w:tc>
      </w:tr>
      <w:tr>
        <w:trPr>
          <w:cantSplit/>
        </w:trPr>
        <w:tc>
          <w:tcPr>
            <w:tcW w:type="dxa" w:w="3389"/>
          </w:tcPr>
          <w:p>
            <w:r>
              <w:rPr>
                <w:b w:val="0"/>
                <w:sz w:val="16"/>
              </w:rPr>
              <w:t>Physical</w:t>
            </w:r>
          </w:p>
        </w:tc>
        <w:tc>
          <w:tcPr>
            <w:tcW w:type="dxa" w:w="3389"/>
          </w:tcPr>
          <w:p>
            <w:r>
              <w:rPr>
                <w:b w:val="0"/>
                <w:sz w:val="16"/>
              </w:rPr>
              <w:t>Push-ups until form breaks; air squats; wall sit; stairs; short mobility circuit</w:t>
            </w:r>
          </w:p>
        </w:tc>
        <w:tc>
          <w:tcPr>
            <w:tcW w:type="dxa" w:w="3389"/>
          </w:tcPr>
          <w:p>
            <w:r>
              <w:rPr>
                <w:b w:val="0"/>
                <w:sz w:val="16"/>
              </w:rPr>
              <w:t>Bored, angry, restless; only when physically appropriate</w:t>
            </w:r>
          </w:p>
        </w:tc>
      </w:tr>
      <w:tr>
        <w:trPr>
          <w:cantSplit/>
        </w:trPr>
        <w:tc>
          <w:tcPr>
            <w:tcW w:type="dxa" w:w="3389"/>
          </w:tcPr>
          <w:p>
            <w:r>
              <w:rPr>
                <w:b w:val="0"/>
                <w:sz w:val="16"/>
              </w:rPr>
              <w:t>Device separation</w:t>
            </w:r>
          </w:p>
        </w:tc>
        <w:tc>
          <w:tcPr>
            <w:tcW w:type="dxa" w:w="3389"/>
          </w:tcPr>
          <w:p>
            <w:r>
              <w:rPr>
                <w:b w:val="0"/>
                <w:sz w:val="16"/>
              </w:rPr>
              <w:t>Phone in another room; zipped in bag; charger away from bed; ten-minute no-feed timer</w:t>
            </w:r>
          </w:p>
        </w:tc>
        <w:tc>
          <w:tcPr>
            <w:tcW w:type="dxa" w:w="3389"/>
          </w:tcPr>
          <w:p>
            <w:r>
              <w:rPr>
                <w:b w:val="0"/>
                <w:sz w:val="16"/>
              </w:rPr>
              <w:t>Late-night phone, social scroll, bed, private room</w:t>
            </w:r>
          </w:p>
        </w:tc>
      </w:tr>
      <w:tr>
        <w:trPr>
          <w:cantSplit/>
        </w:trPr>
        <w:tc>
          <w:tcPr>
            <w:tcW w:type="dxa" w:w="3389"/>
          </w:tcPr>
          <w:p>
            <w:r>
              <w:rPr>
                <w:b w:val="0"/>
                <w:sz w:val="16"/>
              </w:rPr>
              <w:t>Constraint / hold</w:t>
            </w:r>
          </w:p>
        </w:tc>
        <w:tc>
          <w:tcPr>
            <w:tcW w:type="dxa" w:w="3389"/>
          </w:tcPr>
          <w:p>
            <w:r>
              <w:rPr>
                <w:b w:val="0"/>
                <w:sz w:val="16"/>
              </w:rPr>
              <w:t>Five-minute floor hold away from the phone; remain at the farthest safe point until timer ends; stay in a bright common area with the device inaccessible</w:t>
            </w:r>
          </w:p>
        </w:tc>
        <w:tc>
          <w:tcPr>
            <w:tcW w:type="dxa" w:w="3389"/>
          </w:tcPr>
          <w:p>
            <w:r>
              <w:rPr>
                <w:b w:val="0"/>
                <w:sz w:val="16"/>
              </w:rPr>
              <w:t>Bed, home alone, private room, anxious, low-energy states</w:t>
            </w:r>
          </w:p>
        </w:tc>
      </w:tr>
      <w:tr>
        <w:trPr>
          <w:cantSplit/>
        </w:trPr>
        <w:tc>
          <w:tcPr>
            <w:tcW w:type="dxa" w:w="3389"/>
          </w:tcPr>
          <w:p>
            <w:r>
              <w:rPr>
                <w:b w:val="0"/>
                <w:sz w:val="16"/>
              </w:rPr>
              <w:t>No-checking</w:t>
            </w:r>
          </w:p>
        </w:tc>
        <w:tc>
          <w:tcPr>
            <w:tcW w:type="dxa" w:w="3389"/>
          </w:tcPr>
          <w:p>
            <w:r>
              <w:rPr>
                <w:b w:val="0"/>
                <w:sz w:val="16"/>
              </w:rPr>
              <w:t>Ten minutes without profile, message, or feed checking; phone locked while timer runs</w:t>
            </w:r>
          </w:p>
        </w:tc>
        <w:tc>
          <w:tcPr>
            <w:tcW w:type="dxa" w:w="3389"/>
          </w:tcPr>
          <w:p>
            <w:r>
              <w:rPr>
                <w:b w:val="0"/>
                <w:sz w:val="16"/>
              </w:rPr>
              <w:t>Rejection, conflict, sexual content, social media</w:t>
            </w:r>
          </w:p>
        </w:tc>
      </w:tr>
      <w:tr>
        <w:trPr>
          <w:cantSplit/>
        </w:trPr>
        <w:tc>
          <w:tcPr>
            <w:tcW w:type="dxa" w:w="3389"/>
          </w:tcPr>
          <w:p>
            <w:r>
              <w:rPr>
                <w:b w:val="0"/>
                <w:sz w:val="16"/>
              </w:rPr>
              <w:t>Low-energy</w:t>
            </w:r>
          </w:p>
        </w:tc>
        <w:tc>
          <w:tcPr>
            <w:tcW w:type="dxa" w:w="3389"/>
          </w:tcPr>
          <w:p>
            <w:r>
              <w:rPr>
                <w:b w:val="0"/>
                <w:sz w:val="16"/>
              </w:rPr>
              <w:t>Five-minute floor reset; phone exile; cool-water face reset; remain out of the relapse room until reassessment</w:t>
            </w:r>
          </w:p>
        </w:tc>
        <w:tc>
          <w:tcPr>
            <w:tcW w:type="dxa" w:w="3389"/>
          </w:tcPr>
          <w:p>
            <w:r>
              <w:rPr>
                <w:b w:val="0"/>
                <w:sz w:val="16"/>
              </w:rPr>
              <w:t>Tired, sad/low, late night</w:t>
            </w:r>
          </w:p>
        </w:tc>
      </w:tr>
    </w:tbl>
    <w:p>
      <w:pPr>
        <w:spacing w:after="20"/>
      </w:pPr>
    </w:p>
    <w:p>
      <w:pPr>
        <w:keepNext/>
        <w:spacing w:before="160" w:after="80"/>
      </w:pPr>
      <w:r>
        <w:rPr>
          <w:rFonts w:ascii="Aptos" w:hAnsi="Aptos"/>
          <w:b/>
          <w:sz w:val="32"/>
        </w:rPr>
        <w:t>6. Feeling Branches</w:t>
      </w:r>
    </w:p>
    <w:p>
      <w:pPr>
        <w:keepNext/>
        <w:spacing w:after="160"/>
      </w:pPr>
      <w:r>
        <w:rPr>
          <w:rFonts w:ascii="Aptos" w:hAnsi="Aptos"/>
          <w:color w:val="5A5A5A"/>
          <w:sz w:val="19"/>
        </w:rPr>
        <w:t>Match the Intervention to What the Urge Is Doing for the User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800"/>
            <w:shd w:fill="111111"/>
            <w:tcMar>
              <w:top w:w="90" w:type="dxa"/>
              <w:start w:w="90" w:type="dxa"/>
              <w:bottom w:w="90" w:type="dxa"/>
              <w:end w:w="90" w:type="dxa"/>
            </w:tcMar>
            <w:vAlign w:val="center"/>
          </w:tcPr>
          <w:p>
            <w:pPr>
              <w:jc w:val="left"/>
            </w:pPr>
            <w:r>
              <w:rPr>
                <w:rFonts w:ascii="Aptos" w:hAnsi="Aptos"/>
                <w:b/>
                <w:color w:val="FFFFFF"/>
                <w:sz w:val="14"/>
              </w:rPr>
              <w:t>Feeling</w:t>
            </w:r>
          </w:p>
        </w:tc>
        <w:tc>
          <w:tcPr>
            <w:tcW w:type="dxa" w:w="1944"/>
            <w:shd w:fill="111111"/>
            <w:tcMar>
              <w:top w:w="90" w:type="dxa"/>
              <w:start w:w="90" w:type="dxa"/>
              <w:bottom w:w="90" w:type="dxa"/>
              <w:end w:w="90" w:type="dxa"/>
            </w:tcMar>
            <w:vAlign w:val="center"/>
          </w:tcPr>
          <w:p>
            <w:pPr>
              <w:jc w:val="left"/>
            </w:pPr>
            <w:r>
              <w:rPr>
                <w:rFonts w:ascii="Aptos" w:hAnsi="Aptos"/>
                <w:b/>
                <w:color w:val="FFFFFF"/>
                <w:sz w:val="14"/>
              </w:rPr>
              <w:t>Module</w:t>
            </w:r>
          </w:p>
        </w:tc>
        <w:tc>
          <w:tcPr>
            <w:tcW w:type="dxa" w:w="3960"/>
            <w:shd w:fill="111111"/>
            <w:tcMar>
              <w:top w:w="90" w:type="dxa"/>
              <w:start w:w="90" w:type="dxa"/>
              <w:bottom w:w="90" w:type="dxa"/>
              <w:end w:w="90" w:type="dxa"/>
            </w:tcMar>
            <w:vAlign w:val="center"/>
          </w:tcPr>
          <w:p>
            <w:pPr>
              <w:jc w:val="left"/>
            </w:pPr>
            <w:r>
              <w:rPr>
                <w:rFonts w:ascii="Aptos" w:hAnsi="Aptos"/>
                <w:b/>
                <w:color w:val="FFFFFF"/>
                <w:sz w:val="14"/>
              </w:rPr>
              <w:t>Recommended action</w:t>
            </w:r>
          </w:p>
        </w:tc>
        <w:tc>
          <w:tcPr>
            <w:tcW w:type="dxa" w:w="2592"/>
            <w:shd w:fill="111111"/>
            <w:tcMar>
              <w:top w:w="90" w:type="dxa"/>
              <w:start w:w="90" w:type="dxa"/>
              <w:bottom w:w="90" w:type="dxa"/>
              <w:end w:w="90" w:type="dxa"/>
            </w:tcMar>
            <w:vAlign w:val="center"/>
          </w:tcPr>
          <w:p>
            <w:pPr>
              <w:jc w:val="left"/>
            </w:pPr>
            <w:r>
              <w:rPr>
                <w:rFonts w:ascii="Aptos" w:hAnsi="Aptos"/>
                <w:b/>
                <w:color w:val="FFFFFF"/>
                <w:sz w:val="14"/>
              </w:rPr>
              <w:t>Core copy</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Sexually aroused / triggered</w:t>
            </w:r>
          </w:p>
        </w:tc>
        <w:tc>
          <w:tcPr>
            <w:tcW w:type="dxa" w:w="1944"/>
            <w:tcMar>
              <w:top w:w="90" w:type="dxa"/>
              <w:start w:w="90" w:type="dxa"/>
              <w:bottom w:w="90" w:type="dxa"/>
              <w:end w:w="90" w:type="dxa"/>
            </w:tcMar>
            <w:vAlign w:val="top"/>
          </w:tcPr>
          <w:p>
            <w:r>
              <w:t>Urge surfing + cue removal</w:t>
            </w:r>
          </w:p>
        </w:tc>
        <w:tc>
          <w:tcPr>
            <w:tcW w:type="dxa" w:w="3960"/>
            <w:tcMar>
              <w:top w:w="90" w:type="dxa"/>
              <w:start w:w="90" w:type="dxa"/>
              <w:bottom w:w="90" w:type="dxa"/>
              <w:end w:w="90" w:type="dxa"/>
            </w:tcMar>
            <w:vAlign w:val="top"/>
          </w:tcPr>
          <w:p>
            <w:r>
              <w:t>Five-minute no-feed challenge: remove the cue, keep your hands off the trigger behaviour, and walk, stand, or stay physically separated from the device until the timer ends.</w:t>
            </w:r>
          </w:p>
        </w:tc>
        <w:tc>
          <w:tcPr>
            <w:tcW w:type="dxa" w:w="2592"/>
            <w:tcMar>
              <w:top w:w="90" w:type="dxa"/>
              <w:start w:w="90" w:type="dxa"/>
              <w:bottom w:w="90" w:type="dxa"/>
              <w:end w:w="90" w:type="dxa"/>
            </w:tcMar>
            <w:vAlign w:val="top"/>
          </w:tcPr>
          <w:p>
            <w:r>
              <w:t>“You can be turned on without feeding it. Remove the cue, then prove you can let five minutes pass without adding more.”</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Bored</w:t>
            </w:r>
          </w:p>
        </w:tc>
        <w:tc>
          <w:tcPr>
            <w:tcW w:type="dxa" w:w="1944"/>
            <w:tcMar>
              <w:top w:w="90" w:type="dxa"/>
              <w:start w:w="90" w:type="dxa"/>
              <w:bottom w:w="90" w:type="dxa"/>
              <w:end w:w="90" w:type="dxa"/>
            </w:tcMar>
            <w:vAlign w:val="top"/>
          </w:tcPr>
          <w:p>
            <w:r>
              <w:t>Stimulation challenge</w:t>
            </w:r>
          </w:p>
        </w:tc>
        <w:tc>
          <w:tcPr>
            <w:tcW w:type="dxa" w:w="3960"/>
            <w:tcMar>
              <w:top w:w="90" w:type="dxa"/>
              <w:start w:w="90" w:type="dxa"/>
              <w:bottom w:w="90" w:type="dxa"/>
              <w:end w:w="90" w:type="dxa"/>
            </w:tcMar>
            <w:vAlign w:val="top"/>
          </w:tcPr>
          <w:p>
            <w:r>
              <w:t>Offer three active options: a short workout, a fast phone-free walk, stairs, or a 100-step movement challenge.</w:t>
            </w:r>
          </w:p>
        </w:tc>
        <w:tc>
          <w:tcPr>
            <w:tcW w:type="dxa" w:w="2592"/>
            <w:tcMar>
              <w:top w:w="90" w:type="dxa"/>
              <w:start w:w="90" w:type="dxa"/>
              <w:bottom w:w="90" w:type="dxa"/>
              <w:end w:w="90" w:type="dxa"/>
            </w:tcMar>
            <w:vAlign w:val="top"/>
          </w:tcPr>
          <w:p>
            <w:r>
              <w:t>“Your brain wants something to happen. Give it a challenge instead of a feed.”</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Lonely</w:t>
            </w:r>
          </w:p>
        </w:tc>
        <w:tc>
          <w:tcPr>
            <w:tcW w:type="dxa" w:w="1944"/>
            <w:tcMar>
              <w:top w:w="90" w:type="dxa"/>
              <w:start w:w="90" w:type="dxa"/>
              <w:bottom w:w="90" w:type="dxa"/>
              <w:end w:w="90" w:type="dxa"/>
            </w:tcMar>
            <w:vAlign w:val="top"/>
          </w:tcPr>
          <w:p>
            <w:r>
              <w:t>Connection challenge</w:t>
            </w:r>
          </w:p>
        </w:tc>
        <w:tc>
          <w:tcPr>
            <w:tcW w:type="dxa" w:w="3960"/>
            <w:tcMar>
              <w:top w:w="90" w:type="dxa"/>
              <w:start w:w="90" w:type="dxa"/>
              <w:bottom w:w="90" w:type="dxa"/>
              <w:end w:w="90" w:type="dxa"/>
            </w:tcMar>
            <w:vAlign w:val="top"/>
          </w:tcPr>
          <w:p>
            <w:r>
              <w:t>Send one low-friction message or voice note, or move to a populated place if safe. Give a concrete completion target.</w:t>
            </w:r>
          </w:p>
        </w:tc>
        <w:tc>
          <w:tcPr>
            <w:tcW w:type="dxa" w:w="2592"/>
            <w:tcMar>
              <w:top w:w="90" w:type="dxa"/>
              <w:start w:w="90" w:type="dxa"/>
              <w:bottom w:w="90" w:type="dxa"/>
              <w:end w:w="90" w:type="dxa"/>
            </w:tcMar>
            <w:vAlign w:val="top"/>
          </w:tcPr>
          <w:p>
            <w:r>
              <w:t>“Break the isolation. One message or one move toward people is enough for now.”</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Stressed / overwhelmed</w:t>
            </w:r>
          </w:p>
        </w:tc>
        <w:tc>
          <w:tcPr>
            <w:tcW w:type="dxa" w:w="1944"/>
            <w:tcMar>
              <w:top w:w="90" w:type="dxa"/>
              <w:start w:w="90" w:type="dxa"/>
              <w:bottom w:w="90" w:type="dxa"/>
              <w:end w:w="90" w:type="dxa"/>
            </w:tcMar>
            <w:vAlign w:val="top"/>
          </w:tcPr>
          <w:p>
            <w:r>
              <w:t>Pressure-release challenge</w:t>
            </w:r>
          </w:p>
        </w:tc>
        <w:tc>
          <w:tcPr>
            <w:tcW w:type="dxa" w:w="3960"/>
            <w:tcMar>
              <w:top w:w="90" w:type="dxa"/>
              <w:start w:w="90" w:type="dxa"/>
              <w:bottom w:w="90" w:type="dxa"/>
              <w:end w:w="90" w:type="dxa"/>
            </w:tcMar>
            <w:vAlign w:val="top"/>
          </w:tcPr>
          <w:p>
            <w:r>
              <w:t>Choose a contained state break: one brisk lap, a three-minute movement set, a cool shower, or a five-minute floor hold away from the phone; then name one next task.</w:t>
            </w:r>
          </w:p>
        </w:tc>
        <w:tc>
          <w:tcPr>
            <w:tcW w:type="dxa" w:w="2592"/>
            <w:tcMar>
              <w:top w:w="90" w:type="dxa"/>
              <w:start w:w="90" w:type="dxa"/>
              <w:bottom w:w="90" w:type="dxa"/>
              <w:end w:w="90" w:type="dxa"/>
            </w:tcMar>
            <w:vAlign w:val="top"/>
          </w:tcPr>
          <w:p>
            <w:r>
              <w:t>“Porn is offering an exit. Take a different exit for five minutes, then come back smaller.”</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Anxious</w:t>
            </w:r>
          </w:p>
        </w:tc>
        <w:tc>
          <w:tcPr>
            <w:tcW w:type="dxa" w:w="1944"/>
            <w:tcMar>
              <w:top w:w="90" w:type="dxa"/>
              <w:start w:w="90" w:type="dxa"/>
              <w:bottom w:w="90" w:type="dxa"/>
              <w:end w:w="90" w:type="dxa"/>
            </w:tcMar>
            <w:vAlign w:val="top"/>
          </w:tcPr>
          <w:p>
            <w:r>
              <w:t>Attention challenge</w:t>
            </w:r>
          </w:p>
        </w:tc>
        <w:tc>
          <w:tcPr>
            <w:tcW w:type="dxa" w:w="3960"/>
            <w:tcMar>
              <w:top w:w="90" w:type="dxa"/>
              <w:start w:w="90" w:type="dxa"/>
              <w:bottom w:w="90" w:type="dxa"/>
              <w:end w:w="90" w:type="dxa"/>
            </w:tcMar>
            <w:vAlign w:val="top"/>
          </w:tcPr>
          <w:p>
            <w:r>
              <w:t>Use a concrete movement or distance target: walk 100 steps without the phone, go to the farthest safe point and stay there until the timer ends, or complete a five-minute floor reset away from the device.</w:t>
            </w:r>
          </w:p>
        </w:tc>
        <w:tc>
          <w:tcPr>
            <w:tcW w:type="dxa" w:w="2592"/>
            <w:tcMar>
              <w:top w:w="90" w:type="dxa"/>
              <w:start w:w="90" w:type="dxa"/>
              <w:bottom w:w="90" w:type="dxa"/>
              <w:end w:w="90" w:type="dxa"/>
            </w:tcMar>
            <w:vAlign w:val="top"/>
          </w:tcPr>
          <w:p>
            <w:r>
              <w:t>“Give your attention one concrete target for the next few minutes.”</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Angry</w:t>
            </w:r>
          </w:p>
        </w:tc>
        <w:tc>
          <w:tcPr>
            <w:tcW w:type="dxa" w:w="1944"/>
            <w:tcMar>
              <w:top w:w="90" w:type="dxa"/>
              <w:start w:w="90" w:type="dxa"/>
              <w:bottom w:w="90" w:type="dxa"/>
              <w:end w:w="90" w:type="dxa"/>
            </w:tcMar>
            <w:vAlign w:val="top"/>
          </w:tcPr>
          <w:p>
            <w:r>
              <w:t>Discharge challenge</w:t>
            </w:r>
          </w:p>
        </w:tc>
        <w:tc>
          <w:tcPr>
            <w:tcW w:type="dxa" w:w="3960"/>
            <w:tcMar>
              <w:top w:w="90" w:type="dxa"/>
              <w:start w:w="90" w:type="dxa"/>
              <w:bottom w:w="90" w:type="dxa"/>
              <w:end w:w="90" w:type="dxa"/>
            </w:tcMar>
            <w:vAlign w:val="top"/>
          </w:tcPr>
          <w:p>
            <w:r>
              <w:t>Use hard-but-safe movement: push-ups until form breaks, fast stairs, a wall sit, or a brisk walk. Do not reply or scroll first.</w:t>
            </w:r>
          </w:p>
        </w:tc>
        <w:tc>
          <w:tcPr>
            <w:tcW w:type="dxa" w:w="2592"/>
            <w:tcMar>
              <w:top w:w="90" w:type="dxa"/>
              <w:start w:w="90" w:type="dxa"/>
              <w:bottom w:w="90" w:type="dxa"/>
              <w:end w:w="90" w:type="dxa"/>
            </w:tcMar>
            <w:vAlign w:val="top"/>
          </w:tcPr>
          <w:p>
            <w:r>
              <w:t>“Use the energy. Don’t let it choose the behaviour.”</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Sad / low</w:t>
            </w:r>
          </w:p>
        </w:tc>
        <w:tc>
          <w:tcPr>
            <w:tcW w:type="dxa" w:w="1944"/>
            <w:tcMar>
              <w:top w:w="90" w:type="dxa"/>
              <w:start w:w="90" w:type="dxa"/>
              <w:bottom w:w="90" w:type="dxa"/>
              <w:end w:w="90" w:type="dxa"/>
            </w:tcMar>
            <w:vAlign w:val="top"/>
          </w:tcPr>
          <w:p>
            <w:r>
              <w:t>Gentle activation challenge</w:t>
            </w:r>
          </w:p>
        </w:tc>
        <w:tc>
          <w:tcPr>
            <w:tcW w:type="dxa" w:w="3960"/>
            <w:tcMar>
              <w:top w:w="90" w:type="dxa"/>
              <w:start w:w="90" w:type="dxa"/>
              <w:bottom w:w="90" w:type="dxa"/>
              <w:end w:w="90" w:type="dxa"/>
            </w:tcMar>
            <w:vAlign w:val="top"/>
          </w:tcPr>
          <w:p>
            <w:r>
              <w:t>Pick one achievable state change: take a shower and change clothes, walk 100 steps without the phone, move to a bright common area for five minutes, or message one person.</w:t>
            </w:r>
          </w:p>
        </w:tc>
        <w:tc>
          <w:tcPr>
            <w:tcW w:type="dxa" w:w="2592"/>
            <w:tcMar>
              <w:top w:w="90" w:type="dxa"/>
              <w:start w:w="90" w:type="dxa"/>
              <w:bottom w:w="90" w:type="dxa"/>
              <w:end w:w="90" w:type="dxa"/>
            </w:tcMar>
            <w:vAlign w:val="top"/>
          </w:tcPr>
          <w:p>
            <w:r>
              <w:t>“Don’t fix your mood. Win the next five minutes.”</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Rejected</w:t>
            </w:r>
          </w:p>
        </w:tc>
        <w:tc>
          <w:tcPr>
            <w:tcW w:type="dxa" w:w="1944"/>
            <w:tcMar>
              <w:top w:w="90" w:type="dxa"/>
              <w:start w:w="90" w:type="dxa"/>
              <w:bottom w:w="90" w:type="dxa"/>
              <w:end w:w="90" w:type="dxa"/>
            </w:tcMar>
            <w:vAlign w:val="top"/>
          </w:tcPr>
          <w:p>
            <w:r>
              <w:t>No-checking challenge</w:t>
            </w:r>
          </w:p>
        </w:tc>
        <w:tc>
          <w:tcPr>
            <w:tcW w:type="dxa" w:w="3960"/>
            <w:tcMar>
              <w:top w:w="90" w:type="dxa"/>
              <w:start w:w="90" w:type="dxa"/>
              <w:bottom w:w="90" w:type="dxa"/>
              <w:end w:w="90" w:type="dxa"/>
            </w:tcMar>
            <w:vAlign w:val="top"/>
          </w:tcPr>
          <w:p>
            <w:r>
              <w:t>Set a ten-minute no-profile/no-message-refresh challenge; pair it with movement or contact with someone else.</w:t>
            </w:r>
          </w:p>
        </w:tc>
        <w:tc>
          <w:tcPr>
            <w:tcW w:type="dxa" w:w="2592"/>
            <w:tcMar>
              <w:top w:w="90" w:type="dxa"/>
              <w:start w:w="90" w:type="dxa"/>
              <w:bottom w:w="90" w:type="dxa"/>
              <w:end w:w="90" w:type="dxa"/>
            </w:tcMar>
            <w:vAlign w:val="top"/>
          </w:tcPr>
          <w:p>
            <w:r>
              <w:t>“Don’t check again. Give yourself ten minutes where rejection gets no more input.”</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Tired</w:t>
            </w:r>
          </w:p>
        </w:tc>
        <w:tc>
          <w:tcPr>
            <w:tcW w:type="dxa" w:w="1944"/>
            <w:tcMar>
              <w:top w:w="90" w:type="dxa"/>
              <w:start w:w="90" w:type="dxa"/>
              <w:bottom w:w="90" w:type="dxa"/>
              <w:end w:w="90" w:type="dxa"/>
            </w:tcMar>
            <w:vAlign w:val="top"/>
          </w:tcPr>
          <w:p>
            <w:r>
              <w:t>Low-energy protection challenge</w:t>
            </w:r>
          </w:p>
        </w:tc>
        <w:tc>
          <w:tcPr>
            <w:tcW w:type="dxa" w:w="3960"/>
            <w:tcMar>
              <w:top w:w="90" w:type="dxa"/>
              <w:start w:w="90" w:type="dxa"/>
              <w:bottom w:w="90" w:type="dxa"/>
              <w:end w:w="90" w:type="dxa"/>
            </w:tcMar>
            <w:vAlign w:val="top"/>
          </w:tcPr>
          <w:p>
            <w:r>
              <w:t>Put the phone away for 10–15 minutes, leave the relapse room, and use a low-effort floor or common-area hold. Avoid hard exercise late at night.</w:t>
            </w:r>
          </w:p>
        </w:tc>
        <w:tc>
          <w:tcPr>
            <w:tcW w:type="dxa" w:w="2592"/>
            <w:tcMar>
              <w:top w:w="90" w:type="dxa"/>
              <w:start w:w="90" w:type="dxa"/>
              <w:bottom w:w="90" w:type="dxa"/>
              <w:end w:w="90" w:type="dxa"/>
            </w:tcMar>
            <w:vAlign w:val="top"/>
          </w:tcPr>
          <w:p>
            <w:r>
              <w:t>“You’re low on control. Make the environment do the work.”</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Restless</w:t>
            </w:r>
          </w:p>
        </w:tc>
        <w:tc>
          <w:tcPr>
            <w:tcW w:type="dxa" w:w="1944"/>
            <w:tcMar>
              <w:top w:w="90" w:type="dxa"/>
              <w:start w:w="90" w:type="dxa"/>
              <w:bottom w:w="90" w:type="dxa"/>
              <w:end w:w="90" w:type="dxa"/>
            </w:tcMar>
            <w:vAlign w:val="top"/>
          </w:tcPr>
          <w:p>
            <w:r>
              <w:t>Movement challenge</w:t>
            </w:r>
          </w:p>
        </w:tc>
        <w:tc>
          <w:tcPr>
            <w:tcW w:type="dxa" w:w="3960"/>
            <w:tcMar>
              <w:top w:w="90" w:type="dxa"/>
              <w:start w:w="90" w:type="dxa"/>
              <w:bottom w:w="90" w:type="dxa"/>
              <w:end w:w="90" w:type="dxa"/>
            </w:tcMar>
            <w:vAlign w:val="top"/>
          </w:tcPr>
          <w:p>
            <w:r>
              <w:t>Use a fixed movement target: stairs, a brisk lap, squats, a mobility circuit, or a 100-step phone-free walk.</w:t>
            </w:r>
          </w:p>
        </w:tc>
        <w:tc>
          <w:tcPr>
            <w:tcW w:type="dxa" w:w="2592"/>
            <w:tcMar>
              <w:top w:w="90" w:type="dxa"/>
              <w:start w:w="90" w:type="dxa"/>
              <w:bottom w:w="90" w:type="dxa"/>
              <w:end w:w="90" w:type="dxa"/>
            </w:tcMar>
            <w:vAlign w:val="top"/>
          </w:tcPr>
          <w:p>
            <w:r>
              <w:t>“Your body wants an outlet. Give it a finish line.”</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Numb</w:t>
            </w:r>
          </w:p>
        </w:tc>
        <w:tc>
          <w:tcPr>
            <w:tcW w:type="dxa" w:w="1944"/>
            <w:tcMar>
              <w:top w:w="90" w:type="dxa"/>
              <w:start w:w="90" w:type="dxa"/>
              <w:bottom w:w="90" w:type="dxa"/>
              <w:end w:w="90" w:type="dxa"/>
            </w:tcMar>
            <w:vAlign w:val="top"/>
          </w:tcPr>
          <w:p>
            <w:r>
              <w:t>State-change challenge</w:t>
            </w:r>
          </w:p>
        </w:tc>
        <w:tc>
          <w:tcPr>
            <w:tcW w:type="dxa" w:w="3960"/>
            <w:tcMar>
              <w:top w:w="90" w:type="dxa"/>
              <w:start w:w="90" w:type="dxa"/>
              <w:bottom w:w="90" w:type="dxa"/>
              <w:end w:w="90" w:type="dxa"/>
            </w:tcMar>
            <w:vAlign w:val="top"/>
          </w:tcPr>
          <w:p>
            <w:r>
              <w:t>Use a safe state shift: cool water on the face, outside air if safe, music plus movement, or a fast phone-free walk.</w:t>
            </w:r>
          </w:p>
        </w:tc>
        <w:tc>
          <w:tcPr>
            <w:tcW w:type="dxa" w:w="2592"/>
            <w:tcMar>
              <w:top w:w="90" w:type="dxa"/>
              <w:start w:w="90" w:type="dxa"/>
              <w:bottom w:w="90" w:type="dxa"/>
              <w:end w:w="90" w:type="dxa"/>
            </w:tcMar>
            <w:vAlign w:val="top"/>
          </w:tcPr>
          <w:p>
            <w:r>
              <w:t>“You’re looking for intensity. Create a smaller state change you can control.”</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Ashamed / guilty</w:t>
            </w:r>
          </w:p>
        </w:tc>
        <w:tc>
          <w:tcPr>
            <w:tcW w:type="dxa" w:w="1944"/>
            <w:tcMar>
              <w:top w:w="90" w:type="dxa"/>
              <w:start w:w="90" w:type="dxa"/>
              <w:bottom w:w="90" w:type="dxa"/>
              <w:end w:w="90" w:type="dxa"/>
            </w:tcMar>
            <w:vAlign w:val="top"/>
          </w:tcPr>
          <w:p>
            <w:r>
              <w:t>Reset challenge</w:t>
            </w:r>
          </w:p>
        </w:tc>
        <w:tc>
          <w:tcPr>
            <w:tcW w:type="dxa" w:w="3960"/>
            <w:tcMar>
              <w:top w:w="90" w:type="dxa"/>
              <w:start w:w="90" w:type="dxa"/>
              <w:bottom w:w="90" w:type="dxa"/>
              <w:end w:w="90" w:type="dxa"/>
            </w:tcMar>
            <w:vAlign w:val="top"/>
          </w:tcPr>
          <w:p>
            <w:r>
              <w:t>No self-lecture. Complete one visible break from the relapse loop: close and lock the device, put it in another room, take a shower, or move to the farthest safe point for five minutes.</w:t>
            </w:r>
          </w:p>
        </w:tc>
        <w:tc>
          <w:tcPr>
            <w:tcW w:type="dxa" w:w="2592"/>
            <w:tcMar>
              <w:top w:w="90" w:type="dxa"/>
              <w:start w:w="90" w:type="dxa"/>
              <w:bottom w:w="90" w:type="dxa"/>
              <w:end w:w="90" w:type="dxa"/>
            </w:tcMar>
            <w:vAlign w:val="top"/>
          </w:tcPr>
          <w:p>
            <w:r>
              <w:t>“Skip the punishment. Build momentum with one concrete action.”</w:t>
            </w:r>
          </w:p>
        </w:tc>
      </w:tr>
      <w:tr>
        <w:trPr>
          <w:cantSplit/>
          <w:cantSplit/>
        </w:trPr>
        <w:tc>
          <w:tcPr>
            <w:tcW w:type="dxa" w:w="1800"/>
            <w:tcMar>
              <w:top w:w="90" w:type="dxa"/>
              <w:start w:w="90" w:type="dxa"/>
              <w:bottom w:w="90" w:type="dxa"/>
              <w:end w:w="90" w:type="dxa"/>
            </w:tcMar>
            <w:vAlign w:val="top"/>
          </w:tcPr>
          <w:p>
            <w:pPr>
              <w:spacing w:after="0" w:line="240" w:lineRule="auto"/>
            </w:pPr>
            <w:r>
              <w:rPr>
                <w:rFonts w:ascii="Aptos" w:hAnsi="Aptos"/>
                <w:color w:val="1E1E1E"/>
                <w:sz w:val="14"/>
              </w:rPr>
              <w:t>Don’t know</w:t>
            </w:r>
          </w:p>
        </w:tc>
        <w:tc>
          <w:tcPr>
            <w:tcW w:type="dxa" w:w="1944"/>
            <w:tcMar>
              <w:top w:w="90" w:type="dxa"/>
              <w:start w:w="90" w:type="dxa"/>
              <w:bottom w:w="90" w:type="dxa"/>
              <w:end w:w="90" w:type="dxa"/>
            </w:tcMar>
            <w:vAlign w:val="top"/>
          </w:tcPr>
          <w:p>
            <w:r>
              <w:t>Default challenge</w:t>
            </w:r>
          </w:p>
        </w:tc>
        <w:tc>
          <w:tcPr>
            <w:tcW w:type="dxa" w:w="3960"/>
            <w:tcMar>
              <w:top w:w="90" w:type="dxa"/>
              <w:start w:w="90" w:type="dxa"/>
              <w:bottom w:w="90" w:type="dxa"/>
              <w:end w:w="90" w:type="dxa"/>
            </w:tcMar>
            <w:vAlign w:val="top"/>
          </w:tcPr>
          <w:p>
            <w:r>
              <w:t>Move first, then choose one eligible three-to-five-minute challenge from the location pool. No introspection is required.</w:t>
            </w:r>
          </w:p>
        </w:tc>
        <w:tc>
          <w:tcPr>
            <w:tcW w:type="dxa" w:w="2592"/>
            <w:tcMar>
              <w:top w:w="90" w:type="dxa"/>
              <w:start w:w="90" w:type="dxa"/>
              <w:bottom w:w="90" w:type="dxa"/>
              <w:end w:w="90" w:type="dxa"/>
            </w:tcMar>
            <w:vAlign w:val="top"/>
          </w:tcPr>
          <w:p>
            <w:r>
              <w:t>“You don’t need the reason yet. Change the scene and complete one challenge.”</w:t>
            </w:r>
          </w:p>
        </w:tc>
      </w:tr>
    </w:tbl>
    <w:p>
      <w:pPr>
        <w:spacing w:after="20"/>
      </w:pPr>
    </w:p>
    <w:p>
      <w:pPr>
        <w:keepNext/>
        <w:spacing w:before="160" w:after="80"/>
      </w:pPr>
      <w:r>
        <w:rPr>
          <w:rFonts w:ascii="Aptos" w:hAnsi="Aptos"/>
          <w:b/>
          <w:sz w:val="32"/>
        </w:rPr>
        <w:t>7. Immediate Trigger Branches</w:t>
      </w:r>
    </w:p>
    <w:p>
      <w:pPr>
        <w:keepNext/>
        <w:spacing w:after="160"/>
      </w:pPr>
      <w:r>
        <w:rPr>
          <w:rFonts w:ascii="Aptos" w:hAnsi="Aptos"/>
          <w:color w:val="5A5A5A"/>
          <w:sz w:val="19"/>
        </w:rPr>
        <w:t>Remove What Is Actively Feeding the Urge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376"/>
            <w:shd w:fill="111111"/>
            <w:tcMar>
              <w:top w:w="90" w:type="dxa"/>
              <w:start w:w="90" w:type="dxa"/>
              <w:bottom w:w="90" w:type="dxa"/>
              <w:end w:w="90" w:type="dxa"/>
            </w:tcMar>
            <w:vAlign w:val="center"/>
          </w:tcPr>
          <w:p>
            <w:pPr>
              <w:jc w:val="left"/>
            </w:pPr>
            <w:r>
              <w:rPr>
                <w:rFonts w:ascii="Aptos" w:hAnsi="Aptos"/>
                <w:b/>
                <w:color w:val="FFFFFF"/>
                <w:sz w:val="16"/>
              </w:rPr>
              <w:t>Trigger</w:t>
            </w:r>
          </w:p>
        </w:tc>
        <w:tc>
          <w:tcPr>
            <w:tcW w:type="dxa" w:w="2376"/>
            <w:shd w:fill="111111"/>
            <w:tcMar>
              <w:top w:w="90" w:type="dxa"/>
              <w:start w:w="90" w:type="dxa"/>
              <w:bottom w:w="90" w:type="dxa"/>
              <w:end w:w="90" w:type="dxa"/>
            </w:tcMar>
            <w:vAlign w:val="center"/>
          </w:tcPr>
          <w:p>
            <w:pPr>
              <w:jc w:val="left"/>
            </w:pPr>
            <w:r>
              <w:rPr>
                <w:rFonts w:ascii="Aptos" w:hAnsi="Aptos"/>
                <w:b/>
                <w:color w:val="FFFFFF"/>
                <w:sz w:val="16"/>
              </w:rPr>
              <w:t>Objective</w:t>
            </w:r>
          </w:p>
        </w:tc>
        <w:tc>
          <w:tcPr>
            <w:tcW w:type="dxa" w:w="5472"/>
            <w:shd w:fill="111111"/>
            <w:tcMar>
              <w:top w:w="90" w:type="dxa"/>
              <w:start w:w="90" w:type="dxa"/>
              <w:bottom w:w="90" w:type="dxa"/>
              <w:end w:w="90" w:type="dxa"/>
            </w:tcMar>
            <w:vAlign w:val="center"/>
          </w:tcPr>
          <w:p>
            <w:pPr>
              <w:jc w:val="left"/>
            </w:pPr>
            <w:r>
              <w:rPr>
                <w:rFonts w:ascii="Aptos" w:hAnsi="Aptos"/>
                <w:b/>
                <w:color w:val="FFFFFF"/>
                <w:sz w:val="16"/>
              </w:rPr>
              <w:t>Rule</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Sexual content</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Close/remove cue</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Close page/app; unfollow/hide if recurring; do not “test” yourself by looking again.</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Social media / scrolling</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Break feed loop</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Exit app; lock/block for 15–30 min; switch to intentional activity.</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Fantasy / memory</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Stop elaboration</w:t>
            </w:r>
          </w:p>
        </w:tc>
        <w:tc>
          <w:tcPr>
            <w:tcW w:type="dxa" w:w="5472"/>
            <w:tcMar>
              <w:top w:w="90" w:type="dxa"/>
              <w:start w:w="90" w:type="dxa"/>
              <w:bottom w:w="90" w:type="dxa"/>
              <w:end w:w="90" w:type="dxa"/>
            </w:tcMar>
            <w:vAlign w:val="top"/>
          </w:tcPr>
          <w:p>
            <w:r>
              <w:t>Do not argue with the thought; immediately start a concrete movement, distance, or device-separation challenge.</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Late-night phone use</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Change device access</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Charge phone outside bedroom / across room; switch to sleep routine.</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Habit / automatic</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Break sequence</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Identify the next habitual step and replace it: bed→Phone becomes bed→Book, bathroom→Phone becomes phone outside.</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Can’t sleep</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Sleep branch</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Leave bed briefly if needed; dim light; low-stimulation activity; no feeds.</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Argument / conflict</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Delay reaction</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Do not reread messages or doom-scroll; cool down before replying.</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Rejection</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Remove checking behaviour</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No profile checking, message refreshing, or sexualised substitute content.</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Being alone</w:t>
            </w:r>
          </w:p>
        </w:tc>
        <w:tc>
          <w:tcPr>
            <w:tcW w:type="dxa" w:w="2376"/>
            <w:tcMar>
              <w:top w:w="90" w:type="dxa"/>
              <w:start w:w="90" w:type="dxa"/>
              <w:bottom w:w="90" w:type="dxa"/>
              <w:end w:w="90" w:type="dxa"/>
            </w:tcMar>
            <w:vAlign w:val="top"/>
          </w:tcPr>
          <w:p>
            <w:r>
              <w:t>Break isolation pattern</w:t>
            </w:r>
          </w:p>
        </w:tc>
        <w:tc>
          <w:tcPr>
            <w:tcW w:type="dxa" w:w="5472"/>
            <w:tcMar>
              <w:top w:w="90" w:type="dxa"/>
              <w:start w:w="90" w:type="dxa"/>
              <w:bottom w:w="90" w:type="dxa"/>
              <w:end w:w="90" w:type="dxa"/>
            </w:tcMar>
            <w:vAlign w:val="top"/>
          </w:tcPr>
          <w:p>
            <w:r>
              <w:t>Move to a less private indoor area, message/call someone, or use a public-place option only when leaving is explicitly safe.</w:t>
            </w:r>
          </w:p>
        </w:tc>
      </w:tr>
      <w:tr>
        <w:trPr>
          <w:cantSplit/>
          <w:cantSplit/>
        </w:trPr>
        <w:tc>
          <w:tcPr>
            <w:tcW w:type="dxa" w:w="2376"/>
            <w:tcMar>
              <w:top w:w="90" w:type="dxa"/>
              <w:start w:w="90" w:type="dxa"/>
              <w:bottom w:w="90" w:type="dxa"/>
              <w:end w:w="90" w:type="dxa"/>
            </w:tcMar>
            <w:vAlign w:val="top"/>
          </w:tcPr>
          <w:p>
            <w:pPr>
              <w:spacing w:after="0" w:line="240" w:lineRule="auto"/>
            </w:pPr>
            <w:r>
              <w:rPr>
                <w:rFonts w:ascii="Aptos" w:hAnsi="Aptos"/>
                <w:color w:val="1E1E1E"/>
                <w:sz w:val="16"/>
              </w:rPr>
              <w:t>Other / unknown</w:t>
            </w:r>
          </w:p>
        </w:tc>
        <w:tc>
          <w:tcPr>
            <w:tcW w:type="dxa" w:w="2376"/>
            <w:tcMar>
              <w:top w:w="90" w:type="dxa"/>
              <w:start w:w="90" w:type="dxa"/>
              <w:bottom w:w="90" w:type="dxa"/>
              <w:end w:w="90" w:type="dxa"/>
            </w:tcMar>
            <w:vAlign w:val="top"/>
          </w:tcPr>
          <w:p>
            <w:pPr>
              <w:spacing w:after="0" w:line="240" w:lineRule="auto"/>
            </w:pPr>
            <w:r>
              <w:rPr>
                <w:rFonts w:ascii="Aptos" w:hAnsi="Aptos"/>
                <w:color w:val="1E1E1E"/>
                <w:sz w:val="16"/>
              </w:rPr>
              <w:t>Generic trigger break</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Close current feed, move location, put device out of reach for 10 minutes.</w:t>
            </w:r>
          </w:p>
        </w:tc>
      </w:tr>
    </w:tbl>
    <w:p>
      <w:pPr>
        <w:spacing w:after="20"/>
      </w:pPr>
    </w:p>
    <w:p>
      <w:pPr>
        <w:keepNext/>
        <w:spacing w:before="160" w:after="80"/>
      </w:pPr>
      <w:r>
        <w:rPr>
          <w:rFonts w:ascii="Aptos" w:hAnsi="Aptos"/>
          <w:b/>
          <w:sz w:val="32"/>
        </w:rPr>
        <w:t>8. Underlying Pressure Branches</w:t>
      </w:r>
    </w:p>
    <w:p>
      <w:pPr>
        <w:keepNext/>
        <w:spacing w:after="160"/>
      </w:pPr>
      <w:r>
        <w:rPr>
          <w:rFonts w:ascii="Aptos" w:hAnsi="Aptos"/>
          <w:color w:val="5A5A5A"/>
          <w:sz w:val="19"/>
        </w:rPr>
        <w:t>This Runs After the Urge Has Dropped, Not Before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944"/>
            <w:shd w:fill="111111"/>
            <w:tcMar>
              <w:top w:w="90" w:type="dxa"/>
              <w:start w:w="90" w:type="dxa"/>
              <w:bottom w:w="90" w:type="dxa"/>
              <w:end w:w="90" w:type="dxa"/>
            </w:tcMar>
            <w:vAlign w:val="center"/>
          </w:tcPr>
          <w:p>
            <w:pPr>
              <w:jc w:val="left"/>
            </w:pPr>
            <w:r>
              <w:rPr>
                <w:rFonts w:ascii="Aptos" w:hAnsi="Aptos"/>
                <w:b/>
                <w:color w:val="FFFFFF"/>
                <w:sz w:val="16"/>
              </w:rPr>
              <w:t>Pressure</w:t>
            </w:r>
          </w:p>
        </w:tc>
        <w:tc>
          <w:tcPr>
            <w:tcW w:type="dxa" w:w="2880"/>
            <w:shd w:fill="111111"/>
            <w:tcMar>
              <w:top w:w="90" w:type="dxa"/>
              <w:start w:w="90" w:type="dxa"/>
              <w:bottom w:w="90" w:type="dxa"/>
              <w:end w:w="90" w:type="dxa"/>
            </w:tcMar>
            <w:vAlign w:val="center"/>
          </w:tcPr>
          <w:p>
            <w:pPr>
              <w:jc w:val="left"/>
            </w:pPr>
            <w:r>
              <w:rPr>
                <w:rFonts w:ascii="Aptos" w:hAnsi="Aptos"/>
                <w:b/>
                <w:color w:val="FFFFFF"/>
                <w:sz w:val="16"/>
              </w:rPr>
              <w:t>Goal</w:t>
            </w:r>
          </w:p>
        </w:tc>
        <w:tc>
          <w:tcPr>
            <w:tcW w:type="dxa" w:w="5400"/>
            <w:shd w:fill="111111"/>
            <w:tcMar>
              <w:top w:w="90" w:type="dxa"/>
              <w:start w:w="90" w:type="dxa"/>
              <w:bottom w:w="90" w:type="dxa"/>
              <w:end w:w="90" w:type="dxa"/>
            </w:tcMar>
            <w:vAlign w:val="center"/>
          </w:tcPr>
          <w:p>
            <w:pPr>
              <w:jc w:val="left"/>
            </w:pPr>
            <w:r>
              <w:rPr>
                <w:rFonts w:ascii="Aptos" w:hAnsi="Aptos"/>
                <w:b/>
                <w:color w:val="FFFFFF"/>
                <w:sz w:val="16"/>
              </w:rPr>
              <w:t>Post-urge copy</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Relationship</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Contain, then address</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“You don’t need to solve the relationship tonight. Write the one thing you need to talk about tomorrow.”</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Family</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Create distance / support</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“Get through the urge first. Then decide whether you need space, a conversation, or someone else to talk to.”</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School / work</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Turn overwhelm into one next step</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“Name the next 15-minute task. Not the whole deadline.”</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Money</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Reduce uncertainty</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“Don’t solve finances in SOS mode. Note the exact money problem and schedule one concrete action.”</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Self-image</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Avoid comparison loop</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“Do not use porn to escape feeling bad about yourself. Step away from mirrors/feeds/comparisons and do one grounding action.”</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Loneliness</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Plan actual connection</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“Who can you speak to today or tomorrow? Put one contact point on the calendar.”</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Health / wellbeing</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Basic-care check</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“After the urge passes, check the basics: food, sleep, movement, stress, and whether you need support.”</w:t>
            </w:r>
          </w:p>
        </w:tc>
      </w:tr>
      <w:tr>
        <w:trPr>
          <w:cantSplit/>
          <w:cantSplit/>
        </w:trPr>
        <w:tc>
          <w:tcPr>
            <w:tcW w:type="dxa" w:w="1944"/>
            <w:tcMar>
              <w:top w:w="90" w:type="dxa"/>
              <w:start w:w="90" w:type="dxa"/>
              <w:bottom w:w="90" w:type="dxa"/>
              <w:end w:w="90" w:type="dxa"/>
            </w:tcMar>
            <w:vAlign w:val="top"/>
          </w:tcPr>
          <w:p>
            <w:pPr>
              <w:spacing w:after="0" w:line="240" w:lineRule="auto"/>
            </w:pPr>
            <w:r>
              <w:rPr>
                <w:rFonts w:ascii="Aptos" w:hAnsi="Aptos"/>
                <w:color w:val="1E1E1E"/>
                <w:sz w:val="16"/>
              </w:rPr>
              <w:t>None / unknown</w:t>
            </w:r>
          </w:p>
        </w:tc>
        <w:tc>
          <w:tcPr>
            <w:tcW w:type="dxa" w:w="2880"/>
            <w:tcMar>
              <w:top w:w="90" w:type="dxa"/>
              <w:start w:w="90" w:type="dxa"/>
              <w:bottom w:w="90" w:type="dxa"/>
              <w:end w:w="90" w:type="dxa"/>
            </w:tcMar>
            <w:vAlign w:val="top"/>
          </w:tcPr>
          <w:p>
            <w:pPr>
              <w:spacing w:after="0" w:line="240" w:lineRule="auto"/>
            </w:pPr>
            <w:r>
              <w:rPr>
                <w:rFonts w:ascii="Aptos" w:hAnsi="Aptos"/>
                <w:color w:val="1E1E1E"/>
                <w:sz w:val="16"/>
              </w:rPr>
              <w:t>No forced interpretation</w:t>
            </w:r>
          </w:p>
        </w:tc>
        <w:tc>
          <w:tcPr>
            <w:tcW w:type="dxa" w:w="5400"/>
            <w:tcMar>
              <w:top w:w="90" w:type="dxa"/>
              <w:start w:w="90" w:type="dxa"/>
              <w:bottom w:w="90" w:type="dxa"/>
              <w:end w:w="90" w:type="dxa"/>
            </w:tcMar>
            <w:vAlign w:val="top"/>
          </w:tcPr>
          <w:p>
            <w:pPr>
              <w:spacing w:after="0" w:line="240" w:lineRule="auto"/>
            </w:pPr>
            <w:r>
              <w:rPr>
                <w:rFonts w:ascii="Aptos" w:hAnsi="Aptos"/>
                <w:color w:val="1E1E1E"/>
                <w:sz w:val="16"/>
              </w:rPr>
              <w:t>“You don’t need a deeper reason every time. Sometimes a cue + habit is enough.”</w:t>
            </w:r>
          </w:p>
        </w:tc>
      </w:tr>
    </w:tbl>
    <w:p>
      <w:pPr>
        <w:spacing w:after="20"/>
      </w:pPr>
    </w:p>
    <w:p>
      <w:pPr>
        <w:keepNext/>
        <w:spacing w:before="160" w:after="80"/>
      </w:pPr>
      <w:r>
        <w:rPr>
          <w:rFonts w:ascii="Aptos" w:hAnsi="Aptos"/>
          <w:b/>
          <w:sz w:val="32"/>
        </w:rPr>
        <w:t>9. Combination Engine</w:t>
      </w:r>
    </w:p>
    <w:p>
      <w:pPr>
        <w:keepNext/>
        <w:spacing w:after="160"/>
      </w:pPr>
      <w:r>
        <w:rPr>
          <w:rFonts w:ascii="Aptos" w:hAnsi="Aptos"/>
          <w:color w:val="5A5A5A"/>
          <w:sz w:val="19"/>
        </w:rPr>
        <w:t>How to Produce Specific Advice Without Hand-Writing Every Permutation</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111111"/>
          </w:tcPr>
          <w:p>
            <w:pPr>
              <w:spacing w:after="60"/>
            </w:pPr>
            <w:r>
              <w:rPr>
                <w:rFonts w:ascii="Aptos" w:hAnsi="Aptos"/>
                <w:b/>
                <w:color w:val="FFFFFF"/>
                <w:sz w:val="20"/>
              </w:rPr>
              <w:t>Priority order</w:t>
            </w:r>
          </w:p>
          <w:p>
            <w:pPr>
              <w:spacing w:after="0" w:line="259" w:lineRule="auto"/>
            </w:pPr>
            <w:r>
              <w:rPr>
                <w:rFonts w:ascii="Aptos" w:hAnsi="Aptos"/>
                <w:color w:val="F0F0F0"/>
                <w:sz w:val="19"/>
              </w:rPr>
              <w:t>INTENSITY → Immediate state → Location risk → Trigger removal → Feeling regulation → Underlying pressure → Reassessment</w:t>
            </w:r>
          </w:p>
        </w:tc>
      </w:tr>
    </w:tbl>
    <w:p>
      <w:pPr>
        <w:spacing w:after="20"/>
      </w:pPr>
    </w:p>
    <w:p>
      <w:pPr>
        <w:keepNext w:val="0"/>
        <w:spacing w:after="120" w:line="259" w:lineRule="auto"/>
      </w:pPr>
      <w:r>
        <w:rPr>
          <w:rFonts w:ascii="Aptos" w:hAnsi="Aptos"/>
        </w:rPr>
        <w:t>Each answer contributes one module. The renderer selects at most one module from each layer, then trims modules based on intensity. This creates thousands of possible combinations while keeping the authored copy manageable.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152"/>
            <w:shd w:fill="111111"/>
            <w:tcMar>
              <w:top w:w="90" w:type="dxa"/>
              <w:start w:w="90" w:type="dxa"/>
              <w:bottom w:w="90" w:type="dxa"/>
              <w:end w:w="90" w:type="dxa"/>
            </w:tcMar>
            <w:vAlign w:val="center"/>
          </w:tcPr>
          <w:p>
            <w:pPr>
              <w:jc w:val="left"/>
            </w:pPr>
            <w:r>
              <w:rPr>
                <w:rFonts w:ascii="Aptos" w:hAnsi="Aptos"/>
                <w:b/>
                <w:color w:val="FFFFFF"/>
                <w:sz w:val="17"/>
              </w:rPr>
              <w:t>Intensity</w:t>
            </w:r>
          </w:p>
        </w:tc>
        <w:tc>
          <w:tcPr>
            <w:tcW w:type="dxa" w:w="5328"/>
            <w:shd w:fill="111111"/>
            <w:tcMar>
              <w:top w:w="90" w:type="dxa"/>
              <w:start w:w="90" w:type="dxa"/>
              <w:bottom w:w="90" w:type="dxa"/>
              <w:end w:w="90" w:type="dxa"/>
            </w:tcMar>
            <w:vAlign w:val="center"/>
          </w:tcPr>
          <w:p>
            <w:pPr>
              <w:jc w:val="left"/>
            </w:pPr>
            <w:r>
              <w:rPr>
                <w:rFonts w:ascii="Aptos" w:hAnsi="Aptos"/>
                <w:b/>
                <w:color w:val="FFFFFF"/>
                <w:sz w:val="17"/>
              </w:rPr>
              <w:t>Modules shown now</w:t>
            </w:r>
          </w:p>
        </w:tc>
        <w:tc>
          <w:tcPr>
            <w:tcW w:type="dxa" w:w="3744"/>
            <w:shd w:fill="111111"/>
            <w:tcMar>
              <w:top w:w="90" w:type="dxa"/>
              <w:start w:w="90" w:type="dxa"/>
              <w:bottom w:w="90" w:type="dxa"/>
              <w:end w:w="90" w:type="dxa"/>
            </w:tcMar>
            <w:vAlign w:val="center"/>
          </w:tcPr>
          <w:p>
            <w:pPr>
              <w:jc w:val="left"/>
            </w:pPr>
            <w:r>
              <w:rPr>
                <w:rFonts w:ascii="Aptos" w:hAnsi="Aptos"/>
                <w:b/>
                <w:color w:val="FFFFFF"/>
                <w:sz w:val="17"/>
              </w:rPr>
              <w:t>Modules delayed</w:t>
            </w:r>
          </w:p>
        </w:tc>
      </w:tr>
      <w:tr>
        <w:trPr>
          <w:cantSplit/>
          <w:cantSplit/>
        </w:trPr>
        <w:tc>
          <w:tcPr>
            <w:tcW w:type="dxa" w:w="1152"/>
            <w:tcMar>
              <w:top w:w="90" w:type="dxa"/>
              <w:start w:w="90" w:type="dxa"/>
              <w:bottom w:w="90" w:type="dxa"/>
              <w:end w:w="90" w:type="dxa"/>
            </w:tcMar>
            <w:vAlign w:val="top"/>
          </w:tcPr>
          <w:p>
            <w:pPr>
              <w:spacing w:after="0" w:line="240" w:lineRule="auto"/>
            </w:pPr>
            <w:r>
              <w:rPr>
                <w:rFonts w:ascii="Aptos" w:hAnsi="Aptos"/>
                <w:color w:val="1E1E1E"/>
                <w:sz w:val="17"/>
              </w:rPr>
              <w:t>1</w:t>
            </w:r>
          </w:p>
        </w:tc>
        <w:tc>
          <w:tcPr>
            <w:tcW w:type="dxa" w:w="5328"/>
            <w:tcMar>
              <w:top w:w="90" w:type="dxa"/>
              <w:start w:w="90" w:type="dxa"/>
              <w:bottom w:w="90" w:type="dxa"/>
              <w:end w:w="90" w:type="dxa"/>
            </w:tcMar>
            <w:vAlign w:val="top"/>
          </w:tcPr>
          <w:p>
            <w:pPr>
              <w:spacing w:after="0" w:line="240" w:lineRule="auto"/>
            </w:pPr>
            <w:r>
              <w:rPr>
                <w:rFonts w:ascii="Aptos" w:hAnsi="Aptos"/>
                <w:color w:val="1E1E1E"/>
                <w:sz w:val="17"/>
              </w:rPr>
              <w:t>Acknowledge + trigger + feeling + optional cause</w:t>
            </w:r>
          </w:p>
        </w:tc>
        <w:tc>
          <w:tcPr>
            <w:tcW w:type="dxa" w:w="3744"/>
            <w:tcMar>
              <w:top w:w="90" w:type="dxa"/>
              <w:start w:w="90" w:type="dxa"/>
              <w:bottom w:w="90" w:type="dxa"/>
              <w:end w:w="90" w:type="dxa"/>
            </w:tcMar>
            <w:vAlign w:val="top"/>
          </w:tcPr>
          <w:p>
            <w:pPr>
              <w:spacing w:after="0" w:line="240" w:lineRule="auto"/>
            </w:pPr>
            <w:r>
              <w:rPr>
                <w:rFonts w:ascii="Aptos" w:hAnsi="Aptos"/>
                <w:color w:val="1E1E1E"/>
                <w:sz w:val="17"/>
              </w:rPr>
              <w:t>None</w:t>
            </w:r>
          </w:p>
        </w:tc>
      </w:tr>
      <w:tr>
        <w:trPr>
          <w:cantSplit/>
          <w:cantSplit/>
        </w:trPr>
        <w:tc>
          <w:tcPr>
            <w:tcW w:type="dxa" w:w="1152"/>
            <w:tcMar>
              <w:top w:w="90" w:type="dxa"/>
              <w:start w:w="90" w:type="dxa"/>
              <w:bottom w:w="90" w:type="dxa"/>
              <w:end w:w="90" w:type="dxa"/>
            </w:tcMar>
            <w:vAlign w:val="top"/>
          </w:tcPr>
          <w:p>
            <w:pPr>
              <w:spacing w:after="0" w:line="240" w:lineRule="auto"/>
            </w:pPr>
            <w:r>
              <w:rPr>
                <w:rFonts w:ascii="Aptos" w:hAnsi="Aptos"/>
                <w:color w:val="1E1E1E"/>
                <w:sz w:val="17"/>
              </w:rPr>
              <w:t>2</w:t>
            </w:r>
          </w:p>
        </w:tc>
        <w:tc>
          <w:tcPr>
            <w:tcW w:type="dxa" w:w="5328"/>
            <w:tcMar>
              <w:top w:w="90" w:type="dxa"/>
              <w:start w:w="90" w:type="dxa"/>
              <w:bottom w:w="90" w:type="dxa"/>
              <w:end w:w="90" w:type="dxa"/>
            </w:tcMar>
            <w:vAlign w:val="top"/>
          </w:tcPr>
          <w:p>
            <w:pPr>
              <w:spacing w:after="0" w:line="240" w:lineRule="auto"/>
            </w:pPr>
            <w:r>
              <w:rPr>
                <w:rFonts w:ascii="Aptos" w:hAnsi="Aptos"/>
                <w:color w:val="1E1E1E"/>
                <w:sz w:val="17"/>
              </w:rPr>
              <w:t>Trigger + feeling + next activity</w:t>
            </w:r>
          </w:p>
        </w:tc>
        <w:tc>
          <w:tcPr>
            <w:tcW w:type="dxa" w:w="3744"/>
            <w:tcMar>
              <w:top w:w="90" w:type="dxa"/>
              <w:start w:w="90" w:type="dxa"/>
              <w:bottom w:w="90" w:type="dxa"/>
              <w:end w:w="90" w:type="dxa"/>
            </w:tcMar>
            <w:vAlign w:val="top"/>
          </w:tcPr>
          <w:p>
            <w:pPr>
              <w:spacing w:after="0" w:line="240" w:lineRule="auto"/>
            </w:pPr>
            <w:r>
              <w:rPr>
                <w:rFonts w:ascii="Aptos" w:hAnsi="Aptos"/>
                <w:color w:val="1E1E1E"/>
                <w:sz w:val="17"/>
              </w:rPr>
              <w:t>Cause can be after</w:t>
            </w:r>
          </w:p>
        </w:tc>
      </w:tr>
      <w:tr>
        <w:trPr>
          <w:cantSplit/>
          <w:cantSplit/>
        </w:trPr>
        <w:tc>
          <w:tcPr>
            <w:tcW w:type="dxa" w:w="1152"/>
            <w:tcMar>
              <w:top w:w="90" w:type="dxa"/>
              <w:start w:w="90" w:type="dxa"/>
              <w:bottom w:w="90" w:type="dxa"/>
              <w:end w:w="90" w:type="dxa"/>
            </w:tcMar>
            <w:vAlign w:val="top"/>
          </w:tcPr>
          <w:p>
            <w:pPr>
              <w:spacing w:after="0" w:line="240" w:lineRule="auto"/>
            </w:pPr>
            <w:r>
              <w:rPr>
                <w:rFonts w:ascii="Aptos" w:hAnsi="Aptos"/>
                <w:color w:val="1E1E1E"/>
                <w:sz w:val="17"/>
              </w:rPr>
              <w:t>3</w:t>
            </w:r>
          </w:p>
        </w:tc>
        <w:tc>
          <w:tcPr>
            <w:tcW w:type="dxa" w:w="5328"/>
            <w:tcMar>
              <w:top w:w="90" w:type="dxa"/>
              <w:start w:w="90" w:type="dxa"/>
              <w:bottom w:w="90" w:type="dxa"/>
              <w:end w:w="90" w:type="dxa"/>
            </w:tcMar>
            <w:vAlign w:val="top"/>
          </w:tcPr>
          <w:p>
            <w:pPr>
              <w:spacing w:after="0" w:line="240" w:lineRule="auto"/>
            </w:pPr>
            <w:r>
              <w:rPr>
                <w:rFonts w:ascii="Aptos" w:hAnsi="Aptos"/>
                <w:color w:val="1E1E1E"/>
                <w:sz w:val="17"/>
              </w:rPr>
              <w:t>Location/action + trigger + feeling</w:t>
            </w:r>
          </w:p>
        </w:tc>
        <w:tc>
          <w:tcPr>
            <w:tcW w:type="dxa" w:w="3744"/>
            <w:tcMar>
              <w:top w:w="90" w:type="dxa"/>
              <w:start w:w="90" w:type="dxa"/>
              <w:bottom w:w="90" w:type="dxa"/>
              <w:end w:w="90" w:type="dxa"/>
            </w:tcMar>
            <w:vAlign w:val="top"/>
          </w:tcPr>
          <w:p>
            <w:pPr>
              <w:spacing w:after="0" w:line="240" w:lineRule="auto"/>
            </w:pPr>
            <w:r>
              <w:rPr>
                <w:rFonts w:ascii="Aptos" w:hAnsi="Aptos"/>
                <w:color w:val="1E1E1E"/>
                <w:sz w:val="17"/>
              </w:rPr>
              <w:t>Cause after first action</w:t>
            </w:r>
          </w:p>
        </w:tc>
      </w:tr>
      <w:tr>
        <w:trPr>
          <w:cantSplit/>
          <w:cantSplit/>
        </w:trPr>
        <w:tc>
          <w:tcPr>
            <w:tcW w:type="dxa" w:w="1152"/>
            <w:tcMar>
              <w:top w:w="90" w:type="dxa"/>
              <w:start w:w="90" w:type="dxa"/>
              <w:bottom w:w="90" w:type="dxa"/>
              <w:end w:w="90" w:type="dxa"/>
            </w:tcMar>
            <w:vAlign w:val="top"/>
          </w:tcPr>
          <w:p>
            <w:pPr>
              <w:spacing w:after="0" w:line="240" w:lineRule="auto"/>
            </w:pPr>
            <w:r>
              <w:rPr>
                <w:rFonts w:ascii="Aptos" w:hAnsi="Aptos"/>
                <w:color w:val="1E1E1E"/>
                <w:sz w:val="17"/>
              </w:rPr>
              <w:t>4</w:t>
            </w:r>
          </w:p>
        </w:tc>
        <w:tc>
          <w:tcPr>
            <w:tcW w:type="dxa" w:w="5328"/>
            <w:tcMar>
              <w:top w:w="90" w:type="dxa"/>
              <w:start w:w="90" w:type="dxa"/>
              <w:bottom w:w="90" w:type="dxa"/>
              <w:end w:w="90" w:type="dxa"/>
            </w:tcMar>
            <w:vAlign w:val="top"/>
          </w:tcPr>
          <w:p>
            <w:pPr>
              <w:spacing w:after="0" w:line="240" w:lineRule="auto"/>
            </w:pPr>
            <w:r>
              <w:rPr>
                <w:rFonts w:ascii="Aptos" w:hAnsi="Aptos"/>
                <w:color w:val="1E1E1E"/>
                <w:sz w:val="17"/>
              </w:rPr>
              <w:t>Location/action + trigger; then feeling</w:t>
            </w:r>
          </w:p>
        </w:tc>
        <w:tc>
          <w:tcPr>
            <w:tcW w:type="dxa" w:w="3744"/>
            <w:tcMar>
              <w:top w:w="90" w:type="dxa"/>
              <w:start w:w="90" w:type="dxa"/>
              <w:bottom w:w="90" w:type="dxa"/>
              <w:end w:w="90" w:type="dxa"/>
            </w:tcMar>
            <w:vAlign w:val="top"/>
          </w:tcPr>
          <w:p>
            <w:pPr>
              <w:spacing w:after="0" w:line="240" w:lineRule="auto"/>
            </w:pPr>
            <w:r>
              <w:rPr>
                <w:rFonts w:ascii="Aptos" w:hAnsi="Aptos"/>
                <w:color w:val="1E1E1E"/>
                <w:sz w:val="17"/>
              </w:rPr>
              <w:t>Cause until intensity ≤3</w:t>
            </w:r>
          </w:p>
        </w:tc>
      </w:tr>
      <w:tr>
        <w:trPr>
          <w:cantSplit/>
          <w:cantSplit/>
        </w:trPr>
        <w:tc>
          <w:tcPr>
            <w:tcW w:type="dxa" w:w="1152"/>
            <w:tcMar>
              <w:top w:w="90" w:type="dxa"/>
              <w:start w:w="90" w:type="dxa"/>
              <w:bottom w:w="90" w:type="dxa"/>
              <w:end w:w="90" w:type="dxa"/>
            </w:tcMar>
            <w:vAlign w:val="top"/>
          </w:tcPr>
          <w:p>
            <w:pPr>
              <w:spacing w:after="0" w:line="240" w:lineRule="auto"/>
            </w:pPr>
            <w:r>
              <w:rPr>
                <w:rFonts w:ascii="Aptos" w:hAnsi="Aptos"/>
                <w:color w:val="1E1E1E"/>
                <w:sz w:val="17"/>
              </w:rPr>
              <w:t>5</w:t>
            </w:r>
          </w:p>
        </w:tc>
        <w:tc>
          <w:tcPr>
            <w:tcW w:type="dxa" w:w="5328"/>
            <w:tcMar>
              <w:top w:w="90" w:type="dxa"/>
              <w:start w:w="90" w:type="dxa"/>
              <w:bottom w:w="90" w:type="dxa"/>
              <w:end w:w="90" w:type="dxa"/>
            </w:tcMar>
            <w:vAlign w:val="top"/>
          </w:tcPr>
          <w:p>
            <w:pPr>
              <w:spacing w:after="0" w:line="240" w:lineRule="auto"/>
            </w:pPr>
            <w:r>
              <w:rPr>
                <w:rFonts w:ascii="Aptos" w:hAnsi="Aptos"/>
                <w:color w:val="1E1E1E"/>
                <w:sz w:val="17"/>
              </w:rPr>
              <w:t>One environment action at a time; access removal</w:t>
            </w:r>
          </w:p>
        </w:tc>
        <w:tc>
          <w:tcPr>
            <w:tcW w:type="dxa" w:w="3744"/>
            <w:tcMar>
              <w:top w:w="90" w:type="dxa"/>
              <w:start w:w="90" w:type="dxa"/>
              <w:bottom w:w="90" w:type="dxa"/>
              <w:end w:w="90" w:type="dxa"/>
            </w:tcMar>
            <w:vAlign w:val="top"/>
          </w:tcPr>
          <w:p>
            <w:pPr>
              <w:spacing w:after="0" w:line="240" w:lineRule="auto"/>
            </w:pPr>
            <w:r>
              <w:rPr>
                <w:rFonts w:ascii="Aptos" w:hAnsi="Aptos"/>
                <w:color w:val="1E1E1E"/>
                <w:sz w:val="17"/>
              </w:rPr>
              <w:t>All interpretation until safe context</w:t>
            </w:r>
          </w:p>
        </w:tc>
      </w:tr>
    </w:tbl>
    <w:p>
      <w:pPr>
        <w:spacing w:after="20"/>
      </w:pPr>
    </w:p>
    <w:tbl>
      <w:tblPr>
        <w:tblW w:type="auto" w:w="0"/>
        <w:jc w:val="center"/>
        <w:tblLayout w:type="fixed"/>
        <w:tblLook w:firstColumn="1" w:firstRow="1" w:lastColumn="0" w:lastRow="0" w:noHBand="0" w:noVBand="1" w:val="04A0"/>
      </w:tblPr>
      <w:tblGrid>
        <w:gridCol w:w="10166"/>
      </w:tblGrid>
      <w:tr>
        <w:trPr>
          <w:cantSplit/>
          <w:cantSplit/>
        </w:trPr>
        <w:tc>
          <w:tcPr>
            <w:tcW w:type="dxa" w:w="10166"/>
            <w:shd w:fill="F4F4F4"/>
            <w:tcMar>
              <w:top w:w="120" w:type="dxa"/>
              <w:start w:w="140" w:type="dxa"/>
              <w:bottom w:w="120" w:type="dxa"/>
              <w:end w:w="140" w:type="dxa"/>
            </w:tcMar>
          </w:tcPr>
          <w:p>
            <w:r>
              <w:t>function buildSOS(session):</w:t>
              <w:br/>
              <w:t xml:space="preserve">  if session.immediate_state == 'already_opened': return OPENED_BYPASS</w:t>
              <w:br/>
              <w:t xml:space="preserve">  if session.immediate_state == 'already_slipped': return POST_SLIP_BYPASS</w:t>
              <w:br/>
              <w:br/>
              <w:t xml:space="preserve">  mode = intensityMode(session.intensity)</w:t>
              <w:br/>
              <w:t xml:space="preserve">  candidates = challengePool(session.location, session.feeling, session.proximal_trigger)</w:t>
              <w:br/>
              <w:t xml:space="preserve">  candidates = filterUnsafe(candidates, session.context_flags)</w:t>
              <w:br/>
              <w:t xml:space="preserve">  candidates = filterInappropriate(candidates, session.location, mode)</w:t>
              <w:br/>
              <w:t xml:space="preserve">  candidates = suppressRecent(candidates, session.recent_action_ids, window=3)</w:t>
              <w:br/>
              <w:t xml:space="preserve">  challenge = weightedPick(candidates, completionRate, intensityDrop, novelty)</w:t>
              <w:br/>
              <w:br/>
              <w:t xml:space="preserve">  if mode == 'COMMAND': return nextSingleStep(challenge)</w:t>
              <w:br/>
              <w:t xml:space="preserve">  if mode == 'EMERGENCY': return [mandatoryLocationMove(session.location), challenge]</w:t>
              <w:br/>
              <w:t xml:space="preserve">  if mode == 'INTERRUPT': return [mandatoryLocationMove(session.location), challenge, shortFeelingCopy]</w:t>
              <w:br/>
              <w:t xml:space="preserve">  if mode == 'REDIRECT': return [removeTrigger, challenge, nextIntentionalActivity]</w:t>
              <w:br/>
              <w:t xml:space="preserve">  return [acknowledgeEarlyCatch, microTriggerAction, microChallenge]</w:t>
              <w:br/>
            </w:r>
          </w:p>
        </w:tc>
      </w:tr>
    </w:tbl>
    <w:p>
      <w:pPr>
        <w:spacing w:after="20"/>
      </w:pPr>
    </w:p>
    <w:p>
      <w:pPr>
        <w:keepNext/>
        <w:spacing w:before="160" w:after="80"/>
      </w:pPr>
      <w:r>
        <w:rPr>
          <w:rFonts w:ascii="Aptos" w:hAnsi="Aptos"/>
          <w:b/>
          <w:sz w:val="32"/>
        </w:rPr>
        <w:t>10. Conflict-Resolution Rules</w:t>
      </w:r>
    </w:p>
    <w:p>
      <w:pPr>
        <w:keepNext/>
        <w:spacing w:after="160"/>
      </w:pPr>
      <w:r>
        <w:rPr>
          <w:rFonts w:ascii="Aptos" w:hAnsi="Aptos"/>
          <w:color w:val="5A5A5A"/>
          <w:sz w:val="19"/>
        </w:rPr>
        <w:t>When Modules Disagree, Use These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3384"/>
            <w:shd w:fill="111111"/>
            <w:tcMar>
              <w:top w:w="90" w:type="dxa"/>
              <w:start w:w="90" w:type="dxa"/>
              <w:bottom w:w="90" w:type="dxa"/>
              <w:end w:w="90" w:type="dxa"/>
            </w:tcMar>
            <w:vAlign w:val="center"/>
          </w:tcPr>
          <w:p>
            <w:pPr>
              <w:jc w:val="left"/>
            </w:pPr>
            <w:r>
              <w:rPr>
                <w:rFonts w:ascii="Aptos" w:hAnsi="Aptos"/>
                <w:b/>
                <w:color w:val="FFFFFF"/>
                <w:sz w:val="17"/>
              </w:rPr>
              <w:t>Combination</w:t>
            </w:r>
          </w:p>
        </w:tc>
        <w:tc>
          <w:tcPr>
            <w:tcW w:type="dxa" w:w="6912"/>
            <w:shd w:fill="111111"/>
            <w:tcMar>
              <w:top w:w="90" w:type="dxa"/>
              <w:start w:w="90" w:type="dxa"/>
              <w:bottom w:w="90" w:type="dxa"/>
              <w:end w:w="90" w:type="dxa"/>
            </w:tcMar>
            <w:vAlign w:val="center"/>
          </w:tcPr>
          <w:p>
            <w:pPr>
              <w:jc w:val="left"/>
            </w:pPr>
            <w:r>
              <w:rPr>
                <w:rFonts w:ascii="Aptos" w:hAnsi="Aptos"/>
                <w:b/>
                <w:color w:val="FFFFFF"/>
                <w:sz w:val="17"/>
              </w:rPr>
              <w:t>Override</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Tired + bored</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Prefer sleep/low stimulation over workout or exciting activity.</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Public + lonely</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Do not require a call; offer text/message or simply remain around people.</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Work/school + restless</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Use discreet movement: water refill, bathroom walk, stairs—not a workout.</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Bed + can’t sleep</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Leave bed briefly; do not recommend staying in bed to “urge surf” on the phone.</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5/5 + “Don’t know” feeling</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Do not ask the user to introspect. Use environment sequence.</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Sexual arousal + sexual content</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Cue removal first, urge surfing second.</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Rejected + relationship pressure</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Block checking loops now; relationship reflection later.</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Already opened + any cause</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Close/access break overrides all emotional modules.</w:t>
            </w:r>
          </w:p>
        </w:tc>
      </w:tr>
      <w:tr>
        <w:trPr>
          <w:cantSplit/>
          <w:cantSplit/>
        </w:trPr>
        <w:tc>
          <w:tcPr>
            <w:tcW w:type="dxa" w:w="3384"/>
            <w:tcMar>
              <w:top w:w="90" w:type="dxa"/>
              <w:start w:w="90" w:type="dxa"/>
              <w:bottom w:w="90" w:type="dxa"/>
              <w:end w:w="90" w:type="dxa"/>
            </w:tcMar>
            <w:vAlign w:val="top"/>
          </w:tcPr>
          <w:p>
            <w:r>
              <w:rPr>
                <w:sz w:val="16"/>
              </w:rPr>
              <w:t>Home alone + leaving unsafe / late</w:t>
            </w:r>
          </w:p>
        </w:tc>
        <w:tc>
          <w:tcPr>
            <w:tcW w:type="dxa" w:w="6912"/>
            <w:tcMar>
              <w:top w:w="90" w:type="dxa"/>
              <w:start w:w="90" w:type="dxa"/>
              <w:bottom w:w="90" w:type="dxa"/>
              <w:end w:w="90" w:type="dxa"/>
            </w:tcMar>
            <w:vAlign w:val="top"/>
          </w:tcPr>
          <w:p>
            <w:r>
              <w:rPr>
                <w:sz w:val="16"/>
              </w:rPr>
              <w:t>Never require going outside. Use farthest safe indoor point, lights on, device separation, and an indoor challenge.</w:t>
            </w:r>
          </w:p>
        </w:tc>
      </w:tr>
      <w:tr>
        <w:trPr>
          <w:cantSplit/>
          <w:cantSplit/>
        </w:trPr>
        <w:tc>
          <w:tcPr>
            <w:tcW w:type="dxa" w:w="3384"/>
            <w:tcMar>
              <w:top w:w="90" w:type="dxa"/>
              <w:start w:w="90" w:type="dxa"/>
              <w:bottom w:w="90" w:type="dxa"/>
              <w:end w:w="90" w:type="dxa"/>
            </w:tcMar>
            <w:vAlign w:val="top"/>
          </w:tcPr>
          <w:p>
            <w:pPr>
              <w:spacing w:after="0" w:line="240" w:lineRule="auto"/>
            </w:pPr>
            <w:r>
              <w:rPr>
                <w:rFonts w:ascii="Aptos" w:hAnsi="Aptos"/>
                <w:color w:val="1E1E1E"/>
                <w:sz w:val="16"/>
              </w:rPr>
              <w:t>Multiple feelings</w:t>
            </w:r>
          </w:p>
        </w:tc>
        <w:tc>
          <w:tcPr>
            <w:tcW w:type="dxa" w:w="6912"/>
            <w:tcMar>
              <w:top w:w="90" w:type="dxa"/>
              <w:start w:w="90" w:type="dxa"/>
              <w:bottom w:w="90" w:type="dxa"/>
              <w:end w:w="90" w:type="dxa"/>
            </w:tcMar>
            <w:vAlign w:val="top"/>
          </w:tcPr>
          <w:p>
            <w:pPr>
              <w:spacing w:after="0" w:line="240" w:lineRule="auto"/>
            </w:pPr>
            <w:r>
              <w:rPr>
                <w:rFonts w:ascii="Aptos" w:hAnsi="Aptos"/>
                <w:color w:val="1E1E1E"/>
                <w:sz w:val="16"/>
              </w:rPr>
              <w:t>Choose primary feeling; optionally show a second module only at intensity ≤2.</w:t>
            </w:r>
          </w:p>
        </w:tc>
      </w:tr>
      <w:tr>
        <w:trPr>
          <w:cantSplit/>
        </w:trPr>
        <w:tc>
          <w:tcPr>
            <w:tcW w:type="dxa" w:w="5083"/>
          </w:tcPr>
          <w:p>
            <w:r>
              <w:rPr>
                <w:sz w:val="16"/>
              </w:rPr>
              <w:t>Night + any “go outside” candidate</w:t>
            </w:r>
          </w:p>
        </w:tc>
        <w:tc>
          <w:tcPr>
            <w:tcW w:type="dxa" w:w="5083"/>
          </w:tcPr>
          <w:p>
            <w:r>
              <w:rPr>
                <w:sz w:val="16"/>
              </w:rPr>
              <w:t>Filter it out unless the user has explicitly indicated that leaving is safe. Default to an indoor distance/device/physical challenge.</w:t>
            </w:r>
          </w:p>
        </w:tc>
      </w:tr>
      <w:tr>
        <w:trPr>
          <w:cantSplit/>
        </w:trPr>
        <w:tc>
          <w:tcPr>
            <w:tcW w:type="dxa" w:w="5083"/>
          </w:tcPr>
          <w:p>
            <w:r>
              <w:rPr>
                <w:sz w:val="16"/>
              </w:rPr>
              <w:t>Physical challenge + injury / illness / mobility constraint</w:t>
            </w:r>
          </w:p>
        </w:tc>
        <w:tc>
          <w:tcPr>
            <w:tcW w:type="dxa" w:w="5083"/>
          </w:tcPr>
          <w:p>
            <w:r>
              <w:rPr>
                <w:sz w:val="16"/>
              </w:rPr>
              <w:t>Filter strenuous actions. Replace them with distance, device-separation, low-mobility, or seated hold challenges.</w:t>
            </w:r>
          </w:p>
        </w:tc>
      </w:tr>
      <w:tr>
        <w:trPr>
          <w:cantSplit/>
        </w:trPr>
        <w:tc>
          <w:tcPr>
            <w:tcW w:type="dxa" w:w="5083"/>
          </w:tcPr>
          <w:p>
            <w:r>
              <w:rPr>
                <w:sz w:val="16"/>
              </w:rPr>
              <w:t>Same action shown recently</w:t>
            </w:r>
          </w:p>
        </w:tc>
        <w:tc>
          <w:tcPr>
            <w:tcW w:type="dxa" w:w="5083"/>
          </w:tcPr>
          <w:p>
            <w:r>
              <w:rPr>
                <w:sz w:val="16"/>
              </w:rPr>
              <w:t>Suppress actions shown in the last 3 SOS sessions when another eligible action exists. Also avoid the same action family twice in a row.</w:t>
            </w:r>
          </w:p>
        </w:tc>
      </w:tr>
      <w:tr>
        <w:trPr>
          <w:cantSplit/>
        </w:trPr>
        <w:tc>
          <w:tcPr>
            <w:tcW w:type="dxa" w:w="5083"/>
          </w:tcPr>
          <w:p>
            <w:r>
              <w:rPr>
                <w:sz w:val="16"/>
              </w:rPr>
              <w:t>5/5 + Challenge pool</w:t>
            </w:r>
          </w:p>
        </w:tc>
        <w:tc>
          <w:tcPr>
            <w:tcW w:type="dxa" w:w="5083"/>
          </w:tcPr>
          <w:p>
            <w:r>
              <w:rPr>
                <w:sz w:val="16"/>
              </w:rPr>
              <w:t>Still give one command at a time. Variety changes WHICH command/challenge is selected, not the one-action-per-screen rule.</w:t>
            </w:r>
          </w:p>
        </w:tc>
      </w:tr>
      <w:tr>
        <w:trPr>
          <w:cantSplit/>
        </w:trPr>
        <w:tc>
          <w:tcPr>
            <w:tcW w:type="dxa" w:w="5083"/>
          </w:tcPr>
          <w:p>
            <w:r>
              <w:rPr>
                <w:sz w:val="16"/>
              </w:rPr>
              <w:t>Public/work + physical challenge</w:t>
            </w:r>
          </w:p>
        </w:tc>
        <w:tc>
          <w:tcPr>
            <w:tcW w:type="dxa" w:w="5083"/>
          </w:tcPr>
          <w:p>
            <w:r>
              <w:rPr>
                <w:sz w:val="16"/>
              </w:rPr>
              <w:t>Use only discreet variants. Never instruct conspicuous exercise.</w:t>
            </w:r>
          </w:p>
        </w:tc>
      </w:tr>
    </w:tbl>
    <w:p>
      <w:pPr>
        <w:spacing w:after="20"/>
      </w:pPr>
    </w:p>
    <w:p>
      <w:pPr>
        <w:keepNext/>
        <w:spacing w:before="160" w:after="80"/>
      </w:pPr>
      <w:r>
        <w:rPr>
          <w:rFonts w:ascii="Aptos" w:hAnsi="Aptos"/>
          <w:b/>
          <w:sz w:val="32"/>
        </w:rPr>
        <w:t>11. Screen-by-Screen Flow</w:t>
      </w:r>
    </w:p>
    <w:p>
      <w:pPr>
        <w:keepNext/>
        <w:spacing w:after="160"/>
      </w:pPr>
      <w:r>
        <w:rPr>
          <w:rFonts w:ascii="Aptos" w:hAnsi="Aptos"/>
          <w:color w:val="5A5A5A"/>
          <w:sz w:val="19"/>
        </w:rPr>
        <w:t>Recommended Actual SOS Experience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cantSplit/>
        </w:trPr>
        <w:tc>
          <w:tcPr>
            <w:tcW w:type="dxa" w:w="936"/>
            <w:shd w:fill="111111"/>
            <w:tcMar>
              <w:top w:w="90" w:type="dxa"/>
              <w:start w:w="90" w:type="dxa"/>
              <w:bottom w:w="90" w:type="dxa"/>
              <w:end w:w="90" w:type="dxa"/>
            </w:tcMar>
            <w:vAlign w:val="center"/>
          </w:tcPr>
          <w:p>
            <w:pPr>
              <w:jc w:val="left"/>
            </w:pPr>
            <w:r>
              <w:rPr>
                <w:rFonts w:ascii="Aptos" w:hAnsi="Aptos"/>
                <w:b/>
                <w:color w:val="FFFFFF"/>
                <w:sz w:val="16"/>
              </w:rPr>
              <w:t>Screen</w:t>
            </w:r>
          </w:p>
        </w:tc>
        <w:tc>
          <w:tcPr>
            <w:tcW w:type="dxa" w:w="2088"/>
            <w:shd w:fill="111111"/>
            <w:tcMar>
              <w:top w:w="90" w:type="dxa"/>
              <w:start w:w="90" w:type="dxa"/>
              <w:bottom w:w="90" w:type="dxa"/>
              <w:end w:w="90" w:type="dxa"/>
            </w:tcMar>
            <w:vAlign w:val="center"/>
          </w:tcPr>
          <w:p>
            <w:pPr>
              <w:jc w:val="left"/>
            </w:pPr>
            <w:r>
              <w:rPr>
                <w:rFonts w:ascii="Aptos" w:hAnsi="Aptos"/>
                <w:b/>
                <w:color w:val="FFFFFF"/>
                <w:sz w:val="16"/>
              </w:rPr>
              <w:t>1–2 Intensity</w:t>
            </w:r>
          </w:p>
        </w:tc>
        <w:tc>
          <w:tcPr>
            <w:tcW w:type="dxa" w:w="2088"/>
            <w:shd w:fill="111111"/>
            <w:tcMar>
              <w:top w:w="90" w:type="dxa"/>
              <w:start w:w="90" w:type="dxa"/>
              <w:bottom w:w="90" w:type="dxa"/>
              <w:end w:w="90" w:type="dxa"/>
            </w:tcMar>
            <w:vAlign w:val="center"/>
          </w:tcPr>
          <w:p>
            <w:pPr>
              <w:jc w:val="left"/>
            </w:pPr>
            <w:r>
              <w:rPr>
                <w:rFonts w:ascii="Aptos" w:hAnsi="Aptos"/>
                <w:b/>
                <w:color w:val="FFFFFF"/>
                <w:sz w:val="16"/>
              </w:rPr>
              <w:t>3 Intensity</w:t>
            </w:r>
          </w:p>
        </w:tc>
        <w:tc>
          <w:tcPr>
            <w:tcW w:type="dxa" w:w="2304"/>
            <w:shd w:fill="111111"/>
            <w:tcMar>
              <w:top w:w="90" w:type="dxa"/>
              <w:start w:w="90" w:type="dxa"/>
              <w:bottom w:w="90" w:type="dxa"/>
              <w:end w:w="90" w:type="dxa"/>
            </w:tcMar>
            <w:vAlign w:val="center"/>
          </w:tcPr>
          <w:p>
            <w:pPr>
              <w:jc w:val="left"/>
            </w:pPr>
            <w:r>
              <w:rPr>
                <w:rFonts w:ascii="Aptos" w:hAnsi="Aptos"/>
                <w:b/>
                <w:color w:val="FFFFFF"/>
                <w:sz w:val="16"/>
              </w:rPr>
              <w:t>4 Intensity</w:t>
            </w:r>
          </w:p>
        </w:tc>
        <w:tc>
          <w:tcPr>
            <w:tcW w:type="dxa" w:w="2304"/>
            <w:shd w:fill="111111"/>
            <w:tcMar>
              <w:top w:w="90" w:type="dxa"/>
              <w:start w:w="90" w:type="dxa"/>
              <w:bottom w:w="90" w:type="dxa"/>
              <w:end w:w="90" w:type="dxa"/>
            </w:tcMar>
            <w:vAlign w:val="center"/>
          </w:tcPr>
          <w:p>
            <w:pPr>
              <w:jc w:val="left"/>
            </w:pPr>
            <w:r>
              <w:rPr>
                <w:rFonts w:ascii="Aptos" w:hAnsi="Aptos"/>
                <w:b/>
                <w:color w:val="FFFFFF"/>
                <w:sz w:val="16"/>
              </w:rPr>
              <w:t>5 Intensity</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1</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Rate urge</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Rate urge</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Rate urge</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Rate urge</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2</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Feeling</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Location</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Location</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Location</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3</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Immediate trigger</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Action</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Action + confirm</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Single action + confirm</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4</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Location</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Feeling</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Trigger removal</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Next single action + confirm</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5</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Personal response</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Trigger</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Feeling</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Next single action + confirm</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6</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Reassess / finish</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Personal response</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Short regulation</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Reassess</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7</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Reassess</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Reassess</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Feeling only if safer</w:t>
            </w:r>
          </w:p>
        </w:tc>
      </w:tr>
      <w:tr>
        <w:trPr>
          <w:cantSplit/>
          <w:cantSplit/>
        </w:trPr>
        <w:tc>
          <w:tcPr>
            <w:tcW w:type="dxa" w:w="936"/>
            <w:tcMar>
              <w:top w:w="90" w:type="dxa"/>
              <w:start w:w="90" w:type="dxa"/>
              <w:bottom w:w="90" w:type="dxa"/>
              <w:end w:w="90" w:type="dxa"/>
            </w:tcMar>
            <w:vAlign w:val="top"/>
          </w:tcPr>
          <w:p>
            <w:pPr>
              <w:spacing w:after="0" w:line="240" w:lineRule="auto"/>
            </w:pPr>
            <w:r>
              <w:rPr>
                <w:rFonts w:ascii="Aptos" w:hAnsi="Aptos"/>
                <w:color w:val="1E1E1E"/>
                <w:sz w:val="16"/>
              </w:rPr>
              <w:t>8</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w:t>
            </w:r>
          </w:p>
        </w:tc>
        <w:tc>
          <w:tcPr>
            <w:tcW w:type="dxa" w:w="2088"/>
            <w:tcMar>
              <w:top w:w="90" w:type="dxa"/>
              <w:start w:w="90" w:type="dxa"/>
              <w:bottom w:w="90" w:type="dxa"/>
              <w:end w:w="90" w:type="dxa"/>
            </w:tcMar>
            <w:vAlign w:val="top"/>
          </w:tcPr>
          <w:p>
            <w:pPr>
              <w:spacing w:after="0" w:line="240" w:lineRule="auto"/>
            </w:pPr>
            <w:r>
              <w:rPr>
                <w:rFonts w:ascii="Aptos" w:hAnsi="Aptos"/>
                <w:color w:val="1E1E1E"/>
                <w:sz w:val="16"/>
              </w:rPr>
              <w:t>Cause follow-up</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Cause only if ≤3</w:t>
            </w:r>
          </w:p>
        </w:tc>
        <w:tc>
          <w:tcPr>
            <w:tcW w:type="dxa" w:w="2304"/>
            <w:tcMar>
              <w:top w:w="90" w:type="dxa"/>
              <w:start w:w="90" w:type="dxa"/>
              <w:bottom w:w="90" w:type="dxa"/>
              <w:end w:w="90" w:type="dxa"/>
            </w:tcMar>
            <w:vAlign w:val="top"/>
          </w:tcPr>
          <w:p>
            <w:pPr>
              <w:spacing w:after="0" w:line="240" w:lineRule="auto"/>
            </w:pPr>
            <w:r>
              <w:rPr>
                <w:rFonts w:ascii="Aptos" w:hAnsi="Aptos"/>
                <w:color w:val="1E1E1E"/>
                <w:sz w:val="16"/>
              </w:rPr>
              <w:t>Cause only if ≤3</w:t>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Button copy rule</w:t>
            </w:r>
          </w:p>
          <w:p>
            <w:pPr>
              <w:spacing w:after="0" w:line="259" w:lineRule="auto"/>
            </w:pPr>
            <w:r>
              <w:rPr>
                <w:rFonts w:ascii="Aptos" w:hAnsi="Aptos"/>
                <w:color w:val="232323"/>
                <w:sz w:val="19"/>
              </w:rPr>
              <w:t>At intensity 4–5, buttons should confirm behaviour: “I’m up”, “I’ve left”, “Phone is away”, “I’m with people”. Avoid a generic “continue” button during emergency actions.</w:t>
            </w:r>
          </w:p>
        </w:tc>
      </w:tr>
    </w:tbl>
    <w:p>
      <w:pPr>
        <w:spacing w:after="20"/>
      </w:pPr>
    </w:p>
    <w:p>
      <w:pPr>
        <w:keepNext/>
        <w:spacing w:before="160" w:after="80"/>
      </w:pPr>
      <w:r>
        <w:rPr>
          <w:rFonts w:ascii="Aptos" w:hAnsi="Aptos"/>
          <w:b/>
          <w:sz w:val="32"/>
        </w:rPr>
        <w:t>12. Response Templates by Intensity</w:t>
      </w:r>
    </w:p>
    <w:p>
      <w:pPr>
        <w:keepNext/>
        <w:spacing w:after="160"/>
      </w:pPr>
      <w:r>
        <w:rPr>
          <w:rFonts w:ascii="Aptos" w:hAnsi="Aptos"/>
          <w:color w:val="5A5A5A"/>
          <w:sz w:val="19"/>
        </w:rPr>
        <w:t>Reusable Copy Structure</w:t>
      </w:r>
    </w:p>
    <w:p>
      <w:pPr>
        <w:pStyle w:val="Heading2"/>
        <w:keepNext w:val="0"/>
        <w:spacing w:after="40" w:line="259" w:lineRule="auto"/>
      </w:pPr>
      <w:r>
        <w:rPr>
          <w:rFonts w:ascii="Aptos" w:hAnsi="Aptos"/>
        </w:rPr>
        <w:t>1/5 Template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EARLY CATCH</w:t>
            </w:r>
          </w:p>
          <w:p>
            <w:pPr>
              <w:spacing w:after="0" w:line="259" w:lineRule="auto"/>
            </w:pPr>
            <w:r>
              <w:rPr>
                <w:rFonts w:ascii="Aptos" w:hAnsi="Aptos"/>
                <w:color w:val="232323"/>
                <w:sz w:val="19"/>
              </w:rPr>
              <w:t>Good catch. This is still small.</w:t>
              <w:br/>
              <w:br/>
              <w:t>{Trigger_micro_action}</w:t>
              <w:br/>
              <w:br/>
              <w:t>{Feeling_micro_action}</w:t>
              <w:br/>
              <w:br/>
              <w:t>Then get back to your next intentional thing.</w:t>
            </w:r>
          </w:p>
        </w:tc>
      </w:tr>
    </w:tbl>
    <w:p>
      <w:pPr>
        <w:spacing w:after="20"/>
      </w:pPr>
    </w:p>
    <w:p>
      <w:pPr>
        <w:pStyle w:val="Heading2"/>
        <w:keepNext w:val="0"/>
        <w:spacing w:after="40" w:line="259" w:lineRule="auto"/>
      </w:pPr>
      <w:r>
        <w:rPr>
          <w:rFonts w:ascii="Aptos" w:hAnsi="Aptos"/>
        </w:rPr>
        <w:t>2/5 Template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REDIRECT</w:t>
            </w:r>
          </w:p>
          <w:p>
            <w:pPr>
              <w:spacing w:after="0" w:line="259" w:lineRule="auto"/>
            </w:pPr>
            <w:r>
              <w:rPr>
                <w:rFonts w:ascii="Aptos" w:hAnsi="Aptos"/>
                <w:color w:val="232323"/>
                <w:sz w:val="19"/>
              </w:rPr>
              <w:t>Don’t feed it.</w:t>
              <w:br/>
              <w:br/>
              <w:t>{Trigger_action}</w:t>
              <w:br/>
              <w:br/>
              <w:t>{Feeling_action}</w:t>
              <w:br/>
              <w:br/>
              <w:t>For the next 10 minutes: {selected_alternative}.</w:t>
            </w:r>
          </w:p>
        </w:tc>
      </w:tr>
    </w:tbl>
    <w:p>
      <w:pPr>
        <w:spacing w:after="20"/>
      </w:pPr>
    </w:p>
    <w:p>
      <w:pPr>
        <w:pStyle w:val="Heading2"/>
        <w:keepNext w:val="0"/>
        <w:spacing w:after="40" w:line="259" w:lineRule="auto"/>
      </w:pPr>
      <w:r>
        <w:rPr>
          <w:rFonts w:ascii="Aptos" w:hAnsi="Aptos"/>
        </w:rPr>
        <w:t>3/5 Template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INTERRUPT</w:t>
            </w:r>
          </w:p>
          <w:p>
            <w:pPr>
              <w:spacing w:after="0" w:line="259" w:lineRule="auto"/>
            </w:pPr>
            <w:r>
              <w:rPr>
                <w:rFonts w:ascii="Aptos" w:hAnsi="Aptos"/>
                <w:color w:val="232323"/>
                <w:sz w:val="19"/>
              </w:rPr>
              <w:t>Change the scene first.</w:t>
              <w:br/>
              <w:br/>
              <w:t>{Location_action}</w:t>
              <w:br/>
              <w:br/>
              <w:t>{Trigger_action}</w:t>
              <w:br/>
              <w:br/>
              <w:t>{Feeling_short_copy}</w:t>
            </w:r>
          </w:p>
        </w:tc>
      </w:tr>
    </w:tbl>
    <w:p>
      <w:pPr>
        <w:spacing w:after="20"/>
      </w:pPr>
    </w:p>
    <w:p>
      <w:pPr>
        <w:pStyle w:val="Heading2"/>
        <w:keepNext w:val="0"/>
        <w:spacing w:after="40" w:line="259" w:lineRule="auto"/>
      </w:pPr>
      <w:r>
        <w:rPr>
          <w:rFonts w:ascii="Aptos" w:hAnsi="Aptos"/>
        </w:rPr>
        <w:t>4/5 Template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EMERGENCY</w:t>
            </w:r>
          </w:p>
          <w:p>
            <w:pPr>
              <w:spacing w:after="0" w:line="259" w:lineRule="auto"/>
            </w:pPr>
            <w:r>
              <w:rPr>
                <w:rFonts w:ascii="Aptos" w:hAnsi="Aptos"/>
                <w:color w:val="232323"/>
                <w:sz w:val="19"/>
              </w:rPr>
              <w:t>{Location_command}</w:t>
              <w:br/>
              <w:br/>
              <w:t>[Confirmation]</w:t>
              <w:br/>
              <w:br/>
              <w:t>{Trigger_access_command}</w:t>
              <w:br/>
              <w:br/>
              <w:t>[Confirmation]</w:t>
              <w:br/>
              <w:br/>
              <w:t>Now we can bring the urge down.</w:t>
            </w:r>
          </w:p>
        </w:tc>
      </w:tr>
    </w:tbl>
    <w:p>
      <w:pPr>
        <w:spacing w:after="20"/>
      </w:pPr>
    </w:p>
    <w:p>
      <w:pPr>
        <w:pStyle w:val="Heading2"/>
        <w:keepNext w:val="0"/>
        <w:spacing w:after="40" w:line="259" w:lineRule="auto"/>
      </w:pPr>
      <w:r>
        <w:rPr>
          <w:rFonts w:ascii="Aptos" w:hAnsi="Aptos"/>
        </w:rPr>
        <w:t>5/5 Template</w:t>
      </w: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111111"/>
          </w:tcPr>
          <w:p>
            <w:pPr>
              <w:spacing w:after="60"/>
            </w:pPr>
            <w:r>
              <w:rPr>
                <w:rFonts w:ascii="Aptos" w:hAnsi="Aptos"/>
                <w:b/>
                <w:color w:val="FFFFFF"/>
                <w:sz w:val="20"/>
              </w:rPr>
              <w:t>COMMAND</w:t>
            </w:r>
          </w:p>
          <w:p>
            <w:pPr>
              <w:spacing w:after="0" w:line="259" w:lineRule="auto"/>
            </w:pPr>
            <w:r>
              <w:rPr>
                <w:rFonts w:ascii="Aptos" w:hAnsi="Aptos"/>
                <w:color w:val="F0F0F0"/>
                <w:sz w:val="19"/>
              </w:rPr>
              <w:t>{Single_action}</w:t>
              <w:br/>
              <w:br/>
              <w:t>[Completion button]</w:t>
            </w:r>
          </w:p>
        </w:tc>
      </w:tr>
    </w:tbl>
    <w:p>
      <w:pPr>
        <w:spacing w:after="20"/>
      </w:pPr>
    </w:p>
    <w:p>
      <w:pPr>
        <w:keepNext/>
        <w:spacing w:before="160" w:after="80"/>
      </w:pPr>
      <w:r>
        <w:rPr>
          <w:rFonts w:ascii="Aptos" w:hAnsi="Aptos"/>
          <w:b/>
          <w:sz w:val="32"/>
        </w:rPr>
        <w:t>13. Worked Combinations</w:t>
      </w:r>
    </w:p>
    <w:p>
      <w:pPr>
        <w:keepNext/>
        <w:spacing w:after="160"/>
      </w:pPr>
      <w:r>
        <w:rPr>
          <w:rFonts w:ascii="Aptos" w:hAnsi="Aptos"/>
          <w:color w:val="5A5A5A"/>
          <w:sz w:val="19"/>
        </w:rPr>
        <w:t>Examples of What the Engine Should Actually Produce</w:t>
      </w:r>
    </w:p>
    <w:p>
      <w:pPr>
        <w:spacing w:before="100" w:after="40"/>
      </w:pPr>
      <w:r>
        <w:rPr>
          <w:rFonts w:ascii="Aptos" w:hAnsi="Aptos"/>
          <w:b/>
          <w:sz w:val="20"/>
        </w:rPr>
        <w:t>5/5 • Bed • Lonely • Rejection • Relationship</w:t>
      </w:r>
    </w:p>
    <w:p>
      <w:pPr>
        <w:pStyle w:val="ListBullet"/>
        <w:spacing w:after="40" w:line="252" w:lineRule="auto"/>
      </w:pPr>
      <w:r>
        <w:rPr>
          <w:rFonts w:ascii="Aptos" w:hAnsi="Aptos"/>
          <w:sz w:val="20"/>
        </w:rPr>
        <w:t>Stand up.</w:t>
      </w:r>
    </w:p>
    <w:p>
      <w:pPr>
        <w:pStyle w:val="ListBullet"/>
        <w:spacing w:after="40" w:line="252" w:lineRule="auto"/>
      </w:pPr>
      <w:r>
        <w:rPr>
          <w:rFonts w:ascii="Aptos" w:hAnsi="Aptos"/>
          <w:sz w:val="20"/>
        </w:rPr>
        <w:t>[I’m up]</w:t>
      </w:r>
    </w:p>
    <w:p>
      <w:pPr>
        <w:pStyle w:val="ListBullet"/>
        <w:spacing w:after="40" w:line="252" w:lineRule="auto"/>
      </w:pPr>
      <w:r>
        <w:rPr>
          <w:rFonts w:ascii="Aptos" w:hAnsi="Aptos"/>
          <w:sz w:val="20"/>
        </w:rPr>
        <w:t>Leave the bedroom.</w:t>
      </w:r>
    </w:p>
    <w:p>
      <w:pPr>
        <w:pStyle w:val="ListBullet"/>
        <w:spacing w:after="40" w:line="252" w:lineRule="auto"/>
      </w:pPr>
      <w:r>
        <w:rPr>
          <w:rFonts w:ascii="Aptos" w:hAnsi="Aptos"/>
          <w:sz w:val="20"/>
        </w:rPr>
        <w:t>[I’ve left]</w:t>
      </w:r>
    </w:p>
    <w:p>
      <w:pPr>
        <w:pStyle w:val="ListBullet"/>
        <w:spacing w:after="40" w:line="252" w:lineRule="auto"/>
      </w:pPr>
      <w:r>
        <w:rPr>
          <w:rFonts w:ascii="Aptos" w:hAnsi="Aptos"/>
          <w:sz w:val="20"/>
        </w:rPr>
        <w:t>Put the phone somewhere you cannot reach it from where you sit.</w:t>
      </w:r>
    </w:p>
    <w:p>
      <w:pPr>
        <w:pStyle w:val="ListBullet"/>
        <w:spacing w:after="40" w:line="252" w:lineRule="auto"/>
      </w:pPr>
      <w:r>
        <w:rPr>
          <w:rFonts w:ascii="Aptos" w:hAnsi="Aptos"/>
          <w:sz w:val="20"/>
        </w:rPr>
        <w:t>[Phone is away]</w:t>
      </w:r>
    </w:p>
    <w:p>
      <w:pPr>
        <w:pStyle w:val="ListBullet"/>
        <w:spacing w:after="40" w:line="252" w:lineRule="auto"/>
      </w:pPr>
      <w:r>
        <w:rPr>
          <w:rFonts w:ascii="Aptos" w:hAnsi="Aptos"/>
          <w:sz w:val="20"/>
        </w:rPr>
        <w:t>Good. Rejection can make quick comfort look much more valuable than it normally would. Don’t check their profile or messages. Text someone else or go be around people for ten minutes.</w:t>
      </w:r>
    </w:p>
    <w:p>
      <w:pPr>
        <w:pStyle w:val="ListBullet"/>
        <w:spacing w:after="40" w:line="252" w:lineRule="auto"/>
      </w:pPr>
      <w:r>
        <w:rPr>
          <w:rFonts w:ascii="Aptos" w:hAnsi="Aptos"/>
          <w:sz w:val="20"/>
        </w:rPr>
        <w:t>When the urge is lower: you can deal with the relationship. You do not need to solve it inside this urge.</w:t>
      </w:r>
    </w:p>
    <w:p>
      <w:pPr>
        <w:spacing w:before="100" w:after="40"/>
      </w:pPr>
      <w:r>
        <w:rPr>
          <w:rFonts w:ascii="Aptos" w:hAnsi="Aptos"/>
          <w:b/>
          <w:sz w:val="20"/>
        </w:rPr>
        <w:t>4/5 • Bathroom • Stressed • Social Scroll • School</w:t>
      </w:r>
    </w:p>
    <w:p>
      <w:pPr>
        <w:pStyle w:val="ListBullet"/>
        <w:spacing w:after="40" w:line="252" w:lineRule="auto"/>
      </w:pPr>
      <w:r>
        <w:rPr>
          <w:rFonts w:ascii="Aptos" w:hAnsi="Aptos"/>
          <w:sz w:val="20"/>
        </w:rPr>
        <w:t>Finish what you need to do and leave the bathroom.</w:t>
      </w:r>
    </w:p>
    <w:p>
      <w:pPr>
        <w:pStyle w:val="ListBullet"/>
        <w:spacing w:after="40" w:line="252" w:lineRule="auto"/>
      </w:pPr>
      <w:r>
        <w:rPr>
          <w:rFonts w:ascii="Aptos" w:hAnsi="Aptos"/>
          <w:sz w:val="20"/>
        </w:rPr>
        <w:t>[I’m out]</w:t>
      </w:r>
    </w:p>
    <w:p>
      <w:pPr>
        <w:pStyle w:val="ListBullet"/>
        <w:spacing w:after="40" w:line="252" w:lineRule="auto"/>
      </w:pPr>
      <w:r>
        <w:rPr>
          <w:rFonts w:ascii="Aptos" w:hAnsi="Aptos"/>
          <w:sz w:val="20"/>
        </w:rPr>
        <w:t>Close the feed and lock it for 15 minutes.</w:t>
      </w:r>
    </w:p>
    <w:p>
      <w:pPr>
        <w:pStyle w:val="ListBullet"/>
        <w:spacing w:after="40" w:line="252" w:lineRule="auto"/>
      </w:pPr>
      <w:r>
        <w:rPr>
          <w:rFonts w:ascii="Aptos" w:hAnsi="Aptos"/>
          <w:sz w:val="20"/>
        </w:rPr>
        <w:t>School stress is making escape look attractive. Take ten minutes away from the work without replacing it with porn.</w:t>
      </w:r>
    </w:p>
    <w:p>
      <w:pPr>
        <w:pStyle w:val="ListBullet"/>
        <w:spacing w:after="40" w:line="252" w:lineRule="auto"/>
      </w:pPr>
      <w:r>
        <w:rPr>
          <w:rFonts w:ascii="Aptos" w:hAnsi="Aptos"/>
          <w:sz w:val="20"/>
        </w:rPr>
        <w:t>When you’re back under 3/5, choose the next 15-minute school task.</w:t>
      </w:r>
    </w:p>
    <w:p>
      <w:pPr>
        <w:spacing w:before="100" w:after="40"/>
      </w:pPr>
      <w:r>
        <w:rPr>
          <w:rFonts w:ascii="Aptos" w:hAnsi="Aptos"/>
          <w:b/>
          <w:sz w:val="20"/>
        </w:rPr>
        <w:t>3/5 • Home Alone • Bored • Habit • None</w:t>
      </w:r>
    </w:p>
    <w:p>
      <w:pPr>
        <w:pStyle w:val="ListBullet"/>
        <w:spacing w:after="40" w:line="252" w:lineRule="auto"/>
      </w:pPr>
      <w:r>
        <w:t>Change the scene. Move away from the usual relapse spot.</w:t>
      </w:r>
    </w:p>
    <w:p>
      <w:pPr>
        <w:pStyle w:val="ListBullet"/>
        <w:spacing w:after="40" w:line="252" w:lineRule="auto"/>
      </w:pPr>
      <w:r>
        <w:rPr>
          <w:rFonts w:ascii="Aptos" w:hAnsi="Aptos"/>
          <w:sz w:val="20"/>
        </w:rPr>
        <w:t>This looks more like an automatic boredom loop than a crisis. Break the sequence before it runs itself.</w:t>
      </w:r>
    </w:p>
    <w:p>
      <w:pPr>
        <w:pStyle w:val="ListBullet"/>
        <w:spacing w:after="40" w:line="252" w:lineRule="auto"/>
      </w:pPr>
      <w:r>
        <w:t>Challenge: do one hard set of push-ups until your form starts to break, OR put the phone in the farthest room and stay at the farthest safe point for five minutes. If it is safe to leave, a short walk to a nearby public place is another eligible variant.</w:t>
      </w:r>
    </w:p>
    <w:p>
      <w:pPr>
        <w:spacing w:before="100" w:after="40"/>
      </w:pPr>
      <w:r>
        <w:rPr>
          <w:rFonts w:ascii="Aptos" w:hAnsi="Aptos"/>
          <w:b/>
          <w:sz w:val="20"/>
        </w:rPr>
        <w:t>2/5 • Public • Sexual Arousal • Sexual Content • None</w:t>
      </w:r>
    </w:p>
    <w:p>
      <w:pPr>
        <w:pStyle w:val="ListBullet"/>
        <w:spacing w:after="40" w:line="252" w:lineRule="auto"/>
      </w:pPr>
      <w:r>
        <w:rPr>
          <w:rFonts w:ascii="Aptos" w:hAnsi="Aptos"/>
          <w:sz w:val="20"/>
        </w:rPr>
        <w:t>Close whatever fed the urge.</w:t>
      </w:r>
    </w:p>
    <w:p>
      <w:pPr>
        <w:pStyle w:val="ListBullet"/>
        <w:spacing w:after="40" w:line="252" w:lineRule="auto"/>
      </w:pPr>
      <w:r>
        <w:rPr>
          <w:rFonts w:ascii="Aptos" w:hAnsi="Aptos"/>
          <w:sz w:val="20"/>
        </w:rPr>
        <w:t>You can be turned on without doing anything about it. Stay where you are and let the feeling fall without adding more material.</w:t>
      </w:r>
    </w:p>
    <w:p>
      <w:pPr>
        <w:pStyle w:val="ListBullet"/>
        <w:spacing w:after="40" w:line="252" w:lineRule="auto"/>
      </w:pPr>
      <w:r>
        <w:rPr>
          <w:rFonts w:ascii="Aptos" w:hAnsi="Aptos"/>
          <w:sz w:val="20"/>
        </w:rPr>
        <w:t>Check again in five minutes.</w:t>
      </w:r>
    </w:p>
    <w:p>
      <w:pPr>
        <w:spacing w:before="100" w:after="40"/>
      </w:pPr>
      <w:r>
        <w:rPr>
          <w:rFonts w:ascii="Aptos" w:hAnsi="Aptos"/>
          <w:b/>
          <w:sz w:val="20"/>
        </w:rPr>
        <w:t>1/5 • Work • Anxious • Fantasy • Work</w:t>
      </w:r>
    </w:p>
    <w:p>
      <w:pPr>
        <w:pStyle w:val="ListBullet"/>
        <w:spacing w:after="40" w:line="252" w:lineRule="auto"/>
      </w:pPr>
      <w:r>
        <w:rPr>
          <w:rFonts w:ascii="Aptos" w:hAnsi="Aptos"/>
          <w:sz w:val="20"/>
        </w:rPr>
        <w:t>You caught it early. Good.</w:t>
      </w:r>
    </w:p>
    <w:p>
      <w:pPr>
        <w:pStyle w:val="ListBullet"/>
        <w:spacing w:after="40" w:line="252" w:lineRule="auto"/>
      </w:pPr>
      <w:r>
        <w:rPr>
          <w:rFonts w:ascii="Aptos" w:hAnsi="Aptos"/>
          <w:sz w:val="20"/>
        </w:rPr>
        <w:t>Don’t wrestle with the fantasy; put your attention on something concrete in front of you.</w:t>
      </w:r>
    </w:p>
    <w:p>
      <w:pPr>
        <w:pStyle w:val="ListBullet"/>
        <w:spacing w:after="40" w:line="252" w:lineRule="auto"/>
      </w:pPr>
      <w:r>
        <w:rPr>
          <w:rFonts w:ascii="Aptos" w:hAnsi="Aptos"/>
          <w:sz w:val="20"/>
        </w:rPr>
        <w:t>Your brain may be looking for escape from work anxiety. Write the next tiny task, then do only that.</w:t>
      </w:r>
    </w:p>
    <w:p>
      <w:pPr>
        <w:spacing w:before="100" w:after="40"/>
      </w:pPr>
      <w:r>
        <w:rPr>
          <w:rFonts w:ascii="Aptos" w:hAnsi="Aptos"/>
          <w:b/>
          <w:sz w:val="20"/>
        </w:rPr>
        <w:t>5/5 • Already Opened • Any Feeling • Any Cause</w:t>
      </w:r>
    </w:p>
    <w:p>
      <w:pPr>
        <w:pStyle w:val="ListBullet"/>
        <w:spacing w:after="40" w:line="252" w:lineRule="auto"/>
      </w:pPr>
      <w:r>
        <w:rPr>
          <w:rFonts w:ascii="Aptos" w:hAnsi="Aptos"/>
          <w:sz w:val="20"/>
        </w:rPr>
        <w:t>Close it now.</w:t>
      </w:r>
    </w:p>
    <w:p>
      <w:pPr>
        <w:pStyle w:val="ListBullet"/>
        <w:spacing w:after="40" w:line="252" w:lineRule="auto"/>
      </w:pPr>
      <w:r>
        <w:rPr>
          <w:rFonts w:ascii="Aptos" w:hAnsi="Aptos"/>
          <w:sz w:val="20"/>
        </w:rPr>
        <w:t>[Closed]</w:t>
      </w:r>
    </w:p>
    <w:p>
      <w:pPr>
        <w:pStyle w:val="ListBullet"/>
        <w:spacing w:after="40" w:line="252" w:lineRule="auto"/>
      </w:pPr>
      <w:r>
        <w:rPr>
          <w:rFonts w:ascii="Aptos" w:hAnsi="Aptos"/>
          <w:sz w:val="20"/>
        </w:rPr>
        <w:t>Lock the phone and stand up.</w:t>
      </w:r>
    </w:p>
    <w:p>
      <w:pPr>
        <w:pStyle w:val="ListBullet"/>
        <w:spacing w:after="40" w:line="252" w:lineRule="auto"/>
      </w:pPr>
      <w:r>
        <w:rPr>
          <w:rFonts w:ascii="Aptos" w:hAnsi="Aptos"/>
          <w:sz w:val="20"/>
        </w:rPr>
        <w:t>[Done]</w:t>
      </w:r>
    </w:p>
    <w:p>
      <w:pPr>
        <w:pStyle w:val="ListBullet"/>
        <w:spacing w:after="40" w:line="252" w:lineRule="auto"/>
      </w:pPr>
      <w:r>
        <w:rPr>
          <w:rFonts w:ascii="Aptos" w:hAnsi="Aptos"/>
          <w:sz w:val="20"/>
        </w:rPr>
        <w:t>Leave the private space.</w:t>
      </w:r>
    </w:p>
    <w:p>
      <w:pPr>
        <w:pStyle w:val="ListBullet"/>
        <w:spacing w:after="40" w:line="252" w:lineRule="auto"/>
      </w:pPr>
      <w:r>
        <w:rPr>
          <w:rFonts w:ascii="Aptos" w:hAnsi="Aptos"/>
          <w:sz w:val="20"/>
        </w:rPr>
        <w:t>[I’ve moved]</w:t>
      </w:r>
    </w:p>
    <w:p>
      <w:pPr>
        <w:pStyle w:val="ListBullet"/>
        <w:spacing w:after="40" w:line="252" w:lineRule="auto"/>
      </w:pPr>
      <w:r>
        <w:rPr>
          <w:rFonts w:ascii="Aptos" w:hAnsi="Aptos"/>
          <w:sz w:val="20"/>
        </w:rPr>
        <w:t>The urge can still be high. That’s okay. Access is broken. Now stay here while it comes down.</w:t>
      </w:r>
    </w:p>
    <w:p>
      <w:pPr>
        <w:keepNext/>
        <w:spacing w:before="160" w:after="80"/>
      </w:pPr>
      <w:r>
        <w:rPr>
          <w:rFonts w:ascii="Aptos" w:hAnsi="Aptos"/>
          <w:b/>
          <w:sz w:val="32"/>
        </w:rPr>
        <w:t>14. Reassessment Loop</w:t>
      </w:r>
    </w:p>
    <w:p>
      <w:pPr>
        <w:keepNext/>
        <w:spacing w:after="160"/>
      </w:pPr>
      <w:r>
        <w:rPr>
          <w:rFonts w:ascii="Aptos" w:hAnsi="Aptos"/>
          <w:color w:val="5A5A5A"/>
          <w:sz w:val="19"/>
        </w:rPr>
        <w:t>The SOS Flow Should Not End Immediately After Advice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1584"/>
            <w:shd w:fill="111111"/>
            <w:tcMar>
              <w:top w:w="90" w:type="dxa"/>
              <w:start w:w="90" w:type="dxa"/>
              <w:bottom w:w="90" w:type="dxa"/>
              <w:end w:w="90" w:type="dxa"/>
            </w:tcMar>
            <w:vAlign w:val="center"/>
          </w:tcPr>
          <w:p>
            <w:pPr>
              <w:jc w:val="left"/>
            </w:pPr>
            <w:r>
              <w:rPr>
                <w:rFonts w:ascii="Aptos" w:hAnsi="Aptos"/>
                <w:b/>
                <w:color w:val="FFFFFF"/>
                <w:sz w:val="17"/>
              </w:rPr>
              <w:t>New rating</w:t>
            </w:r>
          </w:p>
        </w:tc>
        <w:tc>
          <w:tcPr>
            <w:tcW w:type="dxa" w:w="8640"/>
            <w:shd w:fill="111111"/>
            <w:tcMar>
              <w:top w:w="90" w:type="dxa"/>
              <w:start w:w="90" w:type="dxa"/>
              <w:bottom w:w="90" w:type="dxa"/>
              <w:end w:w="90" w:type="dxa"/>
            </w:tcMar>
            <w:vAlign w:val="center"/>
          </w:tcPr>
          <w:p>
            <w:pPr>
              <w:jc w:val="left"/>
            </w:pPr>
            <w:r>
              <w:rPr>
                <w:rFonts w:ascii="Aptos" w:hAnsi="Aptos"/>
                <w:b/>
                <w:color w:val="FFFFFF"/>
                <w:sz w:val="17"/>
              </w:rPr>
              <w:t>Next step</w:t>
            </w:r>
          </w:p>
        </w:tc>
      </w:tr>
      <w:tr>
        <w:trPr>
          <w:cantSplit/>
          <w:cantSplit/>
        </w:trPr>
        <w:tc>
          <w:tcPr>
            <w:tcW w:type="dxa" w:w="1584"/>
            <w:tcMar>
              <w:top w:w="90" w:type="dxa"/>
              <w:start w:w="90" w:type="dxa"/>
              <w:bottom w:w="90" w:type="dxa"/>
              <w:end w:w="90" w:type="dxa"/>
            </w:tcMar>
            <w:vAlign w:val="top"/>
          </w:tcPr>
          <w:p>
            <w:pPr>
              <w:spacing w:after="0" w:line="240" w:lineRule="auto"/>
            </w:pPr>
            <w:r>
              <w:rPr>
                <w:rFonts w:ascii="Aptos" w:hAnsi="Aptos"/>
                <w:color w:val="1E1E1E"/>
                <w:sz w:val="17"/>
              </w:rPr>
              <w:t>0–1</w:t>
            </w:r>
          </w:p>
        </w:tc>
        <w:tc>
          <w:tcPr>
            <w:tcW w:type="dxa" w:w="8640"/>
            <w:tcMar>
              <w:top w:w="90" w:type="dxa"/>
              <w:start w:w="90" w:type="dxa"/>
              <w:bottom w:w="90" w:type="dxa"/>
              <w:end w:w="90" w:type="dxa"/>
            </w:tcMar>
            <w:vAlign w:val="top"/>
          </w:tcPr>
          <w:p>
            <w:pPr>
              <w:spacing w:after="0" w:line="240" w:lineRule="auto"/>
            </w:pPr>
            <w:r>
              <w:rPr>
                <w:rFonts w:ascii="Aptos" w:hAnsi="Aptos"/>
                <w:color w:val="1E1E1E"/>
                <w:sz w:val="17"/>
              </w:rPr>
              <w:t>End SOS. Reinforce the successful action; optionally capture what helped.</w:t>
            </w:r>
          </w:p>
        </w:tc>
      </w:tr>
      <w:tr>
        <w:trPr>
          <w:cantSplit/>
          <w:cantSplit/>
        </w:trPr>
        <w:tc>
          <w:tcPr>
            <w:tcW w:type="dxa" w:w="1584"/>
            <w:tcMar>
              <w:top w:w="90" w:type="dxa"/>
              <w:start w:w="90" w:type="dxa"/>
              <w:bottom w:w="90" w:type="dxa"/>
              <w:end w:w="90" w:type="dxa"/>
            </w:tcMar>
            <w:vAlign w:val="top"/>
          </w:tcPr>
          <w:p>
            <w:pPr>
              <w:spacing w:after="0" w:line="240" w:lineRule="auto"/>
            </w:pPr>
            <w:r>
              <w:rPr>
                <w:rFonts w:ascii="Aptos" w:hAnsi="Aptos"/>
                <w:color w:val="1E1E1E"/>
                <w:sz w:val="17"/>
              </w:rPr>
              <w:t>2</w:t>
            </w:r>
          </w:p>
        </w:tc>
        <w:tc>
          <w:tcPr>
            <w:tcW w:type="dxa" w:w="8640"/>
            <w:tcMar>
              <w:top w:w="90" w:type="dxa"/>
              <w:start w:w="90" w:type="dxa"/>
              <w:bottom w:w="90" w:type="dxa"/>
              <w:end w:w="90" w:type="dxa"/>
            </w:tcMar>
            <w:vAlign w:val="top"/>
          </w:tcPr>
          <w:p>
            <w:pPr>
              <w:spacing w:after="0" w:line="240" w:lineRule="auto"/>
            </w:pPr>
            <w:r>
              <w:rPr>
                <w:rFonts w:ascii="Aptos" w:hAnsi="Aptos"/>
                <w:color w:val="1E1E1E"/>
                <w:sz w:val="17"/>
              </w:rPr>
              <w:t>Offer one final 5-minute plan, then end.</w:t>
            </w:r>
          </w:p>
        </w:tc>
      </w:tr>
      <w:tr>
        <w:trPr>
          <w:cantSplit/>
          <w:cantSplit/>
        </w:trPr>
        <w:tc>
          <w:tcPr>
            <w:tcW w:type="dxa" w:w="1584"/>
            <w:tcMar>
              <w:top w:w="90" w:type="dxa"/>
              <w:start w:w="90" w:type="dxa"/>
              <w:bottom w:w="90" w:type="dxa"/>
              <w:end w:w="90" w:type="dxa"/>
            </w:tcMar>
            <w:vAlign w:val="top"/>
          </w:tcPr>
          <w:p>
            <w:pPr>
              <w:spacing w:after="0" w:line="240" w:lineRule="auto"/>
            </w:pPr>
            <w:r>
              <w:rPr>
                <w:rFonts w:ascii="Aptos" w:hAnsi="Aptos"/>
                <w:color w:val="1E1E1E"/>
                <w:sz w:val="17"/>
              </w:rPr>
              <w:t>3</w:t>
            </w:r>
          </w:p>
        </w:tc>
        <w:tc>
          <w:tcPr>
            <w:tcW w:type="dxa" w:w="8640"/>
            <w:tcMar>
              <w:top w:w="90" w:type="dxa"/>
              <w:start w:w="90" w:type="dxa"/>
              <w:bottom w:w="90" w:type="dxa"/>
              <w:end w:w="90" w:type="dxa"/>
            </w:tcMar>
            <w:vAlign w:val="top"/>
          </w:tcPr>
          <w:p>
            <w:pPr>
              <w:spacing w:after="0" w:line="240" w:lineRule="auto"/>
            </w:pPr>
            <w:r>
              <w:rPr>
                <w:rFonts w:ascii="Aptos" w:hAnsi="Aptos"/>
                <w:color w:val="1E1E1E"/>
                <w:sz w:val="17"/>
              </w:rPr>
              <w:t>Repeat one regulation module + stay out of high-risk location.</w:t>
            </w:r>
          </w:p>
        </w:tc>
      </w:tr>
      <w:tr>
        <w:trPr>
          <w:cantSplit/>
          <w:cantSplit/>
        </w:trPr>
        <w:tc>
          <w:tcPr>
            <w:tcW w:type="dxa" w:w="1584"/>
            <w:tcMar>
              <w:top w:w="90" w:type="dxa"/>
              <w:start w:w="90" w:type="dxa"/>
              <w:bottom w:w="90" w:type="dxa"/>
              <w:end w:w="90" w:type="dxa"/>
            </w:tcMar>
            <w:vAlign w:val="top"/>
          </w:tcPr>
          <w:p>
            <w:pPr>
              <w:spacing w:after="0" w:line="240" w:lineRule="auto"/>
            </w:pPr>
            <w:r>
              <w:rPr>
                <w:rFonts w:ascii="Aptos" w:hAnsi="Aptos"/>
                <w:color w:val="1E1E1E"/>
                <w:sz w:val="17"/>
              </w:rPr>
              <w:t>4</w:t>
            </w:r>
          </w:p>
        </w:tc>
        <w:tc>
          <w:tcPr>
            <w:tcW w:type="dxa" w:w="8640"/>
            <w:tcMar>
              <w:top w:w="90" w:type="dxa"/>
              <w:start w:w="90" w:type="dxa"/>
              <w:bottom w:w="90" w:type="dxa"/>
              <w:end w:w="90" w:type="dxa"/>
            </w:tcMar>
            <w:vAlign w:val="top"/>
          </w:tcPr>
          <w:p>
            <w:pPr>
              <w:spacing w:after="0" w:line="240" w:lineRule="auto"/>
            </w:pPr>
            <w:r>
              <w:rPr>
                <w:rFonts w:ascii="Aptos" w:hAnsi="Aptos"/>
                <w:color w:val="1E1E1E"/>
                <w:sz w:val="17"/>
              </w:rPr>
              <w:t>Return to emergency environment/action mode. Do not continue reflective cause questions.</w:t>
            </w:r>
          </w:p>
        </w:tc>
      </w:tr>
      <w:tr>
        <w:trPr>
          <w:cantSplit/>
          <w:cantSplit/>
        </w:trPr>
        <w:tc>
          <w:tcPr>
            <w:tcW w:type="dxa" w:w="1584"/>
            <w:tcMar>
              <w:top w:w="90" w:type="dxa"/>
              <w:start w:w="90" w:type="dxa"/>
              <w:bottom w:w="90" w:type="dxa"/>
              <w:end w:w="90" w:type="dxa"/>
            </w:tcMar>
            <w:vAlign w:val="top"/>
          </w:tcPr>
          <w:p>
            <w:pPr>
              <w:spacing w:after="0" w:line="240" w:lineRule="auto"/>
            </w:pPr>
            <w:r>
              <w:rPr>
                <w:rFonts w:ascii="Aptos" w:hAnsi="Aptos"/>
                <w:color w:val="1E1E1E"/>
                <w:sz w:val="17"/>
              </w:rPr>
              <w:t>5</w:t>
            </w:r>
          </w:p>
        </w:tc>
        <w:tc>
          <w:tcPr>
            <w:tcW w:type="dxa" w:w="8640"/>
            <w:tcMar>
              <w:top w:w="90" w:type="dxa"/>
              <w:start w:w="90" w:type="dxa"/>
              <w:bottom w:w="90" w:type="dxa"/>
              <w:end w:w="90" w:type="dxa"/>
            </w:tcMar>
            <w:vAlign w:val="top"/>
          </w:tcPr>
          <w:p>
            <w:pPr>
              <w:spacing w:after="0" w:line="240" w:lineRule="auto"/>
            </w:pPr>
            <w:r>
              <w:rPr>
                <w:rFonts w:ascii="Aptos" w:hAnsi="Aptos"/>
                <w:color w:val="1E1E1E"/>
                <w:sz w:val="17"/>
              </w:rPr>
              <w:t>Return to command mode: access removal + public/shared location + one action per screen.</w:t>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Reassessment prompt</w:t>
            </w:r>
          </w:p>
          <w:p>
            <w:pPr>
              <w:spacing w:after="0" w:line="259" w:lineRule="auto"/>
            </w:pPr>
            <w:r>
              <w:rPr>
                <w:rFonts w:ascii="Aptos" w:hAnsi="Aptos"/>
                <w:color w:val="232323"/>
                <w:sz w:val="19"/>
              </w:rPr>
              <w:t>“Where is it now?”  1  2  3  4  5</w:t>
              <w:br/>
              <w:br/>
              <w:t>Do not ask “did the technique work?” That makes a still-present urge feel like failure. The rating is simply new information.</w:t>
            </w:r>
          </w:p>
        </w:tc>
      </w:tr>
    </w:tbl>
    <w:p>
      <w:pPr>
        <w:spacing w:after="20"/>
      </w:pPr>
    </w:p>
    <w:p>
      <w:pPr>
        <w:keepNext/>
        <w:spacing w:before="160" w:after="80"/>
      </w:pPr>
      <w:r>
        <w:rPr>
          <w:rFonts w:ascii="Aptos" w:hAnsi="Aptos"/>
          <w:b/>
          <w:sz w:val="32"/>
        </w:rPr>
        <w:t>15. Learning From Prior SOS Sessions</w:t>
      </w:r>
    </w:p>
    <w:p>
      <w:pPr>
        <w:keepNext/>
        <w:spacing w:after="160"/>
      </w:pPr>
      <w:r>
        <w:rPr>
          <w:rFonts w:ascii="Aptos" w:hAnsi="Aptos"/>
          <w:color w:val="5A5A5A"/>
          <w:sz w:val="19"/>
        </w:rPr>
        <w:t>Personalisation Should Change Ranking, Not Invent Clinical Claims</w:t>
      </w:r>
    </w:p>
    <w:p>
      <w:pPr>
        <w:pStyle w:val="ListBullet"/>
        <w:spacing w:after="40" w:line="252" w:lineRule="auto"/>
      </w:pPr>
      <w:r>
        <w:rPr>
          <w:rFonts w:ascii="Aptos" w:hAnsi="Aptos"/>
          <w:sz w:val="20"/>
        </w:rPr>
        <w:t>Learn which locations recur before slips (for example, bed + late night) and surface preventive advice earlier.</w:t>
      </w:r>
    </w:p>
    <w:p>
      <w:pPr>
        <w:pStyle w:val="ListBullet"/>
        <w:spacing w:after="40" w:line="252" w:lineRule="auto"/>
      </w:pPr>
      <w:r>
        <w:rPr>
          <w:rFonts w:ascii="Aptos" w:hAnsi="Aptos"/>
          <w:sz w:val="20"/>
        </w:rPr>
        <w:t>Learn which interventions the user actually completes and which are skipped.</w:t>
      </w:r>
    </w:p>
    <w:p>
      <w:pPr>
        <w:pStyle w:val="ListBullet"/>
        <w:spacing w:after="40" w:line="252" w:lineRule="auto"/>
      </w:pPr>
      <w:r>
        <w:rPr>
          <w:rFonts w:ascii="Aptos" w:hAnsi="Aptos"/>
          <w:sz w:val="20"/>
        </w:rPr>
        <w:t>Learn which alternatives reduce intensity most often for that user.</w:t>
      </w:r>
    </w:p>
    <w:p>
      <w:pPr>
        <w:pStyle w:val="ListBullet"/>
        <w:spacing w:after="40" w:line="252" w:lineRule="auto"/>
      </w:pPr>
      <w:r>
        <w:rPr>
          <w:rFonts w:ascii="Aptos" w:hAnsi="Aptos"/>
          <w:sz w:val="20"/>
        </w:rPr>
        <w:t>If the same trigger repeats, suggest a permanent friction change after the SOS: app limit, phone charging location, unfollowing content, door-open rule, bedtime routine.</w:t>
      </w:r>
    </w:p>
    <w:p>
      <w:pPr>
        <w:pStyle w:val="ListBullet"/>
        <w:spacing w:after="40" w:line="252" w:lineRule="auto"/>
      </w:pPr>
      <w:r>
        <w:rPr>
          <w:rFonts w:ascii="Aptos" w:hAnsi="Aptos"/>
          <w:sz w:val="20"/>
        </w:rPr>
        <w:t>Never tell the user “this is your real cause” from a few sessions. Phrase patterns probabilistically: “this seems to show up often when…”</w:t>
      </w:r>
    </w:p>
    <w:p>
      <w:pPr>
        <w:keepNext/>
        <w:spacing w:before="160" w:after="80"/>
      </w:pPr>
      <w:r>
        <w:rPr>
          <w:rFonts w:ascii="Aptos" w:hAnsi="Aptos"/>
          <w:b/>
          <w:sz w:val="32"/>
        </w:rPr>
        <w:t>16. After-SOS Prevention Suggestions</w:t>
      </w:r>
    </w:p>
    <w:p>
      <w:pPr>
        <w:keepNext/>
        <w:spacing w:after="160"/>
      </w:pPr>
      <w:r>
        <w:rPr>
          <w:rFonts w:ascii="Aptos" w:hAnsi="Aptos"/>
          <w:color w:val="5A5A5A"/>
          <w:sz w:val="19"/>
        </w:rPr>
        <w:t>Only Show These Once the Immediate Urge Is Low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3168"/>
            <w:shd w:fill="111111"/>
            <w:tcMar>
              <w:top w:w="90" w:type="dxa"/>
              <w:start w:w="90" w:type="dxa"/>
              <w:bottom w:w="90" w:type="dxa"/>
              <w:end w:w="90" w:type="dxa"/>
            </w:tcMar>
            <w:vAlign w:val="center"/>
          </w:tcPr>
          <w:p>
            <w:pPr>
              <w:jc w:val="left"/>
            </w:pPr>
            <w:r>
              <w:rPr>
                <w:rFonts w:ascii="Aptos" w:hAnsi="Aptos"/>
                <w:b/>
                <w:color w:val="FFFFFF"/>
                <w:sz w:val="16"/>
              </w:rPr>
              <w:t>Repeated pattern</w:t>
            </w:r>
          </w:p>
        </w:tc>
        <w:tc>
          <w:tcPr>
            <w:tcW w:type="dxa" w:w="7056"/>
            <w:shd w:fill="111111"/>
            <w:tcMar>
              <w:top w:w="90" w:type="dxa"/>
              <w:start w:w="90" w:type="dxa"/>
              <w:bottom w:w="90" w:type="dxa"/>
              <w:end w:w="90" w:type="dxa"/>
            </w:tcMar>
            <w:vAlign w:val="center"/>
          </w:tcPr>
          <w:p>
            <w:pPr>
              <w:jc w:val="left"/>
            </w:pPr>
            <w:r>
              <w:rPr>
                <w:rFonts w:ascii="Aptos" w:hAnsi="Aptos"/>
                <w:b/>
                <w:color w:val="FFFFFF"/>
                <w:sz w:val="16"/>
              </w:rPr>
              <w:t>Suggested prevention</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Bed + late-night phone</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Charge phone outside bedroom; bedtime blocker; non-phone alarm.</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Bathroom + phone</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Make bathroom a phone-free zone.</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Social media trigger</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Unfollow / mute triggering accounts; feed time limit; temporary block during vulnerable hours.</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Home alone</w:t>
            </w:r>
          </w:p>
        </w:tc>
        <w:tc>
          <w:tcPr>
            <w:tcW w:type="dxa" w:w="7056"/>
            <w:tcMar>
              <w:top w:w="90" w:type="dxa"/>
              <w:start w:w="90" w:type="dxa"/>
              <w:bottom w:w="90" w:type="dxa"/>
              <w:end w:w="90" w:type="dxa"/>
            </w:tcMar>
            <w:vAlign w:val="top"/>
          </w:tcPr>
          <w:p>
            <w:r>
              <w:t>Pre-plan a safer high-friction setup: work in a less private room, phone outside relapse location, or use a public/shared option only when practical and safe.</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Boredom</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Keep a saved “10-minute alternatives” menu ranked by what worked before.</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Loneliness</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Schedule recurring social contact; one-tap “message someone” shortcut.</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School/work stress</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SOS ends with one tiny next task, not a full productivity plan.</w:t>
            </w:r>
          </w:p>
        </w:tc>
      </w:tr>
      <w:tr>
        <w:trPr>
          <w:cantSplit/>
          <w:cantSplit/>
        </w:trPr>
        <w:tc>
          <w:tcPr>
            <w:tcW w:type="dxa" w:w="3168"/>
            <w:tcMar>
              <w:top w:w="90" w:type="dxa"/>
              <w:start w:w="90" w:type="dxa"/>
              <w:bottom w:w="90" w:type="dxa"/>
              <w:end w:w="90" w:type="dxa"/>
            </w:tcMar>
            <w:vAlign w:val="top"/>
          </w:tcPr>
          <w:p>
            <w:pPr>
              <w:spacing w:after="0" w:line="240" w:lineRule="auto"/>
            </w:pPr>
            <w:r>
              <w:rPr>
                <w:rFonts w:ascii="Aptos" w:hAnsi="Aptos"/>
                <w:color w:val="1E1E1E"/>
                <w:sz w:val="16"/>
              </w:rPr>
              <w:t>Insomnia</w:t>
            </w:r>
          </w:p>
        </w:tc>
        <w:tc>
          <w:tcPr>
            <w:tcW w:type="dxa" w:w="7056"/>
            <w:tcMar>
              <w:top w:w="90" w:type="dxa"/>
              <w:start w:w="90" w:type="dxa"/>
              <w:bottom w:w="90" w:type="dxa"/>
              <w:end w:w="90" w:type="dxa"/>
            </w:tcMar>
            <w:vAlign w:val="top"/>
          </w:tcPr>
          <w:p>
            <w:pPr>
              <w:spacing w:after="0" w:line="240" w:lineRule="auto"/>
            </w:pPr>
            <w:r>
              <w:rPr>
                <w:rFonts w:ascii="Aptos" w:hAnsi="Aptos"/>
                <w:color w:val="1E1E1E"/>
                <w:sz w:val="16"/>
              </w:rPr>
              <w:t>Sleep routine and device separation; do not use exciting “distraction” tasks.</w:t>
            </w:r>
          </w:p>
        </w:tc>
      </w:tr>
    </w:tbl>
    <w:p>
      <w:pPr>
        <w:spacing w:after="20"/>
      </w:pPr>
    </w:p>
    <w:p>
      <w:pPr>
        <w:keepNext/>
        <w:spacing w:before="160" w:after="80"/>
      </w:pPr>
      <w:r>
        <w:rPr>
          <w:rFonts w:ascii="Aptos" w:hAnsi="Aptos"/>
          <w:b/>
          <w:sz w:val="32"/>
        </w:rPr>
        <w:t>17. Suggested Implementation Schema</w:t>
      </w:r>
    </w:p>
    <w:p>
      <w:r>
        <w:t>Challenge metadata should include: action_id, family, eligible_locations, min/max intensity, requires_leaving_home, night_safe, discreet, physical_load, mobility_required, device_required, duration, and fallback_action_id.</w:t>
      </w:r>
    </w:p>
    <w:p>
      <w:pPr>
        <w:keepNext/>
        <w:spacing w:after="160"/>
      </w:pPr>
      <w:r>
        <w:rPr>
          <w:rFonts w:ascii="Aptos" w:hAnsi="Aptos"/>
          <w:color w:val="5A5A5A"/>
          <w:sz w:val="19"/>
        </w:rPr>
        <w:t>A Compact Representation for App Code / Analytics</w:t>
      </w:r>
    </w:p>
    <w:tbl>
      <w:tblPr>
        <w:tblW w:type="auto" w:w="0"/>
        <w:jc w:val="center"/>
        <w:tblLayout w:type="fixed"/>
        <w:tblLook w:firstColumn="1" w:firstRow="1" w:lastColumn="0" w:lastRow="0" w:noHBand="0" w:noVBand="1" w:val="04A0"/>
      </w:tblPr>
      <w:tblGrid>
        <w:gridCol w:w="10166"/>
      </w:tblGrid>
      <w:tr>
        <w:trPr>
          <w:cantSplit/>
          <w:cantSplit/>
        </w:trPr>
        <w:tc>
          <w:tcPr>
            <w:tcW w:type="dxa" w:w="10166"/>
            <w:shd w:fill="F4F4F4"/>
            <w:tcMar>
              <w:top w:w="120" w:type="dxa"/>
              <w:start w:w="140" w:type="dxa"/>
              <w:bottom w:w="120" w:type="dxa"/>
              <w:end w:w="140" w:type="dxa"/>
            </w:tcMar>
          </w:tcPr>
          <w:p>
            <w:r>
              <w:t>type SOSSession = {</w:t>
              <w:br/>
              <w:t xml:space="preserve">  intensityStart: 1 | 2 | 3 | 4 | 5</w:t>
              <w:br/>
              <w:t xml:space="preserve">  immediateState: 'safe' | 'already_opened' | 'already_slipped'</w:t>
              <w:br/>
              <w:t xml:space="preserve">  location: Location</w:t>
              <w:br/>
              <w:t xml:space="preserve">  privacyRisk: 'low' | 'medium' | 'high'</w:t>
              <w:br/>
              <w:t xml:space="preserve">  contextFlags: { night: boolean, safeToLeave: boolean, mobilityOk: boolean, discreetRequired: boolean, cannotMove: boolean }</w:t>
              <w:br/>
              <w:t xml:space="preserve">  feelingPrimary: Feeling</w:t>
              <w:br/>
              <w:t xml:space="preserve">  feelingSecondary?: Feeling</w:t>
              <w:br/>
              <w:t xml:space="preserve">  proximalTrigger: Trigger</w:t>
              <w:br/>
              <w:t xml:space="preserve">  underlyingPressure?: Pressure</w:t>
              <w:br/>
              <w:t xml:space="preserve">  recentActionIds: ActionId[]</w:t>
              <w:br/>
              <w:t xml:space="preserve">  actionsShown: ActionId[]</w:t>
              <w:br/>
              <w:t xml:space="preserve">  actionsCompleted: ActionId[]</w:t>
              <w:br/>
              <w:t xml:space="preserve">  actionsSkipped: ActionId[]</w:t>
              <w:br/>
              <w:t xml:space="preserve">  intensityChecks: { at: timestamp, value: 0|1|2|3|4|5 }[]</w:t>
              <w:br/>
              <w:t xml:space="preserve">  outcome: 'resolved' | 'reduced' | 'exited' | 'slipped'</w:t>
              <w:br/>
              <w:t>}</w:t>
            </w:r>
          </w:p>
        </w:tc>
      </w:tr>
    </w:tbl>
    <w:p>
      <w:pPr>
        <w:spacing w:after="20"/>
      </w:pPr>
    </w:p>
    <w:p>
      <w:pPr>
        <w:keepNext w:val="0"/>
        <w:spacing w:after="100" w:line="259" w:lineRule="auto"/>
      </w:pPr>
      <w:r>
        <w:rPr>
          <w:rFonts w:ascii="Aptos" w:hAnsi="Aptos"/>
        </w:rPr>
        <w:t>Store action IDs separately from display copy. That lets you A/B test wording without breaking outcome analytics, and lets the app learn that “leave bedroom” worked even if the copy changes.</w:t>
      </w:r>
    </w:p>
    <w:p>
      <w:pPr>
        <w:keepNext/>
        <w:spacing w:before="160" w:after="80"/>
      </w:pPr>
      <w:r>
        <w:rPr>
          <w:rFonts w:ascii="Aptos" w:hAnsi="Aptos"/>
          <w:b/>
          <w:sz w:val="32"/>
        </w:rPr>
        <w:t>18. Authoring Requirements</w:t>
      </w:r>
    </w:p>
    <w:p>
      <w:pPr>
        <w:keepNext/>
        <w:spacing w:after="160"/>
      </w:pPr>
      <w:r>
        <w:rPr>
          <w:rFonts w:ascii="Aptos" w:hAnsi="Aptos"/>
          <w:color w:val="5A5A5A"/>
          <w:sz w:val="19"/>
        </w:rPr>
        <w:t>How Much Copy You Actually Need to Write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240"/>
            <w:shd w:fill="111111"/>
            <w:tcMar>
              <w:top w:w="90" w:type="dxa"/>
              <w:start w:w="90" w:type="dxa"/>
              <w:bottom w:w="90" w:type="dxa"/>
              <w:end w:w="90" w:type="dxa"/>
            </w:tcMar>
            <w:vAlign w:val="center"/>
          </w:tcPr>
          <w:p>
            <w:pPr>
              <w:jc w:val="left"/>
            </w:pPr>
            <w:r>
              <w:rPr>
                <w:rFonts w:ascii="Aptos" w:hAnsi="Aptos"/>
                <w:b/>
                <w:color w:val="FFFFFF"/>
                <w:sz w:val="17"/>
              </w:rPr>
              <w:t>Module set</w:t>
            </w:r>
          </w:p>
        </w:tc>
        <w:tc>
          <w:tcPr>
            <w:tcW w:type="dxa" w:w="1512"/>
            <w:shd w:fill="111111"/>
            <w:tcMar>
              <w:top w:w="90" w:type="dxa"/>
              <w:start w:w="90" w:type="dxa"/>
              <w:bottom w:w="90" w:type="dxa"/>
              <w:end w:w="90" w:type="dxa"/>
            </w:tcMar>
            <w:vAlign w:val="center"/>
          </w:tcPr>
          <w:p>
            <w:pPr>
              <w:jc w:val="left"/>
            </w:pPr>
            <w:r>
              <w:rPr>
                <w:rFonts w:ascii="Aptos" w:hAnsi="Aptos"/>
                <w:b/>
                <w:color w:val="FFFFFF"/>
                <w:sz w:val="17"/>
              </w:rPr>
              <w:t>Approx. Count</w:t>
            </w:r>
          </w:p>
        </w:tc>
        <w:tc>
          <w:tcPr>
            <w:tcW w:type="dxa" w:w="5472"/>
            <w:shd w:fill="111111"/>
            <w:tcMar>
              <w:top w:w="90" w:type="dxa"/>
              <w:start w:w="90" w:type="dxa"/>
              <w:bottom w:w="90" w:type="dxa"/>
              <w:end w:w="90" w:type="dxa"/>
            </w:tcMar>
            <w:vAlign w:val="center"/>
          </w:tcPr>
          <w:p>
            <w:pPr>
              <w:jc w:val="left"/>
            </w:pPr>
            <w:r>
              <w:rPr>
                <w:rFonts w:ascii="Aptos" w:hAnsi="Aptos"/>
                <w:b/>
                <w:color w:val="FFFFFF"/>
                <w:sz w:val="17"/>
              </w:rPr>
              <w:t>Notes</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Intensity openers</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6"/>
              </w:rPr>
              <w:t>5</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One per level.</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Location actions</w:t>
            </w:r>
          </w:p>
        </w:tc>
        <w:tc>
          <w:tcPr>
            <w:tcW w:type="dxa" w:w="1512"/>
            <w:tcMar>
              <w:top w:w="90" w:type="dxa"/>
              <w:start w:w="90" w:type="dxa"/>
              <w:bottom w:w="90" w:type="dxa"/>
              <w:end w:w="90" w:type="dxa"/>
            </w:tcMar>
            <w:vAlign w:val="top"/>
          </w:tcPr>
          <w:p>
            <w:r>
              <w:rPr>
                <w:sz w:val="16"/>
              </w:rPr>
              <w:t>7 × 4–6</w:t>
            </w:r>
          </w:p>
        </w:tc>
        <w:tc>
          <w:tcPr>
            <w:tcW w:type="dxa" w:w="5472"/>
            <w:tcMar>
              <w:top w:w="90" w:type="dxa"/>
              <w:start w:w="90" w:type="dxa"/>
              <w:bottom w:w="90" w:type="dxa"/>
              <w:end w:w="90" w:type="dxa"/>
            </w:tcMar>
            <w:vAlign w:val="top"/>
          </w:tcPr>
          <w:p>
            <w:r>
              <w:rPr>
                <w:sz w:val="16"/>
              </w:rPr>
              <w:t>Seven broad locations. Each has a mandatory first move plus a challenge pool; do not create minor geography branches.</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Feeling modules</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6"/>
              </w:rPr>
              <w:t>13</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Short action + explanation + low-intensity variant.</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Trigger modules</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6"/>
              </w:rPr>
              <w:t>10</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Primary action + permanent prevention suggestion.</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Pressure follow-ups</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6"/>
              </w:rPr>
              <w:t>8</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Only shown after intensity falls.</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Conflict overrides</w:t>
            </w:r>
          </w:p>
        </w:tc>
        <w:tc>
          <w:tcPr>
            <w:tcW w:type="dxa" w:w="1512"/>
            <w:tcMar>
              <w:top w:w="90" w:type="dxa"/>
              <w:start w:w="90" w:type="dxa"/>
              <w:bottom w:w="90" w:type="dxa"/>
              <w:end w:w="90" w:type="dxa"/>
            </w:tcMar>
            <w:vAlign w:val="top"/>
          </w:tcPr>
          <w:p>
            <w:r>
              <w:rPr>
                <w:sz w:val="16"/>
              </w:rPr>
              <w:t>~15</w:t>
            </w:r>
          </w:p>
        </w:tc>
        <w:tc>
          <w:tcPr>
            <w:tcW w:type="dxa" w:w="5472"/>
            <w:tcMar>
              <w:top w:w="90" w:type="dxa"/>
              <w:start w:w="90" w:type="dxa"/>
              <w:bottom w:w="90" w:type="dxa"/>
              <w:end w:w="90" w:type="dxa"/>
            </w:tcMar>
            <w:vAlign w:val="top"/>
          </w:tcPr>
          <w:p>
            <w:r>
              <w:rPr>
                <w:sz w:val="16"/>
              </w:rPr>
              <w:t>Includes night safety, mobility, discretion, recent-action suppression, and intensity constraints.</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Reassessment responses</w:t>
            </w:r>
          </w:p>
        </w:tc>
        <w:tc>
          <w:tcPr>
            <w:tcW w:type="dxa" w:w="1512"/>
            <w:tcMar>
              <w:top w:w="90" w:type="dxa"/>
              <w:start w:w="90" w:type="dxa"/>
              <w:bottom w:w="90" w:type="dxa"/>
              <w:end w:w="90" w:type="dxa"/>
            </w:tcMar>
            <w:vAlign w:val="top"/>
          </w:tcPr>
          <w:p>
            <w:pPr>
              <w:spacing w:after="0" w:line="240" w:lineRule="auto"/>
            </w:pPr>
            <w:r>
              <w:rPr>
                <w:rFonts w:ascii="Aptos" w:hAnsi="Aptos"/>
                <w:color w:val="1E1E1E"/>
                <w:sz w:val="16"/>
              </w:rPr>
              <w:t>5</w:t>
            </w:r>
          </w:p>
        </w:tc>
        <w:tc>
          <w:tcPr>
            <w:tcW w:type="dxa" w:w="5472"/>
            <w:tcMar>
              <w:top w:w="90" w:type="dxa"/>
              <w:start w:w="90" w:type="dxa"/>
              <w:bottom w:w="90" w:type="dxa"/>
              <w:end w:w="90" w:type="dxa"/>
            </w:tcMar>
            <w:vAlign w:val="top"/>
          </w:tcPr>
          <w:p>
            <w:pPr>
              <w:spacing w:after="0" w:line="240" w:lineRule="auto"/>
            </w:pPr>
            <w:r>
              <w:rPr>
                <w:rFonts w:ascii="Aptos" w:hAnsi="Aptos"/>
                <w:color w:val="1E1E1E"/>
                <w:sz w:val="16"/>
              </w:rPr>
              <w:t>Based on new rating.</w:t>
            </w:r>
          </w:p>
        </w:tc>
      </w:tr>
      <w:tr>
        <w:trPr>
          <w:cantSplit/>
          <w:cantSplit/>
        </w:trPr>
        <w:tc>
          <w:tcPr>
            <w:tcW w:type="dxa" w:w="3240"/>
            <w:tcMar>
              <w:top w:w="90" w:type="dxa"/>
              <w:start w:w="90" w:type="dxa"/>
              <w:bottom w:w="90" w:type="dxa"/>
              <w:end w:w="90" w:type="dxa"/>
            </w:tcMar>
            <w:vAlign w:val="top"/>
          </w:tcPr>
          <w:p>
            <w:pPr>
              <w:spacing w:after="0" w:line="240" w:lineRule="auto"/>
            </w:pPr>
            <w:r>
              <w:rPr>
                <w:rFonts w:ascii="Aptos" w:hAnsi="Aptos"/>
                <w:color w:val="1E1E1E"/>
                <w:sz w:val="16"/>
              </w:rPr>
              <w:t>Bypass flows</w:t>
            </w:r>
          </w:p>
        </w:tc>
        <w:tc>
          <w:tcPr>
            <w:tcW w:type="dxa" w:w="1512"/>
            <w:tcMar>
              <w:top w:w="90" w:type="dxa"/>
              <w:start w:w="90" w:type="dxa"/>
              <w:bottom w:w="90" w:type="dxa"/>
              <w:end w:w="90" w:type="dxa"/>
            </w:tcMar>
            <w:vAlign w:val="top"/>
          </w:tcPr>
          <w:p>
            <w:r>
              <w:rPr>
                <w:sz w:val="16"/>
              </w:rPr>
              <w:t>2–3</w:t>
            </w:r>
          </w:p>
        </w:tc>
        <w:tc>
          <w:tcPr>
            <w:tcW w:type="dxa" w:w="5472"/>
            <w:tcMar>
              <w:top w:w="90" w:type="dxa"/>
              <w:start w:w="90" w:type="dxa"/>
              <w:bottom w:w="90" w:type="dxa"/>
              <w:end w:w="90" w:type="dxa"/>
            </w:tcMar>
            <w:vAlign w:val="top"/>
          </w:tcPr>
          <w:p>
            <w:r>
              <w:rPr>
                <w:sz w:val="16"/>
              </w:rPr>
              <w:t>Already opened, post-slip, cannot move.</w:t>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F1F1F1"/>
          </w:tcPr>
          <w:p>
            <w:pPr>
              <w:spacing w:after="60"/>
            </w:pPr>
            <w:r>
              <w:rPr>
                <w:rFonts w:ascii="Aptos" w:hAnsi="Aptos"/>
                <w:b/>
                <w:color w:val="000000"/>
                <w:sz w:val="20"/>
              </w:rPr>
              <w:t>Result</w:t>
            </w:r>
          </w:p>
          <w:p>
            <w:pPr>
              <w:spacing w:after="0" w:line="259" w:lineRule="auto"/>
            </w:pPr>
            <w:r>
              <w:t>Roughly 90–130 carefully written modules/challenges can generate thousands of coherent personalised paths. Most additional authoring should go into varied challenge pools, not extra location categories.</w:t>
            </w:r>
          </w:p>
        </w:tc>
      </w:tr>
    </w:tbl>
    <w:p>
      <w:pPr>
        <w:spacing w:after="20"/>
      </w:pPr>
    </w:p>
    <w:p>
      <w:pPr>
        <w:keepNext/>
        <w:spacing w:before="160" w:after="80"/>
      </w:pPr>
      <w:r>
        <w:rPr>
          <w:rFonts w:ascii="Aptos" w:hAnsi="Aptos"/>
          <w:b/>
          <w:sz w:val="32"/>
        </w:rPr>
        <w:t>19. QA Checklist</w:t>
      </w:r>
    </w:p>
    <w:p>
      <w:pPr>
        <w:keepNext/>
        <w:spacing w:after="160"/>
      </w:pPr>
      <w:r>
        <w:rPr>
          <w:rFonts w:ascii="Aptos" w:hAnsi="Aptos"/>
          <w:color w:val="5A5A5A"/>
          <w:sz w:val="19"/>
        </w:rPr>
        <w:t>Before Shipping the SOS Decision Engine</w:t>
      </w:r>
    </w:p>
    <w:p>
      <w:pPr>
        <w:pStyle w:val="ListBullet"/>
        <w:spacing w:after="40" w:line="252" w:lineRule="auto"/>
      </w:pPr>
      <w:r>
        <w:rPr>
          <w:rFonts w:ascii="Aptos" w:hAnsi="Aptos"/>
          <w:sz w:val="20"/>
        </w:rPr>
        <w:t>5/5 Never shows a long paragraph before a concrete action.</w:t>
      </w:r>
    </w:p>
    <w:p>
      <w:pPr>
        <w:pStyle w:val="ListBullet"/>
        <w:spacing w:after="40" w:line="252" w:lineRule="auto"/>
      </w:pPr>
      <w:r>
        <w:rPr>
          <w:rFonts w:ascii="Aptos" w:hAnsi="Aptos"/>
          <w:sz w:val="20"/>
        </w:rPr>
        <w:t>No branch tells a user to stay in a high-risk private location when moving is practical.</w:t>
      </w:r>
    </w:p>
    <w:p>
      <w:pPr>
        <w:pStyle w:val="ListBullet"/>
        <w:spacing w:after="40" w:line="252" w:lineRule="auto"/>
      </w:pPr>
      <w:r>
        <w:rPr>
          <w:rFonts w:ascii="Aptos" w:hAnsi="Aptos"/>
          <w:sz w:val="20"/>
        </w:rPr>
        <w:t>No branch shames sexual arousal or treats having a thought as a relapse.</w:t>
      </w:r>
    </w:p>
    <w:p>
      <w:pPr>
        <w:pStyle w:val="ListBullet"/>
        <w:spacing w:after="40" w:line="252" w:lineRule="auto"/>
      </w:pPr>
      <w:r>
        <w:rPr>
          <w:rFonts w:ascii="Aptos" w:hAnsi="Aptos"/>
          <w:sz w:val="20"/>
        </w:rPr>
        <w:t>“Already opened” branch first breaks access.</w:t>
      </w:r>
    </w:p>
    <w:p>
      <w:pPr>
        <w:pStyle w:val="ListBullet"/>
        <w:spacing w:after="40" w:line="252" w:lineRule="auto"/>
      </w:pPr>
      <w:r>
        <w:rPr>
          <w:rFonts w:ascii="Aptos" w:hAnsi="Aptos"/>
          <w:sz w:val="20"/>
        </w:rPr>
        <w:t>“Already slipped” branch does not imply the rest of the day is ruined.</w:t>
      </w:r>
    </w:p>
    <w:p>
      <w:pPr>
        <w:pStyle w:val="ListBullet"/>
        <w:spacing w:after="40" w:line="252" w:lineRule="auto"/>
      </w:pPr>
      <w:r>
        <w:rPr>
          <w:rFonts w:ascii="Aptos" w:hAnsi="Aptos"/>
          <w:sz w:val="20"/>
        </w:rPr>
        <w:t>Tired users are not told to do stimulating activities late at night.</w:t>
      </w:r>
    </w:p>
    <w:p>
      <w:pPr>
        <w:pStyle w:val="ListBullet"/>
        <w:spacing w:after="40" w:line="252" w:lineRule="auto"/>
      </w:pPr>
      <w:r>
        <w:t>Public/work branches are discreet, and strenuous or conspicuous challenges are filtered out.</w:t>
      </w:r>
    </w:p>
    <w:p>
      <w:pPr>
        <w:pStyle w:val="ListBullet"/>
        <w:spacing w:after="40" w:line="252" w:lineRule="auto"/>
      </w:pPr>
      <w:r>
        <w:t>Leaving-home challenges are never required when safety is unknown, it is late, or the user marks leaving as unsafe.</w:t>
      </w:r>
    </w:p>
    <w:p>
      <w:pPr>
        <w:pStyle w:val="ListBullet"/>
        <w:spacing w:after="40" w:line="252" w:lineRule="auto"/>
      </w:pPr>
      <w:r>
        <w:rPr>
          <w:rFonts w:ascii="Aptos" w:hAnsi="Aptos"/>
          <w:sz w:val="20"/>
        </w:rPr>
        <w:t>Underlying relationship/money/work advice is delayed until the urge is lower.</w:t>
      </w:r>
    </w:p>
    <w:p>
      <w:pPr>
        <w:pStyle w:val="ListBullet"/>
        <w:spacing w:after="40" w:line="252" w:lineRule="auto"/>
      </w:pPr>
      <w:r>
        <w:t>Every action can be completed safely in the user’s stated context or has an indoor / low-mobility fallback.</w:t>
      </w:r>
    </w:p>
    <w:p>
      <w:pPr>
        <w:pStyle w:val="ListBullet"/>
        <w:spacing w:after="40" w:line="252" w:lineRule="auto"/>
      </w:pPr>
      <w:r>
        <w:rPr>
          <w:rFonts w:ascii="Aptos" w:hAnsi="Aptos"/>
          <w:sz w:val="20"/>
        </w:rPr>
        <w:t>Reassessment can re-escalate the workflow if intensity increases.</w:t>
      </w:r>
    </w:p>
    <w:p>
      <w:pPr>
        <w:pStyle w:val="ListBullet"/>
        <w:spacing w:after="40" w:line="252" w:lineRule="auto"/>
      </w:pPr>
      <w:r>
        <w:t>Analytics can distinguish shown actions from completed actions, and the selector can suppress recently repeated action IDs.</w:t>
      </w:r>
    </w:p>
    <w:p>
      <w:pPr>
        <w:keepNext/>
        <w:spacing w:before="160" w:after="80"/>
      </w:pPr>
      <w:r>
        <w:rPr>
          <w:rFonts w:ascii="Aptos" w:hAnsi="Aptos"/>
          <w:b/>
          <w:sz w:val="32"/>
        </w:rPr>
        <w:t>20. Canonical Decision Tree</w:t>
      </w:r>
    </w:p>
    <w:p>
      <w:pPr>
        <w:keepNext/>
        <w:spacing w:after="160"/>
      </w:pPr>
      <w:r>
        <w:rPr>
          <w:rFonts w:ascii="Aptos" w:hAnsi="Aptos"/>
          <w:color w:val="5A5A5A"/>
          <w:sz w:val="19"/>
        </w:rPr>
        <w:t>Single Source of Truth</w:t>
      </w:r>
    </w:p>
    <w:tbl>
      <w:tblPr>
        <w:tblW w:type="auto" w:w="0"/>
        <w:jc w:val="center"/>
        <w:tblLayout w:type="fixed"/>
        <w:tblLook w:firstColumn="1" w:firstRow="1" w:lastColumn="0" w:lastRow="0" w:noHBand="0" w:noVBand="1" w:val="04A0"/>
      </w:tblPr>
      <w:tblGrid>
        <w:gridCol w:w="10166"/>
      </w:tblGrid>
      <w:tr>
        <w:trPr>
          <w:cantSplit/>
          <w:cantSplit/>
        </w:trPr>
        <w:tc>
          <w:tcPr>
            <w:tcW w:type="dxa" w:w="10166"/>
            <w:shd w:fill="F4F4F4"/>
            <w:tcMar>
              <w:top w:w="120" w:type="dxa"/>
              <w:start w:w="140" w:type="dxa"/>
              <w:bottom w:w="120" w:type="dxa"/>
              <w:end w:w="140" w:type="dxa"/>
            </w:tcMar>
          </w:tcPr>
          <w:p>
            <w:pPr>
              <w:spacing w:after="0" w:line="240" w:lineRule="auto"/>
            </w:pPr>
            <w:r>
              <w:rPr>
                <w:rFonts w:ascii="Aptos Mono" w:hAnsi="Aptos Mono"/>
                <w:color w:val="232323"/>
                <w:sz w:val="16"/>
              </w:rPr>
              <w:t>START</w:t>
              <w:br/>
              <w:t xml:space="preserve"> ├─ Rate intensity 1–5</w:t>
              <w:br/>
              <w:t xml:space="preserve"> ├─ Immediate state?</w:t>
              <w:br/>
              <w:t xml:space="preserve"> │   ├─ Already opened → CLOSE → REMOVE ACCESS → MOVE → Reassess</w:t>
              <w:br/>
              <w:t xml:space="preserve"> │   └─ Already slipped → STOP → MOVE → Post-slip reset</w:t>
              <w:br/>
              <w:t xml:space="preserve"> │</w:t>
              <w:br/>
              <w:t xml:space="preserve"> ├─ Intensity 5 → LOCATION → One action → Confirm → Access break → Confirm → Reassess</w:t>
              <w:br/>
              <w:t xml:space="preserve"> │                  └─ If ≤3 → Feeling → Trigger → Short regulation → Cause later</w:t>
              <w:br/>
              <w:t xml:space="preserve"> │</w:t>
              <w:br/>
              <w:t xml:space="preserve"> ├─ Intensity 4 → LOCATION → Move → Trigger removal → Feeling → Reassess</w:t>
              <w:br/>
              <w:t xml:space="preserve"> │                  └─ Cause only when ≤3</w:t>
              <w:br/>
              <w:t xml:space="preserve"> │</w:t>
              <w:br/>
              <w:t xml:space="preserve"> ├─ Intensity 3 → LOCATION → Interrupt → Trigger → Feeling → Reassess</w:t>
              <w:br/>
              <w:t xml:space="preserve"> │</w:t>
              <w:br/>
              <w:t xml:space="preserve"> ├─ Intensity 2 → FEELING → Trigger → Location check → 10-min redirect → Reassess</w:t>
              <w:br/>
              <w:t xml:space="preserve"> │</w:t>
              <w:br/>
              <w:t xml:space="preserve"> └─ Intensity 1 → FEELING → Trigger → Micro-action → Return to intended activity</w:t>
              <w:br/>
              <w:br/>
              <w:t>REASSESS</w:t>
              <w:br/>
              <w:t xml:space="preserve"> ├─ 0–1 → Finish + reinforce</w:t>
              <w:br/>
              <w:t xml:space="preserve"> ├─ 2   → One final plan</w:t>
              <w:br/>
              <w:t xml:space="preserve"> ├─ 3   → Repeat regulation + stay safe</w:t>
              <w:br/>
              <w:t xml:space="preserve"> └─ 4–5 → Escalate back to environment/action mode</w:t>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r/>
            <w:r>
              <w:rPr>
                <w:rFonts w:ascii="Aptos Mono" w:hAnsi="Aptos Mono"/>
                <w:color w:val="232323"/>
                <w:sz w:val="16"/>
              </w:rPr>
            </w:r>
          </w:p>
        </w:tc>
      </w:tr>
    </w:tbl>
    <w:p>
      <w:pPr>
        <w:spacing w:after="20"/>
      </w:pPr>
    </w:p>
    <w:tbl>
      <w:tblPr>
        <w:tblW w:type="auto" w:w="0"/>
        <w:jc w:val="center"/>
        <w:tblLayout w:type="fixed"/>
        <w:tblLook w:firstColumn="1" w:firstRow="1" w:lastColumn="0" w:lastRow="0" w:noHBand="0" w:noVBand="1" w:val="04A0"/>
      </w:tblPr>
      <w:tblGrid>
        <w:gridCol w:w="9648"/>
      </w:tblGrid>
      <w:tr>
        <w:trPr>
          <w:cantSplit/>
          <w:cantSplit/>
        </w:trPr>
        <w:tc>
          <w:tcPr>
            <w:tcW w:type="dxa" w:w="10166"/>
            <w:tcMar>
              <w:top w:w="140" w:type="dxa"/>
              <w:start w:w="150" w:type="dxa"/>
              <w:bottom w:w="130" w:type="dxa"/>
              <w:end w:w="150" w:type="dxa"/>
            </w:tcMar>
            <w:shd w:fill="111111"/>
          </w:tcPr>
          <w:p>
            <w:pPr>
              <w:spacing w:after="60"/>
            </w:pPr>
            <w:r>
              <w:rPr>
                <w:rFonts w:ascii="Aptos" w:hAnsi="Aptos"/>
                <w:b/>
                <w:color w:val="FFFFFF"/>
                <w:sz w:val="20"/>
              </w:rPr>
              <w:t>North-star test</w:t>
            </w:r>
          </w:p>
          <w:p>
            <w:pPr>
              <w:spacing w:after="0" w:line="259" w:lineRule="auto"/>
            </w:pPr>
            <w:r>
              <w:rPr>
                <w:rFonts w:ascii="Aptos" w:hAnsi="Aptos"/>
                <w:color w:val="F0F0F0"/>
                <w:sz w:val="19"/>
              </w:rPr>
              <w:t>At every screen ask: “Given what we know right now, what is the smallest action most likely to make pornography harder to access or less attractive in the next 60 seconds?” If the screen does not help answer that, it probably does not belong in the emergency flow.</w:t>
            </w:r>
          </w:p>
        </w:tc>
      </w:tr>
    </w:tbl>
    <w:sectPr w:rsidR="00FC693F" w:rsidRPr="0006063C" w:rsidSect="00034616">
      <w:headerReference w:type="default" r:id="rId9"/>
      <w:footerReference w:type="default" r:id="rId10"/>
      <w:footerReference w:type="first" r:id="rId11"/>
      <w:footerReference w:type="even" r:id="rId12"/>
      <w:pgSz w:w="12240" w:h="15840"/>
      <w:pgMar w:top="893"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Product specification •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87878"/>
        <w:sz w:val="15"/>
      </w:rPr>
      <w:t>SOS WORKFLOW  /  BRANCHING LOGIC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 Workflow — Full Branching Logic</dc:title>
  <dc:subject>Personalised anti-pornography urge intervention decision tree</dc:subject>
  <dc:creator>OpenAI</dc:creator>
  <cp:keywords>SOS, urge intervention, branching logic,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