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D1" w:rsidRDefault="00FC2484" w:rsidP="000625C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Questões relativas ao </w:t>
      </w:r>
    </w:p>
    <w:p w:rsidR="00FC2484" w:rsidRPr="000625CF" w:rsidRDefault="00FC2484" w:rsidP="000625C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Aplicativo de Entregas</w:t>
      </w:r>
    </w:p>
    <w:p w:rsidR="009427D1" w:rsidRDefault="009427D1" w:rsidP="00283A52">
      <w:pPr>
        <w:rPr>
          <w:rFonts w:ascii="Verdana" w:hAnsi="Verdana"/>
        </w:rPr>
      </w:pPr>
    </w:p>
    <w:p w:rsidR="00D01F2A" w:rsidRDefault="00D01F2A" w:rsidP="00C94B77">
      <w:pPr>
        <w:ind w:left="360"/>
        <w:jc w:val="both"/>
        <w:rPr>
          <w:rFonts w:ascii="Verdana" w:hAnsi="Verdana"/>
        </w:rPr>
      </w:pPr>
    </w:p>
    <w:p w:rsidR="00471C51" w:rsidRDefault="00471C51" w:rsidP="00471C51">
      <w:pPr>
        <w:ind w:left="360"/>
        <w:jc w:val="both"/>
        <w:rPr>
          <w:rFonts w:ascii="Verdana" w:hAnsi="Verdana"/>
        </w:rPr>
      </w:pPr>
    </w:p>
    <w:p w:rsidR="00471C51" w:rsidRDefault="00471C51" w:rsidP="00471C51">
      <w:pPr>
        <w:ind w:left="360"/>
        <w:jc w:val="both"/>
        <w:rPr>
          <w:rFonts w:ascii="Verdana" w:hAnsi="Verdana"/>
        </w:rPr>
      </w:pPr>
    </w:p>
    <w:p w:rsidR="00471C51" w:rsidRDefault="00CA7F71" w:rsidP="00471C51">
      <w:pPr>
        <w:ind w:left="360"/>
        <w:jc w:val="both"/>
        <w:rPr>
          <w:rFonts w:ascii="Verdana" w:hAnsi="Verdana"/>
        </w:rPr>
      </w:pPr>
      <w:r w:rsidRPr="00101EA5">
        <w:rPr>
          <w:rFonts w:ascii="Verdana" w:hAnsi="Verdana"/>
          <w:highlight w:val="yellow"/>
        </w:rPr>
        <w:t>1</w:t>
      </w:r>
      <w:r w:rsidR="00471C51" w:rsidRPr="00101EA5">
        <w:rPr>
          <w:rFonts w:ascii="Verdana" w:hAnsi="Verdana"/>
          <w:highlight w:val="yellow"/>
        </w:rPr>
        <w:t xml:space="preserve"> </w:t>
      </w:r>
      <w:r w:rsidR="00E31E44" w:rsidRPr="00101EA5">
        <w:rPr>
          <w:rFonts w:ascii="Verdana" w:hAnsi="Verdana"/>
          <w:highlight w:val="yellow"/>
        </w:rPr>
        <w:t>– Observando outros aplicativos</w:t>
      </w:r>
      <w:r w:rsidRPr="00101EA5">
        <w:rPr>
          <w:rFonts w:ascii="Verdana" w:hAnsi="Verdana"/>
          <w:highlight w:val="yellow"/>
        </w:rPr>
        <w:t xml:space="preserve">, percebe-se que a taxa de entrega é calculada de acordo com a distância entre o estabelecimento que solicita o entregador e o bairro de entrega do produto. Essa forma de precificação será utilizada pelo </w:t>
      </w:r>
      <w:proofErr w:type="spellStart"/>
      <w:r w:rsidRPr="00101EA5">
        <w:rPr>
          <w:rFonts w:ascii="Verdana" w:hAnsi="Verdana"/>
          <w:highlight w:val="yellow"/>
        </w:rPr>
        <w:t>App</w:t>
      </w:r>
      <w:proofErr w:type="spellEnd"/>
      <w:r w:rsidRPr="00101EA5">
        <w:rPr>
          <w:rFonts w:ascii="Verdana" w:hAnsi="Verdana"/>
          <w:highlight w:val="yellow"/>
        </w:rPr>
        <w:t xml:space="preserve"> ou o mesmo terá outra abordagem?</w:t>
      </w: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655A34" w:rsidRDefault="00655A34" w:rsidP="00471C51">
      <w:pPr>
        <w:ind w:left="360"/>
        <w:jc w:val="both"/>
        <w:rPr>
          <w:rFonts w:ascii="Verdana" w:hAnsi="Verdana"/>
          <w:u w:val="single"/>
        </w:rPr>
      </w:pPr>
      <w:r w:rsidRPr="00655A34">
        <w:rPr>
          <w:rFonts w:ascii="Verdana" w:hAnsi="Verdana"/>
          <w:u w:val="single"/>
        </w:rPr>
        <w:t xml:space="preserve">Resposta: O </w:t>
      </w:r>
      <w:proofErr w:type="spellStart"/>
      <w:r w:rsidRPr="00655A34">
        <w:rPr>
          <w:rFonts w:ascii="Verdana" w:hAnsi="Verdana"/>
          <w:u w:val="single"/>
        </w:rPr>
        <w:t>app</w:t>
      </w:r>
      <w:proofErr w:type="spellEnd"/>
      <w:r w:rsidRPr="00655A34">
        <w:rPr>
          <w:rFonts w:ascii="Verdana" w:hAnsi="Verdana"/>
          <w:u w:val="single"/>
        </w:rPr>
        <w:t xml:space="preserve"> com o uso do </w:t>
      </w:r>
      <w:proofErr w:type="spellStart"/>
      <w:r w:rsidRPr="00655A34">
        <w:rPr>
          <w:rFonts w:ascii="Verdana" w:hAnsi="Verdana"/>
          <w:u w:val="single"/>
        </w:rPr>
        <w:t>geolocalização</w:t>
      </w:r>
      <w:proofErr w:type="spellEnd"/>
      <w:r w:rsidRPr="00655A34">
        <w:rPr>
          <w:rFonts w:ascii="Verdana" w:hAnsi="Verdana"/>
          <w:u w:val="single"/>
        </w:rPr>
        <w:t xml:space="preserve"> fara a distância e o cálculo do valor, temos (administrador do </w:t>
      </w:r>
      <w:proofErr w:type="spellStart"/>
      <w:r w:rsidRPr="00655A34">
        <w:rPr>
          <w:rFonts w:ascii="Verdana" w:hAnsi="Verdana"/>
          <w:u w:val="single"/>
        </w:rPr>
        <w:t>app</w:t>
      </w:r>
      <w:proofErr w:type="spellEnd"/>
      <w:r w:rsidRPr="00655A34">
        <w:rPr>
          <w:rFonts w:ascii="Verdana" w:hAnsi="Verdana"/>
          <w:u w:val="single"/>
        </w:rPr>
        <w:t>) configurar as taxas de</w:t>
      </w:r>
      <w:r>
        <w:rPr>
          <w:rFonts w:ascii="Verdana" w:hAnsi="Verdana"/>
          <w:u w:val="single"/>
        </w:rPr>
        <w:t xml:space="preserve"> valor por km, temos a km mínimo como por exemplo definimos que a taxa fixa mínima é de R$ 5,00 e cobre até 3km, </w:t>
      </w:r>
      <w:proofErr w:type="spellStart"/>
      <w:r>
        <w:rPr>
          <w:rFonts w:ascii="Verdana" w:hAnsi="Verdana"/>
          <w:u w:val="single"/>
        </w:rPr>
        <w:t>apartir</w:t>
      </w:r>
      <w:proofErr w:type="spellEnd"/>
      <w:r>
        <w:rPr>
          <w:rFonts w:ascii="Verdana" w:hAnsi="Verdana"/>
          <w:u w:val="single"/>
        </w:rPr>
        <w:t xml:space="preserve"> deste tem o preço por km que o </w:t>
      </w:r>
      <w:proofErr w:type="spellStart"/>
      <w:r>
        <w:rPr>
          <w:rFonts w:ascii="Verdana" w:hAnsi="Verdana"/>
          <w:u w:val="single"/>
        </w:rPr>
        <w:t>app</w:t>
      </w:r>
      <w:proofErr w:type="spellEnd"/>
      <w:r>
        <w:rPr>
          <w:rFonts w:ascii="Verdana" w:hAnsi="Verdana"/>
          <w:u w:val="single"/>
        </w:rPr>
        <w:t xml:space="preserve"> vai mostrar.</w:t>
      </w:r>
    </w:p>
    <w:p w:rsidR="00101EA5" w:rsidRDefault="00655A34" w:rsidP="00471C51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Lembrando que necessito de tabela de km por </w:t>
      </w:r>
      <w:proofErr w:type="spellStart"/>
      <w:r>
        <w:rPr>
          <w:rFonts w:ascii="Verdana" w:hAnsi="Verdana"/>
          <w:u w:val="single"/>
        </w:rPr>
        <w:t>horario</w:t>
      </w:r>
      <w:proofErr w:type="spellEnd"/>
      <w:r>
        <w:rPr>
          <w:rFonts w:ascii="Verdana" w:hAnsi="Verdana"/>
          <w:u w:val="single"/>
        </w:rPr>
        <w:t>, tipo até</w:t>
      </w:r>
      <w:r w:rsidR="00101EA5">
        <w:rPr>
          <w:rFonts w:ascii="Verdana" w:hAnsi="Verdana"/>
          <w:u w:val="single"/>
        </w:rPr>
        <w:t>:</w:t>
      </w:r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06:00h as 08:00h R$ 0,28/km</w:t>
      </w:r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  <w:proofErr w:type="gramStart"/>
      <w:r>
        <w:rPr>
          <w:rFonts w:ascii="Verdana" w:hAnsi="Verdana"/>
          <w:u w:val="single"/>
        </w:rPr>
        <w:t>das</w:t>
      </w:r>
      <w:proofErr w:type="gramEnd"/>
      <w:r>
        <w:rPr>
          <w:rFonts w:ascii="Verdana" w:hAnsi="Verdana"/>
          <w:u w:val="single"/>
        </w:rPr>
        <w:t xml:space="preserve"> 08h </w:t>
      </w:r>
      <w:proofErr w:type="spellStart"/>
      <w:r>
        <w:rPr>
          <w:rFonts w:ascii="Verdana" w:hAnsi="Verdana"/>
          <w:u w:val="single"/>
        </w:rPr>
        <w:t>as</w:t>
      </w:r>
      <w:proofErr w:type="spellEnd"/>
      <w:r>
        <w:rPr>
          <w:rFonts w:ascii="Verdana" w:hAnsi="Verdana"/>
          <w:u w:val="single"/>
        </w:rPr>
        <w:t xml:space="preserve"> 11:00h R$ 0,18/km</w:t>
      </w:r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  <w:proofErr w:type="gramStart"/>
      <w:r>
        <w:rPr>
          <w:rFonts w:ascii="Verdana" w:hAnsi="Verdana"/>
          <w:u w:val="single"/>
        </w:rPr>
        <w:t>das</w:t>
      </w:r>
      <w:proofErr w:type="gramEnd"/>
      <w:r>
        <w:rPr>
          <w:rFonts w:ascii="Verdana" w:hAnsi="Verdana"/>
          <w:u w:val="single"/>
        </w:rPr>
        <w:t xml:space="preserve"> 11h </w:t>
      </w:r>
      <w:proofErr w:type="spellStart"/>
      <w:r>
        <w:rPr>
          <w:rFonts w:ascii="Verdana" w:hAnsi="Verdana"/>
          <w:u w:val="single"/>
        </w:rPr>
        <w:t>as</w:t>
      </w:r>
      <w:proofErr w:type="spellEnd"/>
      <w:r>
        <w:rPr>
          <w:rFonts w:ascii="Verdana" w:hAnsi="Verdana"/>
          <w:u w:val="single"/>
        </w:rPr>
        <w:t xml:space="preserve"> 13:30h R$ 0,22/km</w:t>
      </w:r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  <w:proofErr w:type="gramStart"/>
      <w:r>
        <w:rPr>
          <w:rFonts w:ascii="Verdana" w:hAnsi="Verdana"/>
          <w:u w:val="single"/>
        </w:rPr>
        <w:t>das</w:t>
      </w:r>
      <w:proofErr w:type="gramEnd"/>
      <w:r>
        <w:rPr>
          <w:rFonts w:ascii="Verdana" w:hAnsi="Verdana"/>
          <w:u w:val="single"/>
        </w:rPr>
        <w:t xml:space="preserve"> 13:30h as 17:59h R$ 0,18/km</w:t>
      </w:r>
    </w:p>
    <w:p w:rsidR="00101EA5" w:rsidRDefault="00655A34" w:rsidP="00471C51">
      <w:pPr>
        <w:ind w:left="360"/>
        <w:jc w:val="both"/>
        <w:rPr>
          <w:rFonts w:ascii="Verdana" w:hAnsi="Verdana"/>
          <w:u w:val="single"/>
        </w:rPr>
      </w:pPr>
      <w:proofErr w:type="gramStart"/>
      <w:r>
        <w:rPr>
          <w:rFonts w:ascii="Verdana" w:hAnsi="Verdana"/>
          <w:u w:val="single"/>
        </w:rPr>
        <w:t>das</w:t>
      </w:r>
      <w:proofErr w:type="gramEnd"/>
      <w:r>
        <w:rPr>
          <w:rFonts w:ascii="Verdana" w:hAnsi="Verdana"/>
          <w:u w:val="single"/>
        </w:rPr>
        <w:t xml:space="preserve"> 18h </w:t>
      </w:r>
      <w:proofErr w:type="spellStart"/>
      <w:r>
        <w:rPr>
          <w:rFonts w:ascii="Verdana" w:hAnsi="Verdana"/>
          <w:u w:val="single"/>
        </w:rPr>
        <w:t>as</w:t>
      </w:r>
      <w:proofErr w:type="spellEnd"/>
      <w:r>
        <w:rPr>
          <w:rFonts w:ascii="Verdana" w:hAnsi="Verdana"/>
          <w:u w:val="single"/>
        </w:rPr>
        <w:t xml:space="preserve"> 22h R$ 0,2</w:t>
      </w:r>
      <w:r w:rsidR="00101EA5">
        <w:rPr>
          <w:rFonts w:ascii="Verdana" w:hAnsi="Verdana"/>
          <w:u w:val="single"/>
        </w:rPr>
        <w:t>2</w:t>
      </w:r>
      <w:r>
        <w:rPr>
          <w:rFonts w:ascii="Verdana" w:hAnsi="Verdana"/>
          <w:u w:val="single"/>
        </w:rPr>
        <w:t xml:space="preserve">/km; </w:t>
      </w:r>
    </w:p>
    <w:p w:rsidR="00101EA5" w:rsidRDefault="00655A34" w:rsidP="00471C51">
      <w:pPr>
        <w:ind w:left="360"/>
        <w:jc w:val="both"/>
        <w:rPr>
          <w:rFonts w:ascii="Verdana" w:hAnsi="Verdana"/>
          <w:u w:val="single"/>
        </w:rPr>
      </w:pPr>
      <w:proofErr w:type="gramStart"/>
      <w:r>
        <w:rPr>
          <w:rFonts w:ascii="Verdana" w:hAnsi="Verdana"/>
          <w:u w:val="single"/>
        </w:rPr>
        <w:t>das</w:t>
      </w:r>
      <w:proofErr w:type="gramEnd"/>
      <w:r>
        <w:rPr>
          <w:rFonts w:ascii="Verdana" w:hAnsi="Verdana"/>
          <w:u w:val="single"/>
        </w:rPr>
        <w:t xml:space="preserve"> 22h </w:t>
      </w:r>
      <w:proofErr w:type="spellStart"/>
      <w:r>
        <w:rPr>
          <w:rFonts w:ascii="Verdana" w:hAnsi="Verdana"/>
          <w:u w:val="single"/>
        </w:rPr>
        <w:t>as</w:t>
      </w:r>
      <w:proofErr w:type="spellEnd"/>
      <w:r>
        <w:rPr>
          <w:rFonts w:ascii="Verdana" w:hAnsi="Verdana"/>
          <w:u w:val="single"/>
        </w:rPr>
        <w:t xml:space="preserve"> 23:59h </w:t>
      </w:r>
      <w:r w:rsidR="00101EA5">
        <w:rPr>
          <w:rFonts w:ascii="Verdana" w:hAnsi="Verdana"/>
          <w:u w:val="single"/>
        </w:rPr>
        <w:t>R$ 0,25/km</w:t>
      </w:r>
    </w:p>
    <w:p w:rsidR="00655A34" w:rsidRDefault="00655A34" w:rsidP="00471C51">
      <w:pPr>
        <w:ind w:left="360"/>
        <w:jc w:val="both"/>
        <w:rPr>
          <w:rFonts w:ascii="Verdana" w:hAnsi="Verdana"/>
          <w:u w:val="single"/>
        </w:rPr>
      </w:pPr>
      <w:proofErr w:type="gramStart"/>
      <w:r>
        <w:rPr>
          <w:rFonts w:ascii="Verdana" w:hAnsi="Verdana"/>
          <w:u w:val="single"/>
        </w:rPr>
        <w:t>das</w:t>
      </w:r>
      <w:proofErr w:type="gramEnd"/>
      <w:r>
        <w:rPr>
          <w:rFonts w:ascii="Verdana" w:hAnsi="Verdana"/>
          <w:u w:val="single"/>
        </w:rPr>
        <w:t xml:space="preserve"> 0:01h as 06:00h R$ 0,35/km</w:t>
      </w:r>
    </w:p>
    <w:p w:rsidR="00655A34" w:rsidRPr="00655A34" w:rsidRDefault="00655A34" w:rsidP="00471C51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Estes são exemplos</w:t>
      </w:r>
    </w:p>
    <w:p w:rsidR="00655A34" w:rsidRDefault="00655A34" w:rsidP="00471C51">
      <w:pPr>
        <w:ind w:left="360"/>
        <w:jc w:val="both"/>
        <w:rPr>
          <w:rFonts w:ascii="Verdana" w:hAnsi="Verdana"/>
        </w:rPr>
      </w:pPr>
    </w:p>
    <w:p w:rsidR="00CA7F71" w:rsidRDefault="00655A34" w:rsidP="00655A34">
      <w:pPr>
        <w:tabs>
          <w:tab w:val="left" w:pos="3870"/>
        </w:tabs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  <w:r w:rsidRPr="00101EA5">
        <w:rPr>
          <w:rFonts w:ascii="Verdana" w:hAnsi="Verdana"/>
          <w:highlight w:val="yellow"/>
        </w:rPr>
        <w:t>2 – Qual será o valor da comissão sobre o valor das entregas pelo uso do aplicativo?</w:t>
      </w:r>
      <w:r>
        <w:rPr>
          <w:rFonts w:ascii="Verdana" w:hAnsi="Verdana"/>
        </w:rPr>
        <w:t xml:space="preserve"> </w:t>
      </w:r>
    </w:p>
    <w:p w:rsidR="00CA7F71" w:rsidRDefault="00101EA5" w:rsidP="00471C51">
      <w:pPr>
        <w:ind w:left="360"/>
        <w:jc w:val="both"/>
        <w:rPr>
          <w:rFonts w:ascii="Verdana" w:hAnsi="Verdana"/>
          <w:u w:val="single"/>
        </w:rPr>
      </w:pPr>
      <w:r w:rsidRPr="00101EA5">
        <w:rPr>
          <w:rFonts w:ascii="Verdana" w:hAnsi="Verdana"/>
          <w:u w:val="single"/>
        </w:rPr>
        <w:t>Sim</w:t>
      </w:r>
      <w:r>
        <w:rPr>
          <w:rFonts w:ascii="Verdana" w:hAnsi="Verdana"/>
          <w:u w:val="single"/>
        </w:rPr>
        <w:t xml:space="preserve"> e Não</w:t>
      </w:r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Caso a venda seja no dinheiro, carteira o </w:t>
      </w:r>
      <w:proofErr w:type="spellStart"/>
      <w:r>
        <w:rPr>
          <w:rFonts w:ascii="Verdana" w:hAnsi="Verdana"/>
          <w:u w:val="single"/>
        </w:rPr>
        <w:t>logista</w:t>
      </w:r>
      <w:proofErr w:type="spellEnd"/>
      <w:r>
        <w:rPr>
          <w:rFonts w:ascii="Verdana" w:hAnsi="Verdana"/>
          <w:u w:val="single"/>
        </w:rPr>
        <w:t xml:space="preserve"> não paga nenhum percentual para o </w:t>
      </w:r>
      <w:proofErr w:type="spellStart"/>
      <w:r>
        <w:rPr>
          <w:rFonts w:ascii="Verdana" w:hAnsi="Verdana"/>
          <w:u w:val="single"/>
        </w:rPr>
        <w:t>app</w:t>
      </w:r>
      <w:proofErr w:type="spellEnd"/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Caso o </w:t>
      </w:r>
      <w:proofErr w:type="spellStart"/>
      <w:r>
        <w:rPr>
          <w:rFonts w:ascii="Verdana" w:hAnsi="Verdana"/>
          <w:u w:val="single"/>
        </w:rPr>
        <w:t>logista</w:t>
      </w:r>
      <w:proofErr w:type="spellEnd"/>
      <w:r>
        <w:rPr>
          <w:rFonts w:ascii="Verdana" w:hAnsi="Verdana"/>
          <w:u w:val="single"/>
        </w:rPr>
        <w:t xml:space="preserve"> use de nossos meios para receber, tipo cartão debito ou cartão credito o sistema </w:t>
      </w:r>
      <w:proofErr w:type="spellStart"/>
      <w:r>
        <w:rPr>
          <w:rFonts w:ascii="Verdana" w:hAnsi="Verdana"/>
          <w:u w:val="single"/>
        </w:rPr>
        <w:t>devera</w:t>
      </w:r>
      <w:proofErr w:type="spellEnd"/>
      <w:r>
        <w:rPr>
          <w:rFonts w:ascii="Verdana" w:hAnsi="Verdana"/>
          <w:u w:val="single"/>
        </w:rPr>
        <w:t xml:space="preserve"> ter a opção para o administrador do aplicativo colocar o percentual negociado por cadastro de cliente.</w:t>
      </w:r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Vamos deixar as taxas padrão prontas, e com o direito do ADM APP mudar, por parceiro</w:t>
      </w:r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Essa taxa já </w:t>
      </w:r>
      <w:proofErr w:type="spellStart"/>
      <w:r>
        <w:rPr>
          <w:rFonts w:ascii="Verdana" w:hAnsi="Verdana"/>
          <w:u w:val="single"/>
        </w:rPr>
        <w:t>sera</w:t>
      </w:r>
      <w:proofErr w:type="spellEnd"/>
      <w:r>
        <w:rPr>
          <w:rFonts w:ascii="Verdana" w:hAnsi="Verdana"/>
          <w:u w:val="single"/>
        </w:rPr>
        <w:t xml:space="preserve"> debitada da conta digital onde o próprio parceiro tem acesso e o direito de transferir seus valores</w:t>
      </w:r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EX</w:t>
      </w:r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Taxa </w:t>
      </w:r>
      <w:proofErr w:type="gramStart"/>
      <w:r>
        <w:rPr>
          <w:rFonts w:ascii="Verdana" w:hAnsi="Verdana"/>
          <w:u w:val="single"/>
        </w:rPr>
        <w:t>debito :</w:t>
      </w:r>
      <w:proofErr w:type="gramEnd"/>
      <w:r>
        <w:rPr>
          <w:rFonts w:ascii="Verdana" w:hAnsi="Verdana"/>
          <w:u w:val="single"/>
        </w:rPr>
        <w:t xml:space="preserve"> 2,22%</w:t>
      </w:r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  <w:proofErr w:type="gramStart"/>
      <w:r>
        <w:rPr>
          <w:rFonts w:ascii="Verdana" w:hAnsi="Verdana"/>
          <w:u w:val="single"/>
        </w:rPr>
        <w:t>taxa</w:t>
      </w:r>
      <w:proofErr w:type="gramEnd"/>
      <w:r>
        <w:rPr>
          <w:rFonts w:ascii="Verdana" w:hAnsi="Verdana"/>
          <w:u w:val="single"/>
        </w:rPr>
        <w:t xml:space="preserve"> Credito 1x: 2,79%</w:t>
      </w:r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  <w:proofErr w:type="spellStart"/>
      <w:r>
        <w:rPr>
          <w:rFonts w:ascii="Verdana" w:hAnsi="Verdana"/>
          <w:u w:val="single"/>
        </w:rPr>
        <w:t>Antecipacao</w:t>
      </w:r>
      <w:proofErr w:type="spellEnd"/>
      <w:r>
        <w:rPr>
          <w:rFonts w:ascii="Verdana" w:hAnsi="Verdana"/>
          <w:u w:val="single"/>
        </w:rPr>
        <w:t xml:space="preserve"> do credito 3,79%</w:t>
      </w:r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</w:p>
    <w:p w:rsidR="00101EA5" w:rsidRDefault="00101EA5" w:rsidP="00471C51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obs. quando for venda credito e o parceiro/lojista for antecipar já fazer a soma das duas taxas 2,79% + 3,79%</w:t>
      </w:r>
    </w:p>
    <w:p w:rsidR="00101EA5" w:rsidRPr="00101EA5" w:rsidRDefault="00101EA5" w:rsidP="00471C51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Caso o lojista/parceiro tem algum debito assumido, tipo entregas já debitar imediatamente da conta digital do mesmo</w:t>
      </w: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  <w:r w:rsidRPr="00101EA5">
        <w:rPr>
          <w:rFonts w:ascii="Verdana" w:hAnsi="Verdana"/>
          <w:highlight w:val="yellow"/>
        </w:rPr>
        <w:lastRenderedPageBreak/>
        <w:t>3 – Qual será o valor da comissão destinada ao entregador?</w:t>
      </w:r>
    </w:p>
    <w:p w:rsidR="00101EA5" w:rsidRDefault="00101EA5" w:rsidP="00101EA5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Sim, o aplicativo recebera % em cima da corrido.</w:t>
      </w:r>
      <w:r>
        <w:rPr>
          <w:rFonts w:ascii="Verdana" w:hAnsi="Verdana"/>
          <w:u w:val="single"/>
        </w:rPr>
        <w:t xml:space="preserve"> Ou, seja do entregador</w:t>
      </w:r>
    </w:p>
    <w:p w:rsidR="00101EA5" w:rsidRDefault="00101EA5" w:rsidP="00101EA5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 Ele </w:t>
      </w:r>
      <w:proofErr w:type="spellStart"/>
      <w:r>
        <w:rPr>
          <w:rFonts w:ascii="Verdana" w:hAnsi="Verdana"/>
          <w:u w:val="single"/>
        </w:rPr>
        <w:t>séra</w:t>
      </w:r>
      <w:proofErr w:type="spellEnd"/>
      <w:r>
        <w:rPr>
          <w:rFonts w:ascii="Verdana" w:hAnsi="Verdana"/>
          <w:u w:val="single"/>
        </w:rPr>
        <w:t xml:space="preserve"> administrável por cadastro.</w:t>
      </w:r>
    </w:p>
    <w:p w:rsidR="00101EA5" w:rsidRDefault="00101EA5" w:rsidP="00101EA5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Por exemplo fica no automático que vamos receber 25% da corrida, e no caso de fechamento de uma rede de farmácia, que vai garantir o contrato em um formato de um </w:t>
      </w:r>
      <w:proofErr w:type="spellStart"/>
      <w:r>
        <w:rPr>
          <w:rFonts w:ascii="Verdana" w:hAnsi="Verdana"/>
          <w:u w:val="single"/>
        </w:rPr>
        <w:t>bolsao</w:t>
      </w:r>
      <w:proofErr w:type="spellEnd"/>
      <w:r>
        <w:rPr>
          <w:rFonts w:ascii="Verdana" w:hAnsi="Verdana"/>
          <w:u w:val="single"/>
        </w:rPr>
        <w:t xml:space="preserve"> em corrida, iremos </w:t>
      </w:r>
      <w:proofErr w:type="spellStart"/>
      <w:r>
        <w:rPr>
          <w:rFonts w:ascii="Verdana" w:hAnsi="Verdana"/>
          <w:u w:val="single"/>
        </w:rPr>
        <w:t>mecher</w:t>
      </w:r>
      <w:proofErr w:type="spellEnd"/>
      <w:r>
        <w:rPr>
          <w:rFonts w:ascii="Verdana" w:hAnsi="Verdana"/>
          <w:u w:val="single"/>
        </w:rPr>
        <w:t xml:space="preserve"> nos valores</w:t>
      </w:r>
    </w:p>
    <w:p w:rsidR="00101EA5" w:rsidRPr="00101EA5" w:rsidRDefault="00101EA5" w:rsidP="00101EA5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No caso de fechar </w:t>
      </w:r>
      <w:proofErr w:type="spellStart"/>
      <w:r>
        <w:rPr>
          <w:rFonts w:ascii="Verdana" w:hAnsi="Verdana"/>
          <w:u w:val="single"/>
        </w:rPr>
        <w:t>pocote</w:t>
      </w:r>
      <w:proofErr w:type="spellEnd"/>
      <w:r>
        <w:rPr>
          <w:rFonts w:ascii="Verdana" w:hAnsi="Verdana"/>
          <w:u w:val="single"/>
        </w:rPr>
        <w:t xml:space="preserve"> grande e ter que diminuir o valor da corrida, não podemos prejudicar o motoboy</w:t>
      </w: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  <w:r w:rsidRPr="001B71A9">
        <w:rPr>
          <w:rFonts w:ascii="Verdana" w:hAnsi="Verdana"/>
          <w:highlight w:val="yellow"/>
        </w:rPr>
        <w:t>4 – Como o entregador receberá o dinheiro das suas entregas?</w:t>
      </w:r>
    </w:p>
    <w:p w:rsidR="00101EA5" w:rsidRPr="001B71A9" w:rsidRDefault="001B71A9" w:rsidP="00471C51">
      <w:pPr>
        <w:ind w:left="360"/>
        <w:jc w:val="both"/>
        <w:rPr>
          <w:rFonts w:ascii="Verdana" w:hAnsi="Verdana"/>
          <w:u w:val="single"/>
        </w:rPr>
      </w:pPr>
      <w:r w:rsidRPr="001B71A9">
        <w:rPr>
          <w:rFonts w:ascii="Verdana" w:hAnsi="Verdana"/>
          <w:u w:val="single"/>
        </w:rPr>
        <w:t xml:space="preserve">A cada entrega encerrada e avaliada onde o </w:t>
      </w:r>
      <w:proofErr w:type="spellStart"/>
      <w:r w:rsidRPr="001B71A9">
        <w:rPr>
          <w:rFonts w:ascii="Verdana" w:hAnsi="Verdana"/>
          <w:u w:val="single"/>
        </w:rPr>
        <w:t>app</w:t>
      </w:r>
      <w:proofErr w:type="spellEnd"/>
      <w:r w:rsidRPr="001B71A9">
        <w:rPr>
          <w:rFonts w:ascii="Verdana" w:hAnsi="Verdana"/>
          <w:u w:val="single"/>
        </w:rPr>
        <w:t xml:space="preserve"> entende que foi concluída, já soma em sua conta digital o valor do credito e o debito da taxa do </w:t>
      </w:r>
      <w:proofErr w:type="spellStart"/>
      <w:r w:rsidRPr="001B71A9">
        <w:rPr>
          <w:rFonts w:ascii="Verdana" w:hAnsi="Verdana"/>
          <w:u w:val="single"/>
        </w:rPr>
        <w:t>app</w:t>
      </w:r>
      <w:proofErr w:type="spellEnd"/>
      <w:r w:rsidRPr="001B71A9">
        <w:rPr>
          <w:rFonts w:ascii="Verdana" w:hAnsi="Verdana"/>
          <w:u w:val="single"/>
        </w:rPr>
        <w:t>.</w:t>
      </w:r>
    </w:p>
    <w:p w:rsidR="001B71A9" w:rsidRPr="001B71A9" w:rsidRDefault="001B71A9" w:rsidP="00471C51">
      <w:pPr>
        <w:ind w:left="360"/>
        <w:jc w:val="both"/>
        <w:rPr>
          <w:rFonts w:ascii="Verdana" w:hAnsi="Verdana"/>
          <w:u w:val="single"/>
        </w:rPr>
      </w:pPr>
      <w:r w:rsidRPr="001B71A9">
        <w:rPr>
          <w:rFonts w:ascii="Verdana" w:hAnsi="Verdana"/>
          <w:u w:val="single"/>
        </w:rPr>
        <w:t xml:space="preserve">Caso o entregador fez alguma entrega onde o cliente final não </w:t>
      </w:r>
      <w:proofErr w:type="spellStart"/>
      <w:r w:rsidRPr="001B71A9">
        <w:rPr>
          <w:rFonts w:ascii="Verdana" w:hAnsi="Verdana"/>
          <w:u w:val="single"/>
        </w:rPr>
        <w:t>ira</w:t>
      </w:r>
      <w:proofErr w:type="spellEnd"/>
      <w:r w:rsidRPr="001B71A9">
        <w:rPr>
          <w:rFonts w:ascii="Verdana" w:hAnsi="Verdana"/>
          <w:u w:val="single"/>
        </w:rPr>
        <w:t xml:space="preserve"> pagar, </w:t>
      </w:r>
      <w:proofErr w:type="gramStart"/>
      <w:r w:rsidRPr="001B71A9">
        <w:rPr>
          <w:rFonts w:ascii="Verdana" w:hAnsi="Verdana"/>
          <w:u w:val="single"/>
        </w:rPr>
        <w:t>ou seja</w:t>
      </w:r>
      <w:proofErr w:type="gramEnd"/>
      <w:r w:rsidRPr="001B71A9">
        <w:rPr>
          <w:rFonts w:ascii="Verdana" w:hAnsi="Verdana"/>
          <w:u w:val="single"/>
        </w:rPr>
        <w:t xml:space="preserve"> o lojista parceiro cadastrado no </w:t>
      </w:r>
      <w:proofErr w:type="spellStart"/>
      <w:r w:rsidRPr="001B71A9">
        <w:rPr>
          <w:rFonts w:ascii="Verdana" w:hAnsi="Verdana"/>
          <w:u w:val="single"/>
        </w:rPr>
        <w:t>app</w:t>
      </w:r>
      <w:proofErr w:type="spellEnd"/>
      <w:r w:rsidRPr="001B71A9">
        <w:rPr>
          <w:rFonts w:ascii="Verdana" w:hAnsi="Verdana"/>
          <w:u w:val="single"/>
        </w:rPr>
        <w:t xml:space="preserve"> assumiu a entrega somar no créditos do entregar e já debitar no do lojista parceiro solicitante, e isso ocorrera em lojas que tem cadastro </w:t>
      </w:r>
      <w:proofErr w:type="spellStart"/>
      <w:r w:rsidRPr="001B71A9">
        <w:rPr>
          <w:rFonts w:ascii="Verdana" w:hAnsi="Verdana"/>
          <w:u w:val="single"/>
        </w:rPr>
        <w:t>pré</w:t>
      </w:r>
      <w:proofErr w:type="spellEnd"/>
      <w:r w:rsidRPr="001B71A9">
        <w:rPr>
          <w:rFonts w:ascii="Verdana" w:hAnsi="Verdana"/>
          <w:u w:val="single"/>
        </w:rPr>
        <w:t xml:space="preserve"> aprovado no </w:t>
      </w:r>
      <w:proofErr w:type="spellStart"/>
      <w:r w:rsidRPr="001B71A9">
        <w:rPr>
          <w:rFonts w:ascii="Verdana" w:hAnsi="Verdana"/>
          <w:u w:val="single"/>
        </w:rPr>
        <w:t>app</w:t>
      </w:r>
      <w:proofErr w:type="spellEnd"/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  <w:r w:rsidRPr="001B71A9">
        <w:rPr>
          <w:rFonts w:ascii="Verdana" w:hAnsi="Verdana"/>
          <w:highlight w:val="yellow"/>
        </w:rPr>
        <w:t>5 – Como o solicitante da entrega (cliente) pagará pela mesma?</w:t>
      </w:r>
    </w:p>
    <w:p w:rsidR="00CA7F71" w:rsidRPr="001B71A9" w:rsidRDefault="001B71A9" w:rsidP="001B71A9">
      <w:pPr>
        <w:pStyle w:val="PargrafodaLista"/>
        <w:numPr>
          <w:ilvl w:val="0"/>
          <w:numId w:val="37"/>
        </w:numPr>
        <w:jc w:val="both"/>
        <w:rPr>
          <w:rFonts w:ascii="Verdana" w:hAnsi="Verdana"/>
          <w:u w:val="single"/>
        </w:rPr>
      </w:pPr>
      <w:r w:rsidRPr="001B71A9">
        <w:rPr>
          <w:rFonts w:ascii="Verdana" w:hAnsi="Verdana"/>
          <w:u w:val="single"/>
        </w:rPr>
        <w:t>DINHEIRO</w:t>
      </w:r>
    </w:p>
    <w:p w:rsidR="001B71A9" w:rsidRPr="001B71A9" w:rsidRDefault="001B71A9" w:rsidP="001B71A9">
      <w:pPr>
        <w:pStyle w:val="PargrafodaLista"/>
        <w:numPr>
          <w:ilvl w:val="0"/>
          <w:numId w:val="37"/>
        </w:numPr>
        <w:jc w:val="both"/>
        <w:rPr>
          <w:rFonts w:ascii="Verdana" w:hAnsi="Verdana"/>
          <w:u w:val="single"/>
        </w:rPr>
      </w:pPr>
      <w:r w:rsidRPr="001B71A9">
        <w:rPr>
          <w:rFonts w:ascii="Verdana" w:hAnsi="Verdana"/>
          <w:u w:val="single"/>
        </w:rPr>
        <w:t>CARTAO DEBITO</w:t>
      </w:r>
    </w:p>
    <w:p w:rsidR="001B71A9" w:rsidRPr="001B71A9" w:rsidRDefault="001B71A9" w:rsidP="001B71A9">
      <w:pPr>
        <w:pStyle w:val="PargrafodaLista"/>
        <w:numPr>
          <w:ilvl w:val="0"/>
          <w:numId w:val="37"/>
        </w:numPr>
        <w:jc w:val="both"/>
        <w:rPr>
          <w:rFonts w:ascii="Verdana" w:hAnsi="Verdana"/>
          <w:u w:val="single"/>
        </w:rPr>
      </w:pPr>
      <w:r w:rsidRPr="001B71A9">
        <w:rPr>
          <w:rFonts w:ascii="Verdana" w:hAnsi="Verdana"/>
          <w:u w:val="single"/>
        </w:rPr>
        <w:t>CARTAO CREDITO</w:t>
      </w:r>
    </w:p>
    <w:p w:rsidR="001B71A9" w:rsidRPr="001B71A9" w:rsidRDefault="001B71A9" w:rsidP="001B71A9">
      <w:pPr>
        <w:pStyle w:val="PargrafodaLista"/>
        <w:numPr>
          <w:ilvl w:val="0"/>
          <w:numId w:val="37"/>
        </w:numPr>
        <w:jc w:val="both"/>
        <w:rPr>
          <w:rFonts w:ascii="Verdana" w:hAnsi="Verdana"/>
          <w:u w:val="single"/>
        </w:rPr>
      </w:pPr>
      <w:r w:rsidRPr="001B71A9">
        <w:rPr>
          <w:rFonts w:ascii="Verdana" w:hAnsi="Verdana"/>
          <w:u w:val="single"/>
        </w:rPr>
        <w:t xml:space="preserve">CARTEIRA </w:t>
      </w:r>
      <w:proofErr w:type="spellStart"/>
      <w:r w:rsidRPr="001B71A9">
        <w:rPr>
          <w:rFonts w:ascii="Verdana" w:hAnsi="Verdana"/>
          <w:u w:val="single"/>
        </w:rPr>
        <w:t>esta</w:t>
      </w:r>
      <w:proofErr w:type="spellEnd"/>
      <w:r w:rsidRPr="001B71A9">
        <w:rPr>
          <w:rFonts w:ascii="Verdana" w:hAnsi="Verdana"/>
          <w:u w:val="single"/>
        </w:rPr>
        <w:t xml:space="preserve"> é quando ele tem algum convenio com o fornecedor e, neste o fornecedor assume a corrida conforme citado acima.</w:t>
      </w: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CA7F71">
      <w:pPr>
        <w:ind w:left="360"/>
        <w:jc w:val="both"/>
        <w:rPr>
          <w:rFonts w:ascii="Verdana" w:hAnsi="Verdana"/>
        </w:rPr>
      </w:pPr>
      <w:r w:rsidRPr="001B71A9">
        <w:rPr>
          <w:rFonts w:ascii="Verdana" w:hAnsi="Verdana"/>
          <w:highlight w:val="yellow"/>
        </w:rPr>
        <w:t>6 – Um cliente poderá através do sistema agendar uma entrega futura. Nesse sentido, o sistema permitirá dar preferência a um entregador?</w:t>
      </w:r>
    </w:p>
    <w:p w:rsidR="00CA7F71" w:rsidRDefault="001B71A9" w:rsidP="00471C51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Sim, quando quiser</w:t>
      </w:r>
    </w:p>
    <w:p w:rsidR="001B71A9" w:rsidRDefault="001B71A9" w:rsidP="00471C51">
      <w:pPr>
        <w:ind w:left="360"/>
        <w:jc w:val="both"/>
        <w:rPr>
          <w:rFonts w:ascii="Verdana" w:hAnsi="Verdana"/>
          <w:u w:val="single"/>
        </w:rPr>
      </w:pPr>
      <w:proofErr w:type="gramStart"/>
      <w:r>
        <w:rPr>
          <w:rFonts w:ascii="Verdana" w:hAnsi="Verdana"/>
          <w:u w:val="single"/>
        </w:rPr>
        <w:t>faltando</w:t>
      </w:r>
      <w:proofErr w:type="gramEnd"/>
      <w:r>
        <w:rPr>
          <w:rFonts w:ascii="Verdana" w:hAnsi="Verdana"/>
          <w:u w:val="single"/>
        </w:rPr>
        <w:t xml:space="preserve"> um tempo, tipo 15minutos para o </w:t>
      </w:r>
      <w:proofErr w:type="spellStart"/>
      <w:r>
        <w:rPr>
          <w:rFonts w:ascii="Verdana" w:hAnsi="Verdana"/>
          <w:u w:val="single"/>
        </w:rPr>
        <w:t>horario</w:t>
      </w:r>
      <w:proofErr w:type="spellEnd"/>
      <w:r>
        <w:rPr>
          <w:rFonts w:ascii="Verdana" w:hAnsi="Verdana"/>
          <w:u w:val="single"/>
        </w:rPr>
        <w:t xml:space="preserve"> da agenda, o aplicativo busca o entregador mais próximo do local da coleta.</w:t>
      </w:r>
    </w:p>
    <w:p w:rsidR="001B71A9" w:rsidRDefault="001B71A9" w:rsidP="00471C51">
      <w:pPr>
        <w:ind w:left="360"/>
        <w:jc w:val="both"/>
        <w:rPr>
          <w:rFonts w:ascii="Verdana" w:hAnsi="Verdana"/>
          <w:u w:val="single"/>
        </w:rPr>
      </w:pPr>
    </w:p>
    <w:p w:rsidR="001B71A9" w:rsidRPr="001B71A9" w:rsidRDefault="001B71A9" w:rsidP="00471C51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Estes minutos, o próprio solicitante vai determinar, se ele quer que chame tipo 10minutos, 15 minutos.</w:t>
      </w:r>
      <w:bookmarkStart w:id="0" w:name="_GoBack"/>
      <w:bookmarkEnd w:id="0"/>
    </w:p>
    <w:p w:rsidR="00E31E44" w:rsidRDefault="00E31E44" w:rsidP="00471C51">
      <w:pPr>
        <w:ind w:left="360"/>
        <w:jc w:val="both"/>
        <w:rPr>
          <w:rFonts w:ascii="Verdana" w:hAnsi="Verdana"/>
        </w:rPr>
      </w:pPr>
    </w:p>
    <w:p w:rsidR="00E31E44" w:rsidRDefault="00E31E44" w:rsidP="00471C51">
      <w:pPr>
        <w:ind w:left="360"/>
        <w:jc w:val="both"/>
        <w:rPr>
          <w:rFonts w:ascii="Verdana" w:hAnsi="Verdana"/>
        </w:rPr>
      </w:pPr>
    </w:p>
    <w:p w:rsidR="00E31E44" w:rsidRDefault="00E31E44" w:rsidP="00471C51">
      <w:pPr>
        <w:ind w:left="360"/>
        <w:jc w:val="both"/>
        <w:rPr>
          <w:rFonts w:ascii="Verdana" w:hAnsi="Verdana"/>
        </w:rPr>
      </w:pPr>
    </w:p>
    <w:p w:rsidR="00E31E44" w:rsidRPr="00C94B77" w:rsidRDefault="00E31E44" w:rsidP="00471C51">
      <w:pPr>
        <w:ind w:left="360"/>
        <w:jc w:val="both"/>
        <w:rPr>
          <w:rFonts w:ascii="Verdana" w:hAnsi="Verdana"/>
        </w:rPr>
      </w:pPr>
    </w:p>
    <w:p w:rsidR="00C94B77" w:rsidRDefault="00C94B77" w:rsidP="00C94B77">
      <w:pPr>
        <w:pStyle w:val="PargrafodaLista"/>
        <w:jc w:val="both"/>
        <w:rPr>
          <w:rFonts w:ascii="Verdana" w:hAnsi="Verdana"/>
        </w:rPr>
      </w:pPr>
    </w:p>
    <w:sectPr w:rsidR="00C94B77" w:rsidSect="0093636B">
      <w:footerReference w:type="default" r:id="rId7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116" w:rsidRDefault="00B14116" w:rsidP="00F21EC1">
      <w:r>
        <w:separator/>
      </w:r>
    </w:p>
  </w:endnote>
  <w:endnote w:type="continuationSeparator" w:id="0">
    <w:p w:rsidR="00B14116" w:rsidRDefault="00B14116" w:rsidP="00F2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hAnsi="Arial Narrow"/>
        <w:i/>
        <w:color w:val="2E74B5" w:themeColor="accent1" w:themeShade="BF"/>
        <w:sz w:val="16"/>
        <w:szCs w:val="16"/>
      </w:rPr>
      <w:id w:val="2019963689"/>
      <w:docPartObj>
        <w:docPartGallery w:val="Page Numbers (Bottom of Page)"/>
        <w:docPartUnique/>
      </w:docPartObj>
    </w:sdtPr>
    <w:sdtEndPr/>
    <w:sdtContent>
      <w:p w:rsidR="00283A52" w:rsidRDefault="00283A52" w:rsidP="00283A52">
        <w:pPr>
          <w:jc w:val="center"/>
          <w:rPr>
            <w:rFonts w:ascii="Verdana" w:hAnsi="Verdana"/>
            <w:b/>
            <w:i/>
          </w:rPr>
        </w:pPr>
        <w:r>
          <w:rPr>
            <w:rFonts w:ascii="Verdana" w:hAnsi="Verdana"/>
            <w:b/>
            <w:i/>
            <w:noProof/>
          </w:rPr>
          <w:drawing>
            <wp:inline distT="0" distB="0" distL="0" distR="0" wp14:anchorId="1EBA8F8C" wp14:editId="7621A4EE">
              <wp:extent cx="844550" cy="725946"/>
              <wp:effectExtent l="0" t="0" r="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_Nairob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2613" cy="7328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283A52" w:rsidRDefault="00283A52" w:rsidP="00283A52">
        <w:pPr>
          <w:jc w:val="both"/>
          <w:rPr>
            <w:rFonts w:ascii="Verdana" w:hAnsi="Verdana"/>
            <w:b/>
            <w:i/>
          </w:rPr>
        </w:pPr>
      </w:p>
      <w:p w:rsidR="00283A52" w:rsidRPr="00283A52" w:rsidRDefault="00283A52" w:rsidP="00283A52">
        <w:pPr>
          <w:jc w:val="center"/>
          <w:rPr>
            <w:rFonts w:ascii="Arial Narrow" w:hAnsi="Arial Narrow"/>
            <w:i/>
          </w:rPr>
        </w:pPr>
        <w:r w:rsidRPr="00283A52">
          <w:rPr>
            <w:rFonts w:ascii="Arial Narrow" w:hAnsi="Arial Narrow"/>
            <w:i/>
          </w:rPr>
          <w:t>Rua 4</w:t>
        </w:r>
        <w:r w:rsidR="00223E47">
          <w:rPr>
            <w:rFonts w:ascii="Arial Narrow" w:hAnsi="Arial Narrow"/>
            <w:i/>
          </w:rPr>
          <w:t>01, Nº</w:t>
        </w:r>
        <w:r w:rsidRPr="00283A52">
          <w:rPr>
            <w:rFonts w:ascii="Arial Narrow" w:hAnsi="Arial Narrow"/>
            <w:i/>
          </w:rPr>
          <w:t xml:space="preserve"> 68 –</w:t>
        </w:r>
        <w:r w:rsidR="00223E47">
          <w:rPr>
            <w:rFonts w:ascii="Arial Narrow" w:hAnsi="Arial Narrow"/>
            <w:i/>
          </w:rPr>
          <w:t xml:space="preserve"> </w:t>
        </w:r>
        <w:r w:rsidRPr="00283A52">
          <w:rPr>
            <w:rFonts w:ascii="Arial Narrow" w:hAnsi="Arial Narrow"/>
            <w:i/>
          </w:rPr>
          <w:t xml:space="preserve">Setor </w:t>
        </w:r>
        <w:r w:rsidR="00223E47" w:rsidRPr="00283A52">
          <w:rPr>
            <w:rFonts w:ascii="Arial Narrow" w:hAnsi="Arial Narrow"/>
            <w:i/>
          </w:rPr>
          <w:t>Negrão</w:t>
        </w:r>
        <w:r w:rsidRPr="00283A52">
          <w:rPr>
            <w:rFonts w:ascii="Arial Narrow" w:hAnsi="Arial Narrow"/>
            <w:i/>
          </w:rPr>
          <w:t xml:space="preserve"> de Lima</w:t>
        </w:r>
      </w:p>
      <w:p w:rsidR="00283A52" w:rsidRPr="00655A34" w:rsidRDefault="00283A52" w:rsidP="00283A52">
        <w:pPr>
          <w:jc w:val="center"/>
          <w:rPr>
            <w:rFonts w:ascii="Arial Narrow" w:hAnsi="Arial Narrow"/>
            <w:i/>
            <w:lang w:val="en-US"/>
          </w:rPr>
        </w:pPr>
        <w:r w:rsidRPr="00655A34">
          <w:rPr>
            <w:rFonts w:ascii="Arial Narrow" w:hAnsi="Arial Narrow"/>
            <w:i/>
            <w:lang w:val="en-US"/>
          </w:rPr>
          <w:t>Goiânia – GO / CEP: 74650-330 / (062)98162-9140</w:t>
        </w:r>
      </w:p>
      <w:p w:rsidR="00283A52" w:rsidRPr="00655A34" w:rsidRDefault="00283A52" w:rsidP="00283A52">
        <w:pPr>
          <w:jc w:val="center"/>
          <w:rPr>
            <w:rFonts w:ascii="Arial Narrow" w:hAnsi="Arial Narrow"/>
            <w:i/>
            <w:lang w:val="en-US"/>
          </w:rPr>
        </w:pPr>
        <w:r w:rsidRPr="00655A34">
          <w:rPr>
            <w:rFonts w:ascii="Arial Narrow" w:hAnsi="Arial Narrow"/>
            <w:i/>
            <w:lang w:val="en-US"/>
          </w:rPr>
          <w:t>Kleiser.nairobi@gmail.com</w:t>
        </w:r>
      </w:p>
      <w:p w:rsidR="00F21EC1" w:rsidRPr="00F21EC1" w:rsidRDefault="00283A52">
        <w:pPr>
          <w:pStyle w:val="Rodap"/>
          <w:rPr>
            <w:rFonts w:ascii="Arial Narrow" w:hAnsi="Arial Narrow"/>
            <w:i/>
            <w:color w:val="2E74B5" w:themeColor="accent1" w:themeShade="BF"/>
            <w:sz w:val="16"/>
            <w:szCs w:val="16"/>
          </w:rPr>
        </w:pPr>
        <w:r w:rsidRPr="00283A52">
          <w:rPr>
            <w:rFonts w:ascii="Arial Narrow" w:hAnsi="Arial Narrow"/>
            <w:i/>
            <w:noProof/>
            <w:color w:val="2E74B5" w:themeColor="accent1" w:themeShade="BF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AC5F37" wp14:editId="32CD948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A52" w:rsidRDefault="00283A5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B71A9" w:rsidRPr="001B71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AC5F3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Lkxk/a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283A52" w:rsidRDefault="00283A5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1B71A9" w:rsidRPr="001B71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116" w:rsidRDefault="00B14116" w:rsidP="00F21EC1">
      <w:r>
        <w:separator/>
      </w:r>
    </w:p>
  </w:footnote>
  <w:footnote w:type="continuationSeparator" w:id="0">
    <w:p w:rsidR="00B14116" w:rsidRDefault="00B14116" w:rsidP="00F21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6ED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2311A7"/>
    <w:multiLevelType w:val="hybridMultilevel"/>
    <w:tmpl w:val="99C805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D0F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E84982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D440EC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242E64"/>
    <w:multiLevelType w:val="multilevel"/>
    <w:tmpl w:val="F446AB8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F192BE6"/>
    <w:multiLevelType w:val="multilevel"/>
    <w:tmpl w:val="A35EEF3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565ECA"/>
    <w:multiLevelType w:val="hybridMultilevel"/>
    <w:tmpl w:val="0D5499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76008"/>
    <w:multiLevelType w:val="hybridMultilevel"/>
    <w:tmpl w:val="446EC258"/>
    <w:lvl w:ilvl="0" w:tplc="B67C245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E04A1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5A7EF4"/>
    <w:multiLevelType w:val="hybridMultilevel"/>
    <w:tmpl w:val="73D2C22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7E1F2C"/>
    <w:multiLevelType w:val="hybridMultilevel"/>
    <w:tmpl w:val="350C6F20"/>
    <w:lvl w:ilvl="0" w:tplc="8C9CD3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64CA6"/>
    <w:multiLevelType w:val="hybridMultilevel"/>
    <w:tmpl w:val="AB988FA6"/>
    <w:lvl w:ilvl="0" w:tplc="6BB2F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322B6"/>
    <w:multiLevelType w:val="hybridMultilevel"/>
    <w:tmpl w:val="FC4691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F2456"/>
    <w:multiLevelType w:val="multilevel"/>
    <w:tmpl w:val="9AD08C5C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AAF060A"/>
    <w:multiLevelType w:val="hybridMultilevel"/>
    <w:tmpl w:val="F31E8390"/>
    <w:lvl w:ilvl="0" w:tplc="AEAC856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B85DF7"/>
    <w:multiLevelType w:val="hybridMultilevel"/>
    <w:tmpl w:val="13146E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8A0D71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49556D7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4E1297C"/>
    <w:multiLevelType w:val="multilevel"/>
    <w:tmpl w:val="9AD08C5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8E77970"/>
    <w:multiLevelType w:val="hybridMultilevel"/>
    <w:tmpl w:val="2CD436A8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4A93398E"/>
    <w:multiLevelType w:val="multilevel"/>
    <w:tmpl w:val="93BAD6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B2711"/>
    <w:multiLevelType w:val="multilevel"/>
    <w:tmpl w:val="DBBE8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991BEF"/>
    <w:multiLevelType w:val="multilevel"/>
    <w:tmpl w:val="528071E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64858C5"/>
    <w:multiLevelType w:val="multilevel"/>
    <w:tmpl w:val="9AD08C5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70C2811"/>
    <w:multiLevelType w:val="multilevel"/>
    <w:tmpl w:val="9AD08C5C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D861DE4"/>
    <w:multiLevelType w:val="hybridMultilevel"/>
    <w:tmpl w:val="E3165210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7" w15:restartNumberingAfterBreak="0">
    <w:nsid w:val="630E53F7"/>
    <w:multiLevelType w:val="hybridMultilevel"/>
    <w:tmpl w:val="F2C890A6"/>
    <w:lvl w:ilvl="0" w:tplc="04160017">
      <w:start w:val="1"/>
      <w:numFmt w:val="lowerLetter"/>
      <w:lvlText w:val="%1)"/>
      <w:lvlJc w:val="left"/>
      <w:pPr>
        <w:tabs>
          <w:tab w:val="num" w:pos="-1406"/>
        </w:tabs>
        <w:ind w:left="-140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-686"/>
        </w:tabs>
        <w:ind w:left="-68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4"/>
        </w:tabs>
        <w:ind w:left="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754"/>
        </w:tabs>
        <w:ind w:left="7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1474"/>
        </w:tabs>
        <w:ind w:left="14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194"/>
        </w:tabs>
        <w:ind w:left="21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914"/>
        </w:tabs>
        <w:ind w:left="29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634"/>
        </w:tabs>
        <w:ind w:left="36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354"/>
        </w:tabs>
        <w:ind w:left="4354" w:hanging="180"/>
      </w:pPr>
    </w:lvl>
  </w:abstractNum>
  <w:abstractNum w:abstractNumId="28" w15:restartNumberingAfterBreak="0">
    <w:nsid w:val="6C5F36A7"/>
    <w:multiLevelType w:val="hybridMultilevel"/>
    <w:tmpl w:val="6332025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EF466F"/>
    <w:multiLevelType w:val="hybridMultilevel"/>
    <w:tmpl w:val="9E64EED0"/>
    <w:lvl w:ilvl="0" w:tplc="289E9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E000E"/>
    <w:multiLevelType w:val="hybridMultilevel"/>
    <w:tmpl w:val="3EE65C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A739A7"/>
    <w:multiLevelType w:val="hybridMultilevel"/>
    <w:tmpl w:val="061CD3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109A9"/>
    <w:multiLevelType w:val="hybridMultilevel"/>
    <w:tmpl w:val="4398826E"/>
    <w:lvl w:ilvl="0" w:tplc="D75A3C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806F5"/>
    <w:multiLevelType w:val="hybridMultilevel"/>
    <w:tmpl w:val="103C1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022AE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DF44654"/>
    <w:multiLevelType w:val="hybridMultilevel"/>
    <w:tmpl w:val="A290DA1A"/>
    <w:lvl w:ilvl="0" w:tplc="04160011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ED34AB6"/>
    <w:multiLevelType w:val="multilevel"/>
    <w:tmpl w:val="9AD08C5C"/>
    <w:lvl w:ilvl="0">
      <w:start w:val="8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3"/>
  </w:num>
  <w:num w:numId="2">
    <w:abstractNumId w:val="26"/>
  </w:num>
  <w:num w:numId="3">
    <w:abstractNumId w:val="27"/>
  </w:num>
  <w:num w:numId="4">
    <w:abstractNumId w:val="20"/>
  </w:num>
  <w:num w:numId="5">
    <w:abstractNumId w:val="10"/>
  </w:num>
  <w:num w:numId="6">
    <w:abstractNumId w:val="30"/>
  </w:num>
  <w:num w:numId="7">
    <w:abstractNumId w:val="16"/>
  </w:num>
  <w:num w:numId="8">
    <w:abstractNumId w:val="22"/>
  </w:num>
  <w:num w:numId="9">
    <w:abstractNumId w:val="6"/>
  </w:num>
  <w:num w:numId="10">
    <w:abstractNumId w:val="15"/>
  </w:num>
  <w:num w:numId="11">
    <w:abstractNumId w:val="29"/>
  </w:num>
  <w:num w:numId="12">
    <w:abstractNumId w:val="13"/>
  </w:num>
  <w:num w:numId="13">
    <w:abstractNumId w:val="11"/>
  </w:num>
  <w:num w:numId="14">
    <w:abstractNumId w:val="32"/>
  </w:num>
  <w:num w:numId="15">
    <w:abstractNumId w:val="21"/>
  </w:num>
  <w:num w:numId="16">
    <w:abstractNumId w:val="33"/>
  </w:num>
  <w:num w:numId="17">
    <w:abstractNumId w:val="31"/>
  </w:num>
  <w:num w:numId="18">
    <w:abstractNumId w:val="1"/>
  </w:num>
  <w:num w:numId="19">
    <w:abstractNumId w:val="7"/>
  </w:num>
  <w:num w:numId="20">
    <w:abstractNumId w:val="28"/>
  </w:num>
  <w:num w:numId="21">
    <w:abstractNumId w:val="35"/>
  </w:num>
  <w:num w:numId="22">
    <w:abstractNumId w:val="18"/>
  </w:num>
  <w:num w:numId="23">
    <w:abstractNumId w:val="5"/>
  </w:num>
  <w:num w:numId="24">
    <w:abstractNumId w:val="34"/>
  </w:num>
  <w:num w:numId="25">
    <w:abstractNumId w:val="4"/>
  </w:num>
  <w:num w:numId="26">
    <w:abstractNumId w:val="24"/>
  </w:num>
  <w:num w:numId="27">
    <w:abstractNumId w:val="2"/>
  </w:num>
  <w:num w:numId="28">
    <w:abstractNumId w:val="0"/>
  </w:num>
  <w:num w:numId="29">
    <w:abstractNumId w:val="25"/>
  </w:num>
  <w:num w:numId="30">
    <w:abstractNumId w:val="17"/>
  </w:num>
  <w:num w:numId="31">
    <w:abstractNumId w:val="14"/>
  </w:num>
  <w:num w:numId="32">
    <w:abstractNumId w:val="9"/>
  </w:num>
  <w:num w:numId="33">
    <w:abstractNumId w:val="36"/>
  </w:num>
  <w:num w:numId="34">
    <w:abstractNumId w:val="3"/>
  </w:num>
  <w:num w:numId="35">
    <w:abstractNumId w:val="19"/>
  </w:num>
  <w:num w:numId="36">
    <w:abstractNumId w:val="8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0F"/>
    <w:rsid w:val="00051193"/>
    <w:rsid w:val="000625CF"/>
    <w:rsid w:val="0007071A"/>
    <w:rsid w:val="00087E94"/>
    <w:rsid w:val="000A0045"/>
    <w:rsid w:val="000C5E5F"/>
    <w:rsid w:val="000D5F1E"/>
    <w:rsid w:val="000F1BD5"/>
    <w:rsid w:val="00101EA5"/>
    <w:rsid w:val="001234C2"/>
    <w:rsid w:val="00123F99"/>
    <w:rsid w:val="00126ECD"/>
    <w:rsid w:val="00137B7E"/>
    <w:rsid w:val="001530F6"/>
    <w:rsid w:val="001A7C2D"/>
    <w:rsid w:val="001B71A9"/>
    <w:rsid w:val="002228CA"/>
    <w:rsid w:val="00223E47"/>
    <w:rsid w:val="00240248"/>
    <w:rsid w:val="00252818"/>
    <w:rsid w:val="00262943"/>
    <w:rsid w:val="00264B87"/>
    <w:rsid w:val="00283A52"/>
    <w:rsid w:val="00284B66"/>
    <w:rsid w:val="002971BF"/>
    <w:rsid w:val="002A1C76"/>
    <w:rsid w:val="002B1541"/>
    <w:rsid w:val="002C21B0"/>
    <w:rsid w:val="002C26EC"/>
    <w:rsid w:val="00311C22"/>
    <w:rsid w:val="0032052D"/>
    <w:rsid w:val="003408B9"/>
    <w:rsid w:val="00342705"/>
    <w:rsid w:val="003852C7"/>
    <w:rsid w:val="003B363C"/>
    <w:rsid w:val="003D3396"/>
    <w:rsid w:val="003E3F7B"/>
    <w:rsid w:val="003F6D7C"/>
    <w:rsid w:val="004637A6"/>
    <w:rsid w:val="00471C51"/>
    <w:rsid w:val="004A41DF"/>
    <w:rsid w:val="004B5CA8"/>
    <w:rsid w:val="004D1BFE"/>
    <w:rsid w:val="004E6F62"/>
    <w:rsid w:val="0050122D"/>
    <w:rsid w:val="00504A5F"/>
    <w:rsid w:val="00524DD5"/>
    <w:rsid w:val="00537FF6"/>
    <w:rsid w:val="005939A4"/>
    <w:rsid w:val="005B058F"/>
    <w:rsid w:val="005B2057"/>
    <w:rsid w:val="005D3B9A"/>
    <w:rsid w:val="005E5E5A"/>
    <w:rsid w:val="00607C54"/>
    <w:rsid w:val="00635111"/>
    <w:rsid w:val="00655A34"/>
    <w:rsid w:val="00670529"/>
    <w:rsid w:val="00694F77"/>
    <w:rsid w:val="006B38FB"/>
    <w:rsid w:val="006B5E77"/>
    <w:rsid w:val="006C698A"/>
    <w:rsid w:val="00724DCB"/>
    <w:rsid w:val="007428C6"/>
    <w:rsid w:val="007429F0"/>
    <w:rsid w:val="00841B18"/>
    <w:rsid w:val="0084788A"/>
    <w:rsid w:val="00866BAE"/>
    <w:rsid w:val="00877BF8"/>
    <w:rsid w:val="008F3713"/>
    <w:rsid w:val="009152F5"/>
    <w:rsid w:val="0092254C"/>
    <w:rsid w:val="0092668C"/>
    <w:rsid w:val="0093636B"/>
    <w:rsid w:val="009403A3"/>
    <w:rsid w:val="009427D1"/>
    <w:rsid w:val="0096327B"/>
    <w:rsid w:val="0098030E"/>
    <w:rsid w:val="00992C77"/>
    <w:rsid w:val="00A12210"/>
    <w:rsid w:val="00A90760"/>
    <w:rsid w:val="00AF050F"/>
    <w:rsid w:val="00AF70C5"/>
    <w:rsid w:val="00B14116"/>
    <w:rsid w:val="00B30D95"/>
    <w:rsid w:val="00B460B0"/>
    <w:rsid w:val="00B71D6A"/>
    <w:rsid w:val="00B877E1"/>
    <w:rsid w:val="00BF2BA6"/>
    <w:rsid w:val="00BF529F"/>
    <w:rsid w:val="00BF7646"/>
    <w:rsid w:val="00C61311"/>
    <w:rsid w:val="00C8767D"/>
    <w:rsid w:val="00C94B77"/>
    <w:rsid w:val="00CA7F71"/>
    <w:rsid w:val="00CD4A83"/>
    <w:rsid w:val="00D01F2A"/>
    <w:rsid w:val="00D23E28"/>
    <w:rsid w:val="00D73094"/>
    <w:rsid w:val="00DA1B0F"/>
    <w:rsid w:val="00E12714"/>
    <w:rsid w:val="00E23817"/>
    <w:rsid w:val="00E31E44"/>
    <w:rsid w:val="00E771D6"/>
    <w:rsid w:val="00E83636"/>
    <w:rsid w:val="00EB5BAE"/>
    <w:rsid w:val="00EC11A4"/>
    <w:rsid w:val="00ED4B82"/>
    <w:rsid w:val="00F070B5"/>
    <w:rsid w:val="00F21EC1"/>
    <w:rsid w:val="00F24AD2"/>
    <w:rsid w:val="00F36ADD"/>
    <w:rsid w:val="00F75524"/>
    <w:rsid w:val="00F853A6"/>
    <w:rsid w:val="00FA7E1E"/>
    <w:rsid w:val="00FB4DA0"/>
    <w:rsid w:val="00FC2484"/>
    <w:rsid w:val="00FE0FCA"/>
    <w:rsid w:val="00F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F6CF4"/>
  <w15:chartTrackingRefBased/>
  <w15:docId w15:val="{B28D448F-0CA6-4A0B-A74A-F827D32B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A1B0F"/>
    <w:pPr>
      <w:keepNext/>
      <w:numPr>
        <w:numId w:val="1"/>
      </w:numPr>
      <w:tabs>
        <w:tab w:val="left" w:pos="7020"/>
      </w:tabs>
      <w:spacing w:line="360" w:lineRule="auto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qFormat/>
    <w:rsid w:val="00DA1B0F"/>
    <w:pPr>
      <w:keepNext/>
      <w:numPr>
        <w:ilvl w:val="1"/>
        <w:numId w:val="1"/>
      </w:numPr>
      <w:spacing w:line="360" w:lineRule="auto"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qFormat/>
    <w:rsid w:val="00DA1B0F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DA1B0F"/>
    <w:pPr>
      <w:keepNext/>
      <w:numPr>
        <w:ilvl w:val="3"/>
        <w:numId w:val="1"/>
      </w:numPr>
      <w:spacing w:line="360" w:lineRule="auto"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DA1B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A1B0F"/>
    <w:pPr>
      <w:keepNext/>
      <w:numPr>
        <w:ilvl w:val="5"/>
        <w:numId w:val="1"/>
      </w:numPr>
      <w:spacing w:line="360" w:lineRule="auto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har"/>
    <w:qFormat/>
    <w:rsid w:val="00DA1B0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DA1B0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DA1B0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A1B0F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A1B0F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A1B0F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A1B0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DA1B0F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DA1B0F"/>
    <w:rPr>
      <w:rFonts w:ascii="Arial" w:eastAsia="Times New Roman" w:hAnsi="Arial" w:cs="Arial"/>
      <w:lang w:eastAsia="pt-BR"/>
    </w:rPr>
  </w:style>
  <w:style w:type="character" w:styleId="Hyperlink">
    <w:name w:val="Hyperlink"/>
    <w:basedOn w:val="Fontepargpadro"/>
    <w:rsid w:val="00DA1B0F"/>
    <w:rPr>
      <w:color w:val="336699"/>
      <w:u w:val="single"/>
    </w:rPr>
  </w:style>
  <w:style w:type="paragraph" w:customStyle="1" w:styleId="Fontepargpadro2">
    <w:name w:val="Fonte parág. padrão2"/>
    <w:basedOn w:val="Normal"/>
    <w:rsid w:val="00DA1B0F"/>
    <w:pPr>
      <w:widowControl w:val="0"/>
    </w:pPr>
    <w:rPr>
      <w:noProof/>
    </w:rPr>
  </w:style>
  <w:style w:type="paragraph" w:customStyle="1" w:styleId="Textbody">
    <w:name w:val="Text body"/>
    <w:basedOn w:val="Normal"/>
    <w:rsid w:val="00DA1B0F"/>
    <w:pPr>
      <w:widowControl w:val="0"/>
      <w:suppressAutoHyphens/>
      <w:jc w:val="both"/>
    </w:pPr>
    <w:rPr>
      <w:noProof/>
      <w:sz w:val="24"/>
    </w:rPr>
  </w:style>
  <w:style w:type="paragraph" w:styleId="Cabealho">
    <w:name w:val="header"/>
    <w:basedOn w:val="Normal"/>
    <w:link w:val="CabealhoChar"/>
    <w:uiPriority w:val="99"/>
    <w:unhideWhenUsed/>
    <w:rsid w:val="00F21E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1EC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1EC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1EC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24DCB"/>
    <w:pPr>
      <w:ind w:left="720"/>
      <w:contextualSpacing/>
    </w:pPr>
  </w:style>
  <w:style w:type="table" w:styleId="Tabelacomgrade">
    <w:name w:val="Table Grid"/>
    <w:basedOn w:val="Tabelanormal"/>
    <w:uiPriority w:val="39"/>
    <w:rsid w:val="00B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Kleiser Nairobi</dc:creator>
  <cp:keywords/>
  <dc:description/>
  <cp:lastModifiedBy>FINANCEIRO</cp:lastModifiedBy>
  <cp:revision>4</cp:revision>
  <cp:lastPrinted>2019-12-04T22:29:00Z</cp:lastPrinted>
  <dcterms:created xsi:type="dcterms:W3CDTF">2020-02-08T12:22:00Z</dcterms:created>
  <dcterms:modified xsi:type="dcterms:W3CDTF">2020-02-19T22:40:00Z</dcterms:modified>
</cp:coreProperties>
</file>