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E7190" w14:textId="77777777" w:rsidR="00E81978" w:rsidRDefault="001803E4">
      <w:pPr>
        <w:pStyle w:val="Title"/>
      </w:pPr>
      <w:sdt>
        <w:sdtPr>
          <w:alias w:val="Title:"/>
          <w:tag w:val="Title:"/>
          <w:id w:val="726351117"/>
          <w:placeholder>
            <w:docPart w:val="4997EFC8E57B4FFFBD350359A7F76E2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43828" w:rsidRPr="00E43828">
            <w:t>Machine Learning Capstone Project</w:t>
          </w:r>
        </w:sdtContent>
      </w:sdt>
    </w:p>
    <w:p w14:paraId="2F7772E9" w14:textId="77777777" w:rsidR="00B823AA" w:rsidRDefault="00E43828" w:rsidP="00B823AA">
      <w:pPr>
        <w:pStyle w:val="Title2"/>
      </w:pPr>
      <w:r>
        <w:t>Klemen Čas</w:t>
      </w:r>
    </w:p>
    <w:p w14:paraId="14802712" w14:textId="744C1C97" w:rsidR="00E81978" w:rsidRDefault="00E81978" w:rsidP="00B823AA">
      <w:pPr>
        <w:pStyle w:val="Title2"/>
      </w:pPr>
    </w:p>
    <w:p w14:paraId="580A6679" w14:textId="77777777" w:rsidR="00EF0D88" w:rsidRDefault="00EF0D88" w:rsidP="00B823AA">
      <w:pPr>
        <w:pStyle w:val="Title2"/>
      </w:pPr>
    </w:p>
    <w:p w14:paraId="48A59004" w14:textId="77777777" w:rsidR="00EF0D88" w:rsidRDefault="00EF0D88" w:rsidP="00B823AA">
      <w:pPr>
        <w:pStyle w:val="Title2"/>
      </w:pPr>
    </w:p>
    <w:p w14:paraId="25A82B68" w14:textId="77777777" w:rsidR="00EF0D88" w:rsidRDefault="00EF0D88" w:rsidP="00B823AA">
      <w:pPr>
        <w:pStyle w:val="Title2"/>
      </w:pPr>
    </w:p>
    <w:p w14:paraId="2A37F5C2" w14:textId="77777777" w:rsidR="00EF0D88" w:rsidRDefault="00EF0D88" w:rsidP="00B823AA">
      <w:pPr>
        <w:pStyle w:val="Title2"/>
      </w:pPr>
    </w:p>
    <w:p w14:paraId="4F7A7737" w14:textId="77777777" w:rsidR="00EF0D88" w:rsidRDefault="00EF0D88" w:rsidP="00B823AA">
      <w:pPr>
        <w:pStyle w:val="Title2"/>
      </w:pPr>
    </w:p>
    <w:p w14:paraId="075E1D98" w14:textId="77777777" w:rsidR="00EF0D88" w:rsidRDefault="00EF0D88" w:rsidP="00EF0D88">
      <w:pPr>
        <w:pStyle w:val="Title2"/>
      </w:pPr>
    </w:p>
    <w:p w14:paraId="244C0021" w14:textId="77777777" w:rsidR="00EF0D88" w:rsidRDefault="00EF0D88" w:rsidP="00EF0D88">
      <w:pPr>
        <w:pStyle w:val="Title2"/>
      </w:pPr>
    </w:p>
    <w:p w14:paraId="2CD3BF55" w14:textId="77777777" w:rsidR="00EF0D88" w:rsidRDefault="00EF0D88" w:rsidP="00EF0D88">
      <w:pPr>
        <w:pStyle w:val="Title2"/>
      </w:pPr>
    </w:p>
    <w:p w14:paraId="448EF573" w14:textId="77777777" w:rsidR="00EF0D88" w:rsidRDefault="00EF0D88" w:rsidP="00EF0D88">
      <w:pPr>
        <w:pStyle w:val="Title2"/>
      </w:pPr>
    </w:p>
    <w:p w14:paraId="13678986" w14:textId="31DDFE31" w:rsidR="00E81978" w:rsidRDefault="00EF0D88" w:rsidP="00EF0D88">
      <w:pPr>
        <w:pStyle w:val="Title2"/>
        <w:jc w:val="left"/>
      </w:pPr>
      <w:r>
        <w:t>Date: 2016-11-03</w:t>
      </w:r>
      <w:r>
        <w:br/>
      </w:r>
      <w:proofErr w:type="spellStart"/>
      <w:r>
        <w:t>Github</w:t>
      </w:r>
      <w:proofErr w:type="spellEnd"/>
      <w:r>
        <w:t xml:space="preserve">: </w:t>
      </w:r>
      <w:r w:rsidRPr="00C15151">
        <w:t>https://github.com/KlemenCas/ML_Final</w:t>
      </w:r>
      <w:r>
        <w:tab/>
      </w:r>
      <w:r>
        <w:br/>
        <w:t xml:space="preserve">Readme to the technical implementation: </w:t>
      </w:r>
      <w:r w:rsidR="00CE0208" w:rsidRPr="00CE0208">
        <w:t>https://github.com/KlemenCas/ML_Final/blob/master/README.md</w:t>
      </w:r>
    </w:p>
    <w:p w14:paraId="1E7A4D28" w14:textId="77777777" w:rsidR="00EF0D88" w:rsidRDefault="00EF0D88" w:rsidP="00EF0D88">
      <w:pPr>
        <w:pStyle w:val="Title2"/>
        <w:jc w:val="left"/>
      </w:pPr>
    </w:p>
    <w:p w14:paraId="0613A510" w14:textId="77777777" w:rsidR="00E43828" w:rsidRDefault="00E43828" w:rsidP="00B823AA">
      <w:pPr>
        <w:pStyle w:val="Title2"/>
        <w:sectPr w:rsidR="00E43828">
          <w:headerReference w:type="default" r:id="rId8"/>
          <w:footnotePr>
            <w:pos w:val="beneathText"/>
          </w:footnotePr>
          <w:pgSz w:w="12240" w:h="15840"/>
          <w:pgMar w:top="1440" w:right="1440" w:bottom="1440" w:left="1440" w:header="720" w:footer="720" w:gutter="0"/>
          <w:cols w:space="720"/>
          <w:titlePg/>
          <w:docGrid w:linePitch="360"/>
          <w15:footnoteColumns w:val="1"/>
        </w:sectPr>
      </w:pPr>
    </w:p>
    <w:sdt>
      <w:sdtPr>
        <w:alias w:val="Abstract:"/>
        <w:tag w:val="Abstract:"/>
        <w:id w:val="202146031"/>
        <w:placeholder>
          <w:docPart w:val="B17563FB38784D238587626A66BA0952"/>
        </w:placeholder>
        <w:temporary/>
        <w:showingPlcHdr/>
        <w15:appearance w15:val="hidden"/>
      </w:sdtPr>
      <w:sdtContent>
        <w:p w14:paraId="3AAFFFF3" w14:textId="77777777" w:rsidR="00E81978" w:rsidRDefault="005D3A03">
          <w:pPr>
            <w:pStyle w:val="SectionTitle"/>
          </w:pPr>
          <w:r>
            <w:t>Abstract</w:t>
          </w:r>
        </w:p>
      </w:sdtContent>
    </w:sdt>
    <w:p w14:paraId="0CFADC68" w14:textId="505BC349" w:rsidR="00E81978" w:rsidRDefault="00E43828" w:rsidP="00546F34">
      <w:r>
        <w:t xml:space="preserve">This is the final project to the Machine Learning Nanodegree. The area of focus </w:t>
      </w:r>
      <w:r w:rsidR="00810928">
        <w:t xml:space="preserve">is </w:t>
      </w:r>
      <w:r>
        <w:t xml:space="preserve">Investment and Trading, narrowed to trading with </w:t>
      </w:r>
      <w:r w:rsidR="00810928">
        <w:t xml:space="preserve">SP500 </w:t>
      </w:r>
      <w:r>
        <w:t xml:space="preserve">stocks. </w:t>
      </w:r>
      <w:r w:rsidR="009F3BBF">
        <w:t xml:space="preserve">Data is mostly sourced from </w:t>
      </w:r>
      <w:proofErr w:type="spellStart"/>
      <w:r w:rsidR="009F3BBF">
        <w:t>Quandl</w:t>
      </w:r>
      <w:proofErr w:type="spellEnd"/>
      <w:r w:rsidR="009F3BBF">
        <w:t xml:space="preserve">, the SP500 composition </w:t>
      </w:r>
      <w:r w:rsidR="00810928">
        <w:t xml:space="preserve">originates </w:t>
      </w:r>
      <w:r w:rsidR="009F3BBF">
        <w:t>from Wikipedia.</w:t>
      </w:r>
      <w:r w:rsidR="00347C02">
        <w:t xml:space="preserve"> Following information </w:t>
      </w:r>
      <w:r w:rsidR="00E069DB">
        <w:t xml:space="preserve">is </w:t>
      </w:r>
      <w:r w:rsidR="00347C02">
        <w:t>included; stock prices, index prices, index composition, fundamentals (Earnings per Share and Price Book Ratio), short selling volumes and sentiment. With this input 16 features and 8 labels have been calculated</w:t>
      </w:r>
      <w:r w:rsidR="00FE377D">
        <w:t>. For optimization, the processed data has been stored locally.</w:t>
      </w:r>
    </w:p>
    <w:p w14:paraId="12156DCA" w14:textId="74D82D69" w:rsidR="00FE377D" w:rsidRDefault="00FE377D" w:rsidP="00546F34">
      <w:r>
        <w:t xml:space="preserve">Skit-learn Support Vector Machines, Decision Trees, Random Forrest, </w:t>
      </w:r>
      <w:proofErr w:type="spellStart"/>
      <w:r>
        <w:t>kNeighbors</w:t>
      </w:r>
      <w:proofErr w:type="spellEnd"/>
      <w:r>
        <w:t xml:space="preserve">, Adaptive Boosting and Naïve Bayes have been trained, on individual stock level. Where grid search was available, it has been used for parameter optimization. </w:t>
      </w:r>
      <w:r w:rsidR="00895100">
        <w:t xml:space="preserve">Equally, Principal Component Analysis was used to reduce the dimensionality of the input, and clustering for reduction of label’s complexity, for forecasting of price changes. </w:t>
      </w:r>
      <w:r>
        <w:t>The accuracy has been logged locally, to be able to select the best performing model during the forecasting. Equally configured models have been saved locally</w:t>
      </w:r>
      <w:r w:rsidR="008F0684">
        <w:t>, so that they don’t have to be trained on the fly.</w:t>
      </w:r>
    </w:p>
    <w:p w14:paraId="1A52DDB2" w14:textId="374E737F" w:rsidR="00FE377D" w:rsidRDefault="00226714" w:rsidP="00546F34">
      <w:r>
        <w:t xml:space="preserve">The models do not forecast the trading action to be taken, they forecast the next state of the ticker – state being the labels. The trading action to be derived from the state has been implemented as </w:t>
      </w:r>
      <w:r w:rsidR="0069259A">
        <w:t>Q-Learning.</w:t>
      </w:r>
    </w:p>
    <w:p w14:paraId="67BB0C30" w14:textId="4FD773C9" w:rsidR="006A154E" w:rsidRDefault="0069259A" w:rsidP="00546F34">
      <w:r>
        <w:t xml:space="preserve">The visualization of the implementation is two-fold. </w:t>
      </w:r>
      <w:r w:rsidR="00747E39">
        <w:t>First, t</w:t>
      </w:r>
      <w:r>
        <w:t xml:space="preserve">he simulation module simulates the development of a kind of index ETF; a portfolio that starts with the SP500 composition, sells </w:t>
      </w:r>
      <w:proofErr w:type="gramStart"/>
      <w:r>
        <w:t>according to</w:t>
      </w:r>
      <w:proofErr w:type="gramEnd"/>
      <w:r>
        <w:t xml:space="preserve"> the system recommendation, and when tries to realign to the index. As WIKI only provides today’s index composition, the implementation does not account for changes.</w:t>
      </w:r>
      <w:r w:rsidR="00747E39">
        <w:t xml:space="preserve"> </w:t>
      </w:r>
      <w:r w:rsidR="006A154E">
        <w:t>This has been corrected in the benchmark too; it’s composition is being calculated daily based on the market capitalization of the included stocks.</w:t>
      </w:r>
    </w:p>
    <w:p w14:paraId="313FF7C2" w14:textId="0F20D18D" w:rsidR="00347C02" w:rsidRDefault="006A154E" w:rsidP="00546F34">
      <w:r>
        <w:t>S</w:t>
      </w:r>
      <w:r w:rsidR="00747E39">
        <w:t xml:space="preserve">econd, a small module has been implemented for individual stock prediction, with a very simple </w:t>
      </w:r>
      <w:proofErr w:type="spellStart"/>
      <w:r w:rsidR="00747E39">
        <w:t>Tkinter</w:t>
      </w:r>
      <w:proofErr w:type="spellEnd"/>
      <w:r w:rsidR="00747E39">
        <w:t xml:space="preserve"> interface.</w:t>
      </w:r>
    </w:p>
    <w:p w14:paraId="4CDD1A1A" w14:textId="5262DCEE" w:rsidR="00320851" w:rsidRDefault="006A154E" w:rsidP="00546F34">
      <w:r>
        <w:t xml:space="preserve">The </w:t>
      </w:r>
      <w:r w:rsidR="00140221">
        <w:t xml:space="preserve">simulation </w:t>
      </w:r>
      <w:r>
        <w:t xml:space="preserve">chapter </w:t>
      </w:r>
      <w:r w:rsidR="00140221">
        <w:t xml:space="preserve">also </w:t>
      </w:r>
      <w:r>
        <w:t>shows the performance of the setup compared to the index benchmark.</w:t>
      </w:r>
    </w:p>
    <w:p w14:paraId="0EE62E11" w14:textId="77777777" w:rsidR="00E81978" w:rsidRDefault="001803E4">
      <w:pPr>
        <w:pStyle w:val="SectionTitle"/>
      </w:pPr>
      <w:sdt>
        <w:sdtPr>
          <w:alias w:val="Section title:"/>
          <w:tag w:val="Section title:"/>
          <w:id w:val="984196707"/>
          <w:placeholder>
            <w:docPart w:val="A0B6A79B1361469186BBAED848BC614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43828">
            <w:t>Machine Learning Capstone Project</w:t>
          </w:r>
        </w:sdtContent>
      </w:sdt>
    </w:p>
    <w:p w14:paraId="2F820311" w14:textId="7D1ECAC3" w:rsidR="00E81978" w:rsidRDefault="00BF4897" w:rsidP="00546F34">
      <w:r>
        <w:t>The report is divided into sections; Chapter I</w:t>
      </w:r>
      <w:r w:rsidR="00140221">
        <w:t>, Data Retrieval,</w:t>
      </w:r>
      <w:r>
        <w:t xml:space="preserve"> describes the data retrieval and processing. Its outcome is a separate pandas </w:t>
      </w:r>
      <w:proofErr w:type="spellStart"/>
      <w:r>
        <w:t>DataFrame</w:t>
      </w:r>
      <w:proofErr w:type="spellEnd"/>
      <w:r>
        <w:t xml:space="preserve"> for each stock, stored locally, containing features and labels. Chapter </w:t>
      </w:r>
      <w:r w:rsidR="00140221">
        <w:t xml:space="preserve">II, Training, explains how the data is being used to train the </w:t>
      </w:r>
      <w:proofErr w:type="spellStart"/>
      <w:r w:rsidR="00140221">
        <w:t>scikit</w:t>
      </w:r>
      <w:proofErr w:type="spellEnd"/>
      <w:r w:rsidR="00140221">
        <w:t xml:space="preserve"> models, and how the results of the training are being logged. This chapter also looks at the performance of the </w:t>
      </w:r>
      <w:r w:rsidR="003A0D98">
        <w:t>individual training approaches</w:t>
      </w:r>
      <w:r w:rsidR="00140221">
        <w:t>.</w:t>
      </w:r>
    </w:p>
    <w:p w14:paraId="5A79C358" w14:textId="2F0182A2" w:rsidR="00140221" w:rsidRDefault="003A0D98" w:rsidP="00546F34">
      <w:r>
        <w:t>Simulation, chapter III, describes the simulation of the stock and index values, whereby the stock portfolio trades base on the recommendations based on the second chapter.</w:t>
      </w:r>
    </w:p>
    <w:p w14:paraId="67FD5020" w14:textId="24796A3F" w:rsidR="003A0D98" w:rsidRDefault="003A0D98" w:rsidP="00546F34">
      <w:r>
        <w:t>Chapter IV then briefly describes the setup for individual recommendations, in which the user selects a ticker and the system provides a recommendation.</w:t>
      </w:r>
    </w:p>
    <w:p w14:paraId="352EAC60" w14:textId="491881EB" w:rsidR="00EF0D88" w:rsidRDefault="003A0D98" w:rsidP="00EF0D88">
      <w:r>
        <w:t>Finally, chapter V, briefly summarizes the results.</w:t>
      </w:r>
    </w:p>
    <w:p w14:paraId="29BC6231" w14:textId="5B39150F" w:rsidR="00E81978" w:rsidRDefault="00BF4897" w:rsidP="00BF4897">
      <w:pPr>
        <w:pStyle w:val="Heading1"/>
      </w:pPr>
      <w:r>
        <w:t>Data Retrieval</w:t>
      </w:r>
    </w:p>
    <w:p w14:paraId="37E9CE25" w14:textId="76605474" w:rsidR="00B82355" w:rsidRDefault="00B82355" w:rsidP="00B82355">
      <w:r>
        <w:fldChar w:fldCharType="begin"/>
      </w:r>
      <w:r>
        <w:instrText xml:space="preserve"> REF _Ref465604484 \h </w:instrText>
      </w:r>
      <w:r>
        <w:fldChar w:fldCharType="separate"/>
      </w:r>
      <w:r>
        <w:t xml:space="preserve">Figure </w:t>
      </w:r>
      <w:r>
        <w:rPr>
          <w:noProof/>
        </w:rPr>
        <w:t>1</w:t>
      </w:r>
      <w:r>
        <w:fldChar w:fldCharType="end"/>
      </w:r>
      <w:r>
        <w:t xml:space="preserve"> visualizes the data retrieval process and the subsequent calculation of features and labels. First step is to retrieve the SP500 index composition. This is done by querying the </w:t>
      </w:r>
      <w:r w:rsidR="00546F34">
        <w:t>W</w:t>
      </w:r>
      <w:r>
        <w:t xml:space="preserve">ikipedia’s page </w:t>
      </w:r>
      <w:r w:rsidRPr="00B82355">
        <w:t>List of S&amp;P 500 companies</w:t>
      </w:r>
      <w:r w:rsidR="002D0E63">
        <w:rPr>
          <w:rStyle w:val="FootnoteReference"/>
        </w:rPr>
        <w:footnoteReference w:id="1"/>
      </w:r>
      <w:r w:rsidR="00546F34">
        <w:t>. The composition is then stored in 3 dictionaries:</w:t>
      </w:r>
    </w:p>
    <w:p w14:paraId="230AE577" w14:textId="581B4EB3" w:rsidR="00546F34" w:rsidRDefault="00546F34" w:rsidP="00546F34">
      <w:pPr>
        <w:pStyle w:val="ListNumber"/>
      </w:pPr>
      <w:r>
        <w:t xml:space="preserve">sp500_ticker; with stock ticker </w:t>
      </w:r>
      <w:r w:rsidRPr="00546F34">
        <w:t>as</w:t>
      </w:r>
      <w:r>
        <w:t xml:space="preserve"> key and the industry as value</w:t>
      </w:r>
    </w:p>
    <w:p w14:paraId="2AA717B3" w14:textId="624AF696" w:rsidR="00546F34" w:rsidRDefault="00546F34" w:rsidP="00546F34">
      <w:pPr>
        <w:pStyle w:val="ListNumber"/>
      </w:pPr>
      <w:r>
        <w:t>sp500_composition; with industry as key and the list of included stocks as value</w:t>
      </w:r>
    </w:p>
    <w:p w14:paraId="70E2B5ED" w14:textId="3C82410E" w:rsidR="00546F34" w:rsidRDefault="00546F34" w:rsidP="00546F34">
      <w:pPr>
        <w:pStyle w:val="ListNumber"/>
      </w:pPr>
      <w:r>
        <w:t xml:space="preserve">sp500_index; with the industry as key and the </w:t>
      </w:r>
      <w:proofErr w:type="spellStart"/>
      <w:r>
        <w:t>quandl</w:t>
      </w:r>
      <w:proofErr w:type="spellEnd"/>
      <w:r>
        <w:t xml:space="preserve"> access key as value</w:t>
      </w:r>
    </w:p>
    <w:p w14:paraId="71819BAC" w14:textId="62EA56FD" w:rsidR="00546F34" w:rsidRPr="00B82355" w:rsidRDefault="00546F34" w:rsidP="000359AC">
      <w:r>
        <w:lastRenderedPageBreak/>
        <w:t xml:space="preserve">This information is then being used to access the following </w:t>
      </w:r>
      <w:r w:rsidR="000359AC">
        <w:t xml:space="preserve">through </w:t>
      </w:r>
      <w:proofErr w:type="spellStart"/>
      <w:r>
        <w:t>Quandl</w:t>
      </w:r>
      <w:proofErr w:type="spellEnd"/>
      <w:r>
        <w:t xml:space="preserve"> </w:t>
      </w:r>
      <w:r w:rsidR="000359AC">
        <w:t xml:space="preserve">available </w:t>
      </w:r>
      <w:r>
        <w:t>databases</w:t>
      </w:r>
      <w:r w:rsidR="000359AC">
        <w:t xml:space="preserve">: Google Finance (GOOG) for index prices, Wiki EOD Stock Prices (WIKI) for stock prices, splits and dividends, </w:t>
      </w:r>
      <w:r w:rsidR="000359AC" w:rsidRPr="000359AC">
        <w:t>Free US Fundamentals Data</w:t>
      </w:r>
      <w:r w:rsidR="000359AC">
        <w:t xml:space="preserve"> (SF0) for Earnings Per Share and Price Book Value, </w:t>
      </w:r>
      <w:r w:rsidR="000359AC" w:rsidRPr="000359AC">
        <w:t>Core US Fundamentals Data</w:t>
      </w:r>
      <w:r w:rsidR="000359AC">
        <w:t xml:space="preserve"> (SF1) for market capitalization</w:t>
      </w:r>
      <w:r w:rsidR="00500019">
        <w:t xml:space="preserve">, </w:t>
      </w:r>
      <w:r w:rsidR="00500019" w:rsidRPr="00500019">
        <w:t>Financial Industry Regulatory Authority</w:t>
      </w:r>
      <w:r w:rsidR="00500019">
        <w:t xml:space="preserve"> (FINRA) for short selling volumes and </w:t>
      </w:r>
      <w:r w:rsidR="00500019" w:rsidRPr="00500019">
        <w:t>American Association of Individual Investors</w:t>
      </w:r>
      <w:r w:rsidR="00500019">
        <w:t xml:space="preserve"> (AAII) for the sentiment.</w:t>
      </w:r>
    </w:p>
    <w:p w14:paraId="3592645F" w14:textId="4E0CE08A" w:rsidR="00B82355" w:rsidRDefault="00C77E02" w:rsidP="00C77E02">
      <w:pPr>
        <w:pStyle w:val="Caption"/>
      </w:pPr>
      <w:r>
        <w:rPr>
          <w:noProof/>
          <w:lang w:eastAsia="en-US"/>
        </w:rPr>
        <w:drawing>
          <wp:inline distT="0" distB="0" distL="0" distR="0" wp14:anchorId="0EC785A2" wp14:editId="46067484">
            <wp:extent cx="5886450" cy="337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2511" cy="3387878"/>
                    </a:xfrm>
                    <a:prstGeom prst="rect">
                      <a:avLst/>
                    </a:prstGeom>
                    <a:noFill/>
                  </pic:spPr>
                </pic:pic>
              </a:graphicData>
            </a:graphic>
          </wp:inline>
        </w:drawing>
      </w:r>
    </w:p>
    <w:p w14:paraId="2EB45E79" w14:textId="2BEFE0E8" w:rsidR="00B82355" w:rsidRPr="00B82355" w:rsidRDefault="00B82355" w:rsidP="00B82355">
      <w:pPr>
        <w:pStyle w:val="Caption"/>
      </w:pPr>
      <w:bookmarkStart w:id="0" w:name="_Ref465604484"/>
      <w:r>
        <w:t xml:space="preserve">Figure </w:t>
      </w:r>
      <w:fldSimple w:instr=" SEQ Figure \* ARABIC ">
        <w:r w:rsidR="001965BF">
          <w:rPr>
            <w:noProof/>
          </w:rPr>
          <w:t>1</w:t>
        </w:r>
      </w:fldSimple>
      <w:bookmarkEnd w:id="0"/>
      <w:r>
        <w:t>:Data Retrieval Process</w:t>
      </w:r>
    </w:p>
    <w:p w14:paraId="5A2DCD6E" w14:textId="1E7F1E88" w:rsidR="00E81978" w:rsidRDefault="003D7132" w:rsidP="00E9258D">
      <w:r>
        <w:t xml:space="preserve">The retrieved data is loaded into pandas </w:t>
      </w:r>
      <w:proofErr w:type="spellStart"/>
      <w:r>
        <w:t>DataFrames</w:t>
      </w:r>
      <w:proofErr w:type="spellEnd"/>
      <w:r>
        <w:t xml:space="preserve">, which are then stored locally on hard disc. Delta handling takes the local storage into account, so that at each future update only the missing delta is queried from </w:t>
      </w:r>
      <w:proofErr w:type="spellStart"/>
      <w:r>
        <w:t>Quandl</w:t>
      </w:r>
      <w:proofErr w:type="spellEnd"/>
      <w:r>
        <w:t>.</w:t>
      </w:r>
      <w:r w:rsidR="00774D31">
        <w:t xml:space="preserve"> If there was a dividend payment of a stock </w:t>
      </w:r>
      <w:proofErr w:type="gramStart"/>
      <w:r w:rsidR="00774D31">
        <w:t>split</w:t>
      </w:r>
      <w:proofErr w:type="gramEnd"/>
      <w:r w:rsidR="00774D31">
        <w:t xml:space="preserve"> then the complete stock history is reloaded.</w:t>
      </w:r>
    </w:p>
    <w:p w14:paraId="0DC30EE4" w14:textId="53F0B766" w:rsidR="007649C7" w:rsidRDefault="007649C7" w:rsidP="00E9258D">
      <w:r>
        <w:t xml:space="preserve">After the </w:t>
      </w:r>
      <w:proofErr w:type="gramStart"/>
      <w:r>
        <w:t>retrieval</w:t>
      </w:r>
      <w:proofErr w:type="gramEnd"/>
      <w:r>
        <w:t xml:space="preserve"> there is a large number of </w:t>
      </w:r>
      <w:proofErr w:type="spellStart"/>
      <w:r>
        <w:t>NaN</w:t>
      </w:r>
      <w:proofErr w:type="spellEnd"/>
      <w:r>
        <w:t xml:space="preserve"> values in the data sets. For example, the fundamentals data source delivers the value on the date when the indicator has been reported, but it does not back or forward propagate any values. Thus, all data sets are being first back propagated, and then the remaining </w:t>
      </w:r>
      <w:proofErr w:type="spellStart"/>
      <w:r>
        <w:t>NaNs</w:t>
      </w:r>
      <w:proofErr w:type="spellEnd"/>
      <w:r>
        <w:t xml:space="preserve"> </w:t>
      </w:r>
      <w:r w:rsidR="0044421A">
        <w:t xml:space="preserve">are overwritten through </w:t>
      </w:r>
      <w:r>
        <w:t xml:space="preserve">forward </w:t>
      </w:r>
      <w:r w:rsidR="0044421A">
        <w:t>propagation</w:t>
      </w:r>
      <w:r>
        <w:t xml:space="preserve">. This is in </w:t>
      </w:r>
      <w:r>
        <w:lastRenderedPageBreak/>
        <w:t>line with the thinking that reported figures apply to the past, and only in cases when we don’t know a certain value today, we look for the last known indication.</w:t>
      </w:r>
    </w:p>
    <w:p w14:paraId="2D0CBB87" w14:textId="77777777" w:rsidR="003D7132" w:rsidRDefault="00774D31" w:rsidP="00E9258D">
      <w:r>
        <w:t xml:space="preserve">In next phase the system calculates </w:t>
      </w:r>
      <w:r w:rsidR="002553F7">
        <w:t>features</w:t>
      </w:r>
      <w:r w:rsidR="001D5238">
        <w:t xml:space="preserve"> and labels</w:t>
      </w:r>
      <w:r>
        <w:t xml:space="preserve">. All calculations are done on adjusted prices, so that dividend payments and splits are </w:t>
      </w:r>
      <w:proofErr w:type="gramStart"/>
      <w:r w:rsidR="001D5238">
        <w:t>taken into account</w:t>
      </w:r>
      <w:proofErr w:type="gramEnd"/>
      <w:r w:rsidR="001D5238">
        <w:t>. Features:</w:t>
      </w:r>
    </w:p>
    <w:p w14:paraId="1A5533D7" w14:textId="5984B6B7" w:rsidR="00774D31" w:rsidRDefault="00774D31" w:rsidP="00774D31">
      <w:pPr>
        <w:pStyle w:val="ListNumber"/>
        <w:numPr>
          <w:ilvl w:val="0"/>
          <w:numId w:val="19"/>
        </w:numPr>
      </w:pPr>
      <w:r w:rsidRPr="00774D31">
        <w:rPr>
          <w:i/>
        </w:rPr>
        <w:t xml:space="preserve">Momentum </w:t>
      </w:r>
      <w:r w:rsidRPr="0054679B">
        <w:t>for 1,5 and 20 days</w:t>
      </w:r>
      <w:r>
        <w:t>; the % change in the Close price over the last 1,5 and 20 days</w:t>
      </w:r>
      <w:r w:rsidR="002553F7">
        <w:t>,</w:t>
      </w:r>
    </w:p>
    <w:p w14:paraId="75CD20CB" w14:textId="354FDE60" w:rsidR="00774D31" w:rsidRDefault="005676B5" w:rsidP="00774D31">
      <w:pPr>
        <w:pStyle w:val="ListNumber"/>
        <w:numPr>
          <w:ilvl w:val="0"/>
          <w:numId w:val="19"/>
        </w:numPr>
      </w:pPr>
      <w:r w:rsidRPr="005676B5">
        <w:rPr>
          <w:i/>
        </w:rPr>
        <w:t>Alpha and Beta</w:t>
      </w:r>
      <w:r>
        <w:t xml:space="preserve"> of the stock, based on which further 3 indicators are being calculated. </w:t>
      </w:r>
      <w:r w:rsidRPr="005676B5">
        <w:rPr>
          <w:i/>
        </w:rPr>
        <w:t>Delta to Industry Development</w:t>
      </w:r>
      <w:r w:rsidR="002553F7">
        <w:t xml:space="preserve"> for the past 1,2 and 5 days,</w:t>
      </w:r>
    </w:p>
    <w:p w14:paraId="631F85E4" w14:textId="40081BBD" w:rsidR="005676B5" w:rsidRDefault="002553F7" w:rsidP="00774D31">
      <w:pPr>
        <w:pStyle w:val="ListNumber"/>
        <w:numPr>
          <w:ilvl w:val="0"/>
          <w:numId w:val="19"/>
        </w:numPr>
      </w:pPr>
      <w:r w:rsidRPr="002553F7">
        <w:rPr>
          <w:i/>
        </w:rPr>
        <w:t>Delta to Simple Moving Average</w:t>
      </w:r>
      <w:r>
        <w:t xml:space="preserve"> of the last 30 days,</w:t>
      </w:r>
    </w:p>
    <w:p w14:paraId="49C37295" w14:textId="72A9DCFC" w:rsidR="002553F7" w:rsidRPr="002553F7" w:rsidRDefault="002553F7" w:rsidP="00774D31">
      <w:pPr>
        <w:pStyle w:val="ListNumber"/>
        <w:numPr>
          <w:ilvl w:val="0"/>
          <w:numId w:val="19"/>
        </w:numPr>
      </w:pPr>
      <w:r>
        <w:rPr>
          <w:i/>
        </w:rPr>
        <w:t>Bollinger Bands,</w:t>
      </w:r>
    </w:p>
    <w:p w14:paraId="1291EF89" w14:textId="6BD6BBD9" w:rsidR="002553F7" w:rsidRDefault="002553F7" w:rsidP="00774D31">
      <w:pPr>
        <w:pStyle w:val="ListNumber"/>
        <w:numPr>
          <w:ilvl w:val="0"/>
          <w:numId w:val="19"/>
        </w:numPr>
      </w:pPr>
      <w:r>
        <w:rPr>
          <w:i/>
        </w:rPr>
        <w:t>Volatility</w:t>
      </w:r>
      <w:r>
        <w:t xml:space="preserve"> last 30 days,</w:t>
      </w:r>
    </w:p>
    <w:p w14:paraId="1949959A" w14:textId="6CD5B810" w:rsidR="002553F7" w:rsidRDefault="002553F7" w:rsidP="00774D31">
      <w:pPr>
        <w:pStyle w:val="ListNumber"/>
        <w:numPr>
          <w:ilvl w:val="0"/>
          <w:numId w:val="19"/>
        </w:numPr>
      </w:pPr>
      <w:r>
        <w:rPr>
          <w:i/>
        </w:rPr>
        <w:t xml:space="preserve">Delta to Min and Max </w:t>
      </w:r>
      <w:r>
        <w:t>of the last 30 days</w:t>
      </w:r>
      <w:r w:rsidR="0074051B">
        <w:t>,</w:t>
      </w:r>
    </w:p>
    <w:p w14:paraId="5E03218A" w14:textId="626A971C" w:rsidR="002E3A90" w:rsidRPr="00D83E60" w:rsidRDefault="002E3A90" w:rsidP="00774D31">
      <w:pPr>
        <w:pStyle w:val="ListNumber"/>
        <w:numPr>
          <w:ilvl w:val="0"/>
          <w:numId w:val="19"/>
        </w:numPr>
        <w:rPr>
          <w:i/>
        </w:rPr>
      </w:pPr>
      <w:r w:rsidRPr="002E3A90">
        <w:rPr>
          <w:i/>
        </w:rPr>
        <w:t>Percentage of Short Sell</w:t>
      </w:r>
      <w:r>
        <w:rPr>
          <w:i/>
        </w:rPr>
        <w:t xml:space="preserve">, </w:t>
      </w:r>
      <w:r>
        <w:t>NASDAQ and New York Stock Exchange</w:t>
      </w:r>
      <w:r w:rsidR="00D83E60">
        <w:t>,</w:t>
      </w:r>
    </w:p>
    <w:p w14:paraId="5AB18BB6" w14:textId="6C71DADC" w:rsidR="00D83E60" w:rsidRPr="002E3A90" w:rsidRDefault="00D83E60" w:rsidP="00774D31">
      <w:pPr>
        <w:pStyle w:val="ListNumber"/>
        <w:numPr>
          <w:ilvl w:val="0"/>
          <w:numId w:val="19"/>
        </w:numPr>
        <w:rPr>
          <w:i/>
        </w:rPr>
      </w:pPr>
      <w:r>
        <w:rPr>
          <w:i/>
        </w:rPr>
        <w:t>Bull-Bear Spread</w:t>
      </w:r>
    </w:p>
    <w:p w14:paraId="626D04BD" w14:textId="2866F441" w:rsidR="002553F7" w:rsidRDefault="0074051B" w:rsidP="002553F7">
      <w:r>
        <w:t>a</w:t>
      </w:r>
      <w:r w:rsidR="002553F7">
        <w:t xml:space="preserve">nd </w:t>
      </w:r>
      <w:r>
        <w:t>labels:</w:t>
      </w:r>
    </w:p>
    <w:p w14:paraId="3CEFDF40" w14:textId="12E1C758" w:rsidR="0074051B" w:rsidRPr="002E3A90" w:rsidRDefault="002E3A90" w:rsidP="0074051B">
      <w:pPr>
        <w:pStyle w:val="ListNumber"/>
        <w:numPr>
          <w:ilvl w:val="0"/>
          <w:numId w:val="20"/>
        </w:numPr>
        <w:rPr>
          <w:i/>
        </w:rPr>
      </w:pPr>
      <w:r>
        <w:rPr>
          <w:i/>
        </w:rPr>
        <w:t>P</w:t>
      </w:r>
      <w:r w:rsidRPr="002E3A90">
        <w:rPr>
          <w:i/>
        </w:rPr>
        <w:t xml:space="preserve">rice </w:t>
      </w:r>
      <w:r>
        <w:rPr>
          <w:i/>
        </w:rPr>
        <w:t>C</w:t>
      </w:r>
      <w:r w:rsidRPr="002E3A90">
        <w:rPr>
          <w:i/>
        </w:rPr>
        <w:t>hange</w:t>
      </w:r>
      <w:r>
        <w:rPr>
          <w:i/>
        </w:rPr>
        <w:t xml:space="preserve"> </w:t>
      </w:r>
      <w:r>
        <w:t>last 1,5 and 20 days</w:t>
      </w:r>
    </w:p>
    <w:p w14:paraId="7A120864" w14:textId="3D28F714" w:rsidR="002E3A90" w:rsidRPr="002E3A90" w:rsidRDefault="002E3A90" w:rsidP="0074051B">
      <w:pPr>
        <w:pStyle w:val="ListNumber"/>
        <w:numPr>
          <w:ilvl w:val="0"/>
          <w:numId w:val="20"/>
        </w:numPr>
        <w:rPr>
          <w:i/>
        </w:rPr>
      </w:pPr>
      <w:r>
        <w:rPr>
          <w:i/>
        </w:rPr>
        <w:t>Direction of Price Change</w:t>
      </w:r>
      <w:r>
        <w:t xml:space="preserve"> last 1,5 and 20 days</w:t>
      </w:r>
    </w:p>
    <w:p w14:paraId="679B8737" w14:textId="1B3CA58D" w:rsidR="002E3A90" w:rsidRPr="002E3A90" w:rsidRDefault="002E3A90" w:rsidP="0074051B">
      <w:pPr>
        <w:pStyle w:val="ListNumber"/>
        <w:numPr>
          <w:ilvl w:val="0"/>
          <w:numId w:val="20"/>
        </w:numPr>
        <w:rPr>
          <w:i/>
        </w:rPr>
      </w:pPr>
      <w:r>
        <w:rPr>
          <w:i/>
        </w:rPr>
        <w:t xml:space="preserve">Price Change from Close to Low </w:t>
      </w:r>
      <w:r>
        <w:t>last day</w:t>
      </w:r>
    </w:p>
    <w:p w14:paraId="7DC66E2D" w14:textId="79B7EC1F" w:rsidR="002E3A90" w:rsidRPr="00916F1B" w:rsidRDefault="002E3A90" w:rsidP="0074051B">
      <w:pPr>
        <w:pStyle w:val="ListNumber"/>
        <w:numPr>
          <w:ilvl w:val="0"/>
          <w:numId w:val="20"/>
        </w:numPr>
        <w:rPr>
          <w:i/>
        </w:rPr>
      </w:pPr>
      <w:r>
        <w:rPr>
          <w:i/>
        </w:rPr>
        <w:t xml:space="preserve">Price Change from Close to High </w:t>
      </w:r>
      <w:r>
        <w:t>last day</w:t>
      </w:r>
    </w:p>
    <w:p w14:paraId="1FEA4E36" w14:textId="3C5AE447" w:rsidR="00916F1B" w:rsidRDefault="00916F1B" w:rsidP="00916F1B">
      <w:r>
        <w:t xml:space="preserve">In the next step the Momentum, SMA, Min, Max, Volatility, Bollinger Bands, Bull-Bear-Spread, Price Book Value, Earnings Per Share and Delta to Industry Returns are transformed to the range </w:t>
      </w:r>
      <w:proofErr w:type="gramStart"/>
      <w:r>
        <w:t>0..</w:t>
      </w:r>
      <w:proofErr w:type="gramEnd"/>
      <w:r>
        <w:t xml:space="preserve">1, by using the </w:t>
      </w:r>
      <w:proofErr w:type="spellStart"/>
      <w:r>
        <w:t>scikit</w:t>
      </w:r>
      <w:proofErr w:type="spellEnd"/>
      <w:r>
        <w:t xml:space="preserve"> </w:t>
      </w:r>
      <w:proofErr w:type="spellStart"/>
      <w:r>
        <w:t>MinMaxScaler</w:t>
      </w:r>
      <w:proofErr w:type="spellEnd"/>
      <w:r>
        <w:t xml:space="preserve">. All these transformations are done on </w:t>
      </w:r>
      <w:r w:rsidR="00EC569E">
        <w:t>by stock, so that there is no cross dependency between stocks.</w:t>
      </w:r>
    </w:p>
    <w:p w14:paraId="5C968821" w14:textId="6D82A89D" w:rsidR="00916F1B" w:rsidRPr="002E3A90" w:rsidRDefault="0023543F" w:rsidP="00916F1B">
      <w:r>
        <w:t xml:space="preserve">The output of the process is one </w:t>
      </w:r>
      <w:proofErr w:type="spellStart"/>
      <w:r>
        <w:t>hdf</w:t>
      </w:r>
      <w:proofErr w:type="spellEnd"/>
      <w:r>
        <w:t xml:space="preserve"> file by stock, named </w:t>
      </w:r>
      <w:proofErr w:type="spellStart"/>
      <w:r>
        <w:t>Xa_all</w:t>
      </w:r>
      <w:proofErr w:type="spellEnd"/>
      <w:r>
        <w:t>_&lt;Ticker&gt; and stored locally.</w:t>
      </w:r>
    </w:p>
    <w:p w14:paraId="1CFB9098" w14:textId="566169E7" w:rsidR="00BF4897" w:rsidRDefault="00140221" w:rsidP="00140221">
      <w:pPr>
        <w:pStyle w:val="Heading1"/>
      </w:pPr>
      <w:r>
        <w:lastRenderedPageBreak/>
        <w:t>Training</w:t>
      </w:r>
    </w:p>
    <w:p w14:paraId="2391670C" w14:textId="6274200C" w:rsidR="00837DDC" w:rsidRDefault="00EA3A3E" w:rsidP="00CF212E">
      <w:r>
        <w:t xml:space="preserve">The input for the training are the </w:t>
      </w:r>
      <w:proofErr w:type="spellStart"/>
      <w:r>
        <w:t>Xy_all</w:t>
      </w:r>
      <w:proofErr w:type="spellEnd"/>
      <w:r>
        <w:t xml:space="preserve"> </w:t>
      </w:r>
      <w:proofErr w:type="spellStart"/>
      <w:r>
        <w:t>hdf</w:t>
      </w:r>
      <w:proofErr w:type="spellEnd"/>
      <w:r>
        <w:t xml:space="preserve"> files from the Data Retrieval phase. They contain a </w:t>
      </w:r>
      <w:proofErr w:type="gramStart"/>
      <w:r>
        <w:t>pandas</w:t>
      </w:r>
      <w:proofErr w:type="gramEnd"/>
      <w:r>
        <w:t xml:space="preserve"> data frame with all features and labels</w:t>
      </w:r>
      <w:r w:rsidR="0050512C">
        <w:t xml:space="preserve">, one for </w:t>
      </w:r>
      <w:r w:rsidR="00C9210D">
        <w:t xml:space="preserve">every </w:t>
      </w:r>
      <w:r>
        <w:t>stock</w:t>
      </w:r>
      <w:r w:rsidR="0050512C">
        <w:t xml:space="preserve"> symbol</w:t>
      </w:r>
      <w:r>
        <w:t>. In the next step 6 machine learning algorithms are bein</w:t>
      </w:r>
      <w:r w:rsidR="00CF212E">
        <w:t xml:space="preserve">g trained, all from the </w:t>
      </w:r>
      <w:proofErr w:type="spellStart"/>
      <w:r w:rsidR="00CF212E">
        <w:t>scikit</w:t>
      </w:r>
      <w:proofErr w:type="spellEnd"/>
      <w:r w:rsidR="00CF212E">
        <w:t xml:space="preserve"> learn: </w:t>
      </w:r>
      <w:r>
        <w:t>Support Vector Machines</w:t>
      </w:r>
      <w:r w:rsidR="00CF212E">
        <w:t xml:space="preserve">, </w:t>
      </w:r>
      <w:r>
        <w:t>Random</w:t>
      </w:r>
      <w:r w:rsidR="00843EF5">
        <w:t xml:space="preserve"> Forrest</w:t>
      </w:r>
      <w:r w:rsidR="00CF212E">
        <w:t xml:space="preserve">, </w:t>
      </w:r>
      <w:r w:rsidR="00843EF5">
        <w:t>Decision Trees</w:t>
      </w:r>
      <w:r w:rsidR="00CF212E">
        <w:t xml:space="preserve">, </w:t>
      </w:r>
      <w:proofErr w:type="spellStart"/>
      <w:r w:rsidR="00843EF5">
        <w:t>AdaBoost</w:t>
      </w:r>
      <w:proofErr w:type="spellEnd"/>
      <w:r w:rsidR="00CF212E">
        <w:t xml:space="preserve">, </w:t>
      </w:r>
      <w:proofErr w:type="spellStart"/>
      <w:r w:rsidR="00843EF5">
        <w:t>kNeighbors</w:t>
      </w:r>
      <w:proofErr w:type="spellEnd"/>
      <w:r w:rsidR="00CF212E">
        <w:t xml:space="preserve"> and </w:t>
      </w:r>
      <w:r w:rsidR="00837DDC">
        <w:t>Naïve Bayes</w:t>
      </w:r>
      <w:r w:rsidR="00CF212E">
        <w:t>.</w:t>
      </w:r>
      <w:r w:rsidR="009C4FF2">
        <w:t xml:space="preserve"> </w:t>
      </w:r>
      <w:r w:rsidR="00930435">
        <w:fldChar w:fldCharType="begin"/>
      </w:r>
      <w:r w:rsidR="00930435">
        <w:instrText xml:space="preserve"> REF _Ref465621009 \h </w:instrText>
      </w:r>
      <w:r w:rsidR="00930435">
        <w:fldChar w:fldCharType="separate"/>
      </w:r>
      <w:r w:rsidR="00930435">
        <w:t xml:space="preserve">Figure </w:t>
      </w:r>
      <w:r w:rsidR="00930435">
        <w:rPr>
          <w:noProof/>
        </w:rPr>
        <w:t>2</w:t>
      </w:r>
      <w:r w:rsidR="00930435">
        <w:fldChar w:fldCharType="end"/>
      </w:r>
      <w:r w:rsidR="00930435">
        <w:t xml:space="preserve"> </w:t>
      </w:r>
      <w:r w:rsidR="009C4FF2">
        <w:t>displays the flow.</w:t>
      </w:r>
    </w:p>
    <w:p w14:paraId="1E8CC15F" w14:textId="2A33AC1D" w:rsidR="00930435" w:rsidRDefault="002A1CCD" w:rsidP="00930435">
      <w:pPr>
        <w:pStyle w:val="Caption"/>
        <w:keepNext/>
      </w:pPr>
      <w:r>
        <w:rPr>
          <w:noProof/>
          <w:lang w:eastAsia="en-US"/>
        </w:rPr>
        <w:drawing>
          <wp:inline distT="0" distB="0" distL="0" distR="0" wp14:anchorId="4933E5D6" wp14:editId="2EB278CA">
            <wp:extent cx="5815571" cy="4111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3980" cy="4117570"/>
                    </a:xfrm>
                    <a:prstGeom prst="rect">
                      <a:avLst/>
                    </a:prstGeom>
                    <a:noFill/>
                  </pic:spPr>
                </pic:pic>
              </a:graphicData>
            </a:graphic>
          </wp:inline>
        </w:drawing>
      </w:r>
    </w:p>
    <w:p w14:paraId="18E31BAD" w14:textId="6ABE7585" w:rsidR="00930435" w:rsidRDefault="00930435" w:rsidP="00930435">
      <w:pPr>
        <w:pStyle w:val="Caption"/>
      </w:pPr>
      <w:bookmarkStart w:id="1" w:name="_Ref465621009"/>
      <w:r>
        <w:t xml:space="preserve">Figure </w:t>
      </w:r>
      <w:fldSimple w:instr=" SEQ Figure \* ARABIC ">
        <w:r w:rsidR="001965BF">
          <w:rPr>
            <w:noProof/>
          </w:rPr>
          <w:t>2</w:t>
        </w:r>
      </w:fldSimple>
      <w:bookmarkEnd w:id="1"/>
      <w:r>
        <w:t>:Process Flow for Training</w:t>
      </w:r>
    </w:p>
    <w:p w14:paraId="39CB65B6" w14:textId="6BE72BEB" w:rsidR="00930435" w:rsidRDefault="00930435" w:rsidP="00930435">
      <w:pPr>
        <w:pStyle w:val="Caption"/>
      </w:pPr>
    </w:p>
    <w:p w14:paraId="37EA56A6" w14:textId="4D5542F4" w:rsidR="00CF212E" w:rsidRDefault="009C4FF2" w:rsidP="00CF212E">
      <w:r>
        <w:t xml:space="preserve">For SVC, Random Forrest, Decision Trees and </w:t>
      </w:r>
      <w:proofErr w:type="spellStart"/>
      <w:r>
        <w:t>kNeighbors</w:t>
      </w:r>
      <w:proofErr w:type="spellEnd"/>
      <w:r>
        <w:t xml:space="preserve"> optimal parameters have been determin</w:t>
      </w:r>
      <w:r w:rsidR="00EB1355">
        <w:t xml:space="preserve">ed with the help of Grid Search. </w:t>
      </w:r>
      <w:r w:rsidR="00C626A3">
        <w:t>F</w:t>
      </w:r>
      <w:r w:rsidR="00EB1355">
        <w:t>or some settings trainings with PCA transformed features – from 16 to 9 dimensions delivered a higher accuracy</w:t>
      </w:r>
      <w:r w:rsidR="00C626A3">
        <w:t xml:space="preserve">, presumably </w:t>
      </w:r>
      <w:r w:rsidR="00EB1355">
        <w:t>due to less overfitting of the models.</w:t>
      </w:r>
    </w:p>
    <w:p w14:paraId="5AF65EB5" w14:textId="57EA2879" w:rsidR="00320A19" w:rsidRDefault="00455B34" w:rsidP="00CF212E">
      <w:r>
        <w:lastRenderedPageBreak/>
        <w:t>Similarly,</w:t>
      </w:r>
      <w:r w:rsidR="00320A19">
        <w:t xml:space="preserve"> the number of values for the Close to Low and Close to High price change has been reduced by </w:t>
      </w:r>
      <w:proofErr w:type="spellStart"/>
      <w:r w:rsidR="00320A19">
        <w:t>kMeans</w:t>
      </w:r>
      <w:proofErr w:type="spellEnd"/>
      <w:r w:rsidR="00320A19">
        <w:t xml:space="preserve"> clustering. The training and the forecasting is hence not predicting the exact percentage change anymore, but only the affiliation of the percentage change with one of the 5 clusters.</w:t>
      </w:r>
    </w:p>
    <w:p w14:paraId="5D90D818" w14:textId="4B7D4F4E" w:rsidR="00EB1355" w:rsidRDefault="00A2277C" w:rsidP="00CF212E">
      <w:r>
        <w:t xml:space="preserve">The accuracy with a certain </w:t>
      </w:r>
      <w:r w:rsidR="00883437">
        <w:t>model/</w:t>
      </w:r>
      <w:r>
        <w:t xml:space="preserve">parameter setting, </w:t>
      </w:r>
      <w:proofErr w:type="gramStart"/>
      <w:r>
        <w:t>the a</w:t>
      </w:r>
      <w:proofErr w:type="gramEnd"/>
      <w:r>
        <w:t xml:space="preserve"> specific trained model and the PCA object have been logged and stored as a pickle object (the models) or in a csv file. This way the best performing </w:t>
      </w:r>
      <w:r w:rsidR="00E0413B">
        <w:t xml:space="preserve">setup </w:t>
      </w:r>
      <w:r>
        <w:t>can be loaded during forecasting</w:t>
      </w:r>
      <w:r w:rsidR="00E0413B">
        <w:t xml:space="preserve"> and reused.</w:t>
      </w:r>
    </w:p>
    <w:p w14:paraId="29849880" w14:textId="137C9BB7" w:rsidR="00CC101A" w:rsidRDefault="00A42E1D" w:rsidP="00CF212E">
      <w:r>
        <w:t xml:space="preserve">The training started with trying out different numbers of PCA dimensions for 20 stocks. This indicated that in case of a dimension reduction 9 dimensions delivered the best results. </w:t>
      </w:r>
      <w:r w:rsidR="00CC101A">
        <w:t xml:space="preserve">Therefore, subsequently, the whole dataset has been trained twice; once without a dimension reduction and once with 9 input dimensions. </w:t>
      </w:r>
      <w:r>
        <w:t xml:space="preserve">In </w:t>
      </w:r>
      <w:r w:rsidR="0055523B">
        <w:t>total,</w:t>
      </w:r>
      <w:r>
        <w:t xml:space="preserve"> more than 75,000 trainings have been performed</w:t>
      </w:r>
      <w:r w:rsidR="00CC101A">
        <w:t xml:space="preserve">. One </w:t>
      </w:r>
      <w:r>
        <w:t xml:space="preserve">Grid Search for a </w:t>
      </w:r>
      <w:proofErr w:type="gramStart"/>
      <w:r w:rsidR="00CC101A">
        <w:t>particular model</w:t>
      </w:r>
      <w:proofErr w:type="gramEnd"/>
      <w:r w:rsidR="00CC101A">
        <w:t xml:space="preserve"> thereby counts</w:t>
      </w:r>
      <w:r>
        <w:t xml:space="preserve"> as one training. </w:t>
      </w:r>
    </w:p>
    <w:p w14:paraId="21583742" w14:textId="26285D58" w:rsidR="00A42E1D" w:rsidRDefault="004961BB" w:rsidP="00CF212E">
      <w:r w:rsidRPr="001E0F0A">
        <w:rPr>
          <w:noProof/>
          <w:lang w:eastAsia="en-US"/>
        </w:rPr>
        <w:drawing>
          <wp:anchor distT="0" distB="0" distL="114300" distR="114300" simplePos="0" relativeHeight="251658240" behindDoc="1" locked="0" layoutInCell="1" allowOverlap="1" wp14:anchorId="54B4DF49" wp14:editId="6EB53B6C">
            <wp:simplePos x="0" y="0"/>
            <wp:positionH relativeFrom="column">
              <wp:posOffset>3752850</wp:posOffset>
            </wp:positionH>
            <wp:positionV relativeFrom="paragraph">
              <wp:posOffset>20320</wp:posOffset>
            </wp:positionV>
            <wp:extent cx="2175510" cy="2528570"/>
            <wp:effectExtent l="0" t="0" r="0" b="5080"/>
            <wp:wrapTight wrapText="bothSides">
              <wp:wrapPolygon edited="0">
                <wp:start x="0" y="0"/>
                <wp:lineTo x="0" y="21481"/>
                <wp:lineTo x="21373" y="21481"/>
                <wp:lineTo x="2137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5510" cy="2528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01A">
        <w:t>On the average dimension reduction delivered slightly higher accuracy, 73.5% versus 72.5%</w:t>
      </w:r>
      <w:r w:rsidR="000D3C47">
        <w:t xml:space="preserve"> (</w:t>
      </w:r>
      <w:r w:rsidR="00E426C7">
        <w:fldChar w:fldCharType="begin"/>
      </w:r>
      <w:r w:rsidR="00E426C7">
        <w:instrText xml:space="preserve"> REF _Ref465671569 \h </w:instrText>
      </w:r>
      <w:r w:rsidR="00E426C7">
        <w:fldChar w:fldCharType="separate"/>
      </w:r>
      <w:r w:rsidR="00E426C7">
        <w:t xml:space="preserve">Figure </w:t>
      </w:r>
      <w:r w:rsidR="00E426C7">
        <w:rPr>
          <w:noProof/>
        </w:rPr>
        <w:t>3</w:t>
      </w:r>
      <w:r w:rsidR="00E426C7">
        <w:fldChar w:fldCharType="end"/>
      </w:r>
      <w:r w:rsidR="00E426C7">
        <w:t>)</w:t>
      </w:r>
      <w:r w:rsidR="00CC101A">
        <w:t>.</w:t>
      </w:r>
      <w:r w:rsidR="001E0F0A" w:rsidRPr="001E0F0A">
        <w:t xml:space="preserve"> </w:t>
      </w:r>
      <w:r w:rsidR="001E0F0A">
        <w:t>The labels are:</w:t>
      </w:r>
    </w:p>
    <w:p w14:paraId="08FD0D44" w14:textId="5CF43603" w:rsidR="001E0F0A" w:rsidRDefault="001E0F0A" w:rsidP="001E0F0A">
      <w:pPr>
        <w:pStyle w:val="ListNumber"/>
        <w:numPr>
          <w:ilvl w:val="0"/>
          <w:numId w:val="22"/>
        </w:numPr>
      </w:pPr>
      <w:r w:rsidRPr="001E0F0A">
        <w:rPr>
          <w:i/>
        </w:rPr>
        <w:t xml:space="preserve">x </w:t>
      </w:r>
      <w:proofErr w:type="spellStart"/>
      <w:r w:rsidRPr="001E0F0A">
        <w:rPr>
          <w:i/>
        </w:rPr>
        <w:t>dd_Close</w:t>
      </w:r>
      <w:proofErr w:type="spellEnd"/>
      <w:r w:rsidRPr="001E0F0A">
        <w:rPr>
          <w:i/>
        </w:rPr>
        <w:t>:</w:t>
      </w:r>
      <w:r>
        <w:t xml:space="preserve"> Direction of price movement, x day(s) into the future</w:t>
      </w:r>
    </w:p>
    <w:p w14:paraId="3777CC9F" w14:textId="54E6E87E" w:rsidR="001E0F0A" w:rsidRDefault="001E0F0A" w:rsidP="001E0F0A">
      <w:pPr>
        <w:pStyle w:val="ListNumber"/>
        <w:numPr>
          <w:ilvl w:val="0"/>
          <w:numId w:val="22"/>
        </w:numPr>
      </w:pPr>
      <w:proofErr w:type="spellStart"/>
      <w:r w:rsidRPr="001E0F0A">
        <w:rPr>
          <w:i/>
        </w:rPr>
        <w:t>chr_cluster_x</w:t>
      </w:r>
      <w:proofErr w:type="spellEnd"/>
      <w:r w:rsidRPr="001E0F0A">
        <w:rPr>
          <w:i/>
        </w:rPr>
        <w:t>:</w:t>
      </w:r>
      <w:r>
        <w:t xml:space="preserve"> </w:t>
      </w:r>
      <w:r w:rsidR="00E426C7">
        <w:t xml:space="preserve">The percentage change between the Closing price and the </w:t>
      </w:r>
      <w:r>
        <w:t>High price on the follow-up day in the cluster x</w:t>
      </w:r>
    </w:p>
    <w:p w14:paraId="2C8B8604" w14:textId="7591D008" w:rsidR="001E0F0A" w:rsidRDefault="004961BB" w:rsidP="001E0F0A">
      <w:pPr>
        <w:pStyle w:val="ListNumber"/>
        <w:numPr>
          <w:ilvl w:val="0"/>
          <w:numId w:val="22"/>
        </w:numPr>
      </w:pPr>
      <w:r>
        <w:rPr>
          <w:noProof/>
          <w:lang w:eastAsia="en-US"/>
        </w:rPr>
        <mc:AlternateContent>
          <mc:Choice Requires="wps">
            <w:drawing>
              <wp:anchor distT="0" distB="0" distL="114300" distR="114300" simplePos="0" relativeHeight="251660288" behindDoc="1" locked="0" layoutInCell="1" allowOverlap="1" wp14:anchorId="2DB7AEF3" wp14:editId="1EA0946F">
                <wp:simplePos x="0" y="0"/>
                <wp:positionH relativeFrom="column">
                  <wp:posOffset>3592195</wp:posOffset>
                </wp:positionH>
                <wp:positionV relativeFrom="paragraph">
                  <wp:posOffset>358775</wp:posOffset>
                </wp:positionV>
                <wp:extent cx="2495550" cy="635"/>
                <wp:effectExtent l="0" t="0" r="0" b="635"/>
                <wp:wrapSquare wrapText="bothSides"/>
                <wp:docPr id="1" name="Text Box 1"/>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3DE7D5FA" w14:textId="4BC0B0CB" w:rsidR="001803E4" w:rsidRPr="00B431BF" w:rsidRDefault="001803E4" w:rsidP="001E0F0A">
                            <w:pPr>
                              <w:pStyle w:val="Caption"/>
                              <w:rPr>
                                <w:sz w:val="24"/>
                                <w:szCs w:val="24"/>
                              </w:rPr>
                            </w:pPr>
                            <w:bookmarkStart w:id="2" w:name="_Ref465671569"/>
                            <w:r>
                              <w:t xml:space="preserve">Figure </w:t>
                            </w:r>
                            <w:fldSimple w:instr=" SEQ Figure \* ARABIC ">
                              <w:r>
                                <w:rPr>
                                  <w:noProof/>
                                </w:rPr>
                                <w:t>3</w:t>
                              </w:r>
                            </w:fldSimple>
                            <w:bookmarkEnd w:id="2"/>
                            <w:r>
                              <w:t>: Accuracy with no dimension reduction (column 0) and with reduction from 16 to 9 dimensions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B7AEF3" id="_x0000_t202" coordsize="21600,21600" o:spt="202" path="m,l,21600r21600,l21600,xe">
                <v:stroke joinstyle="miter"/>
                <v:path gradientshapeok="t" o:connecttype="rect"/>
              </v:shapetype>
              <v:shape id="Text Box 1" o:spid="_x0000_s1026" type="#_x0000_t202" style="position:absolute;left:0;text-align:left;margin-left:282.85pt;margin-top:28.25pt;width:19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" stroked="f">
                <v:textbox style="mso-fit-shape-to-text:t" inset="0,0,0,0">
                  <w:txbxContent>
                    <w:p w14:paraId="3DE7D5FA" w14:textId="4BC0B0CB" w:rsidR="001803E4" w:rsidRPr="00B431BF" w:rsidRDefault="001803E4" w:rsidP="001E0F0A">
                      <w:pPr>
                        <w:pStyle w:val="Caption"/>
                        <w:rPr>
                          <w:sz w:val="24"/>
                          <w:szCs w:val="24"/>
                        </w:rPr>
                      </w:pPr>
                      <w:bookmarkStart w:id="3" w:name="_Ref465671569"/>
                      <w:r>
                        <w:t xml:space="preserve">Figure </w:t>
                      </w:r>
                      <w:fldSimple w:instr=" SEQ Figure \* ARABIC ">
                        <w:r>
                          <w:rPr>
                            <w:noProof/>
                          </w:rPr>
                          <w:t>3</w:t>
                        </w:r>
                      </w:fldSimple>
                      <w:bookmarkEnd w:id="3"/>
                      <w:r>
                        <w:t>: Accuracy with no dimension reduction (column 0) and with reduction from 16 to 9 dimensions</w:t>
                      </w:r>
                    </w:p>
                  </w:txbxContent>
                </v:textbox>
                <w10:wrap type="square"/>
              </v:shape>
            </w:pict>
          </mc:Fallback>
        </mc:AlternateContent>
      </w:r>
      <w:proofErr w:type="spellStart"/>
      <w:r w:rsidR="001E0F0A" w:rsidRPr="001E0F0A">
        <w:rPr>
          <w:i/>
        </w:rPr>
        <w:t>clr_cluster_x</w:t>
      </w:r>
      <w:proofErr w:type="spellEnd"/>
      <w:r w:rsidR="001E0F0A" w:rsidRPr="001E0F0A">
        <w:rPr>
          <w:i/>
        </w:rPr>
        <w:t>:</w:t>
      </w:r>
      <w:r w:rsidR="001E0F0A">
        <w:t xml:space="preserve"> </w:t>
      </w:r>
      <w:r w:rsidR="00E426C7">
        <w:t xml:space="preserve">The percentage change between the Closing price and the </w:t>
      </w:r>
      <w:r w:rsidR="001E0F0A">
        <w:t>Low price on the follow-up day in the cluster x</w:t>
      </w:r>
    </w:p>
    <w:p w14:paraId="0478833D" w14:textId="77777777" w:rsidR="00E426C7" w:rsidRDefault="00E426C7" w:rsidP="001E0F0A"/>
    <w:p w14:paraId="1FDB01E8" w14:textId="4AD036E1" w:rsidR="00634EB1" w:rsidRDefault="001E0F0A" w:rsidP="00E426C7">
      <w:r>
        <w:t xml:space="preserve">As for the models, on average SVC delivers the </w:t>
      </w:r>
      <w:r w:rsidR="00E426C7">
        <w:t>highest accuracy (</w:t>
      </w:r>
      <w:r w:rsidR="00E426C7">
        <w:fldChar w:fldCharType="begin"/>
      </w:r>
      <w:r w:rsidR="00E426C7">
        <w:instrText xml:space="preserve"> REF _Ref465671690 \h </w:instrText>
      </w:r>
      <w:r w:rsidR="00E426C7">
        <w:fldChar w:fldCharType="separate"/>
      </w:r>
      <w:r w:rsidR="00E426C7">
        <w:t xml:space="preserve">Figure </w:t>
      </w:r>
      <w:r w:rsidR="00E426C7">
        <w:rPr>
          <w:noProof/>
        </w:rPr>
        <w:t>4</w:t>
      </w:r>
      <w:r w:rsidR="00E426C7">
        <w:fldChar w:fldCharType="end"/>
      </w:r>
      <w:r w:rsidR="00E426C7">
        <w:t xml:space="preserve">). </w:t>
      </w:r>
    </w:p>
    <w:p w14:paraId="09F8AB36" w14:textId="77777777" w:rsidR="00634EB1" w:rsidRDefault="00634EB1" w:rsidP="00634EB1">
      <w:pPr>
        <w:pStyle w:val="Caption"/>
        <w:keepNext/>
      </w:pPr>
      <w:r w:rsidRPr="00634EB1">
        <w:rPr>
          <w:noProof/>
          <w:lang w:eastAsia="en-US"/>
        </w:rPr>
        <w:lastRenderedPageBreak/>
        <w:drawing>
          <wp:inline distT="0" distB="0" distL="0" distR="0" wp14:anchorId="1FE98503" wp14:editId="79123B9B">
            <wp:extent cx="5943600" cy="49061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0610"/>
                    </a:xfrm>
                    <a:prstGeom prst="rect">
                      <a:avLst/>
                    </a:prstGeom>
                    <a:noFill/>
                    <a:ln>
                      <a:noFill/>
                    </a:ln>
                  </pic:spPr>
                </pic:pic>
              </a:graphicData>
            </a:graphic>
          </wp:inline>
        </w:drawing>
      </w:r>
    </w:p>
    <w:p w14:paraId="23CCFDF3" w14:textId="3EB7A4F3" w:rsidR="00634EB1" w:rsidRDefault="00634EB1" w:rsidP="00634EB1">
      <w:pPr>
        <w:pStyle w:val="Caption"/>
      </w:pPr>
      <w:bookmarkStart w:id="4" w:name="_Ref465671690"/>
      <w:r>
        <w:t xml:space="preserve">Figure </w:t>
      </w:r>
      <w:fldSimple w:instr=" SEQ Figure \* ARABIC ">
        <w:r w:rsidR="001965BF">
          <w:rPr>
            <w:noProof/>
          </w:rPr>
          <w:t>4</w:t>
        </w:r>
      </w:fldSimple>
      <w:bookmarkEnd w:id="4"/>
      <w:r>
        <w:t>: Accuracy, broken down by model</w:t>
      </w:r>
    </w:p>
    <w:p w14:paraId="6443177C" w14:textId="77777777" w:rsidR="004961BB" w:rsidRPr="004961BB" w:rsidRDefault="004961BB" w:rsidP="004961BB"/>
    <w:p w14:paraId="02A8DF0E" w14:textId="52C5168F" w:rsidR="00634EB1" w:rsidRDefault="00E426C7" w:rsidP="00E426C7">
      <w:r>
        <w:t xml:space="preserve">These though are average values, from which the individual cases deviate. As one can see in the </w:t>
      </w:r>
      <w:r w:rsidRPr="00E426C7">
        <w:rPr>
          <w:i/>
        </w:rPr>
        <w:t>stats for report.xlsx</w:t>
      </w:r>
      <w:r>
        <w:t xml:space="preserve"> file in the project directory, </w:t>
      </w:r>
      <w:r w:rsidR="004B59AF">
        <w:t>in more than 40% of the setups a model different to SVC delivered the highest accuracy (</w:t>
      </w:r>
      <w:r w:rsidR="005F25CD">
        <w:fldChar w:fldCharType="begin"/>
      </w:r>
      <w:r w:rsidR="005F25CD">
        <w:instrText xml:space="preserve"> REF _Ref465673275 \h </w:instrText>
      </w:r>
      <w:r w:rsidR="005F25CD">
        <w:fldChar w:fldCharType="separate"/>
      </w:r>
      <w:r w:rsidR="005F25CD">
        <w:t xml:space="preserve">Figure </w:t>
      </w:r>
      <w:r w:rsidR="005F25CD">
        <w:rPr>
          <w:noProof/>
        </w:rPr>
        <w:t>5</w:t>
      </w:r>
      <w:r w:rsidR="005F25CD">
        <w:fldChar w:fldCharType="end"/>
      </w:r>
      <w:r w:rsidR="005F25CD">
        <w:t>)</w:t>
      </w:r>
      <w:r w:rsidR="000833CE">
        <w:t xml:space="preserve">. </w:t>
      </w:r>
    </w:p>
    <w:p w14:paraId="4316A667" w14:textId="77777777" w:rsidR="004B59AF" w:rsidRDefault="004B59AF" w:rsidP="004B59AF">
      <w:pPr>
        <w:pStyle w:val="Caption"/>
        <w:keepNext/>
      </w:pPr>
      <w:r w:rsidRPr="004B59AF">
        <w:rPr>
          <w:noProof/>
          <w:lang w:eastAsia="en-US"/>
        </w:rPr>
        <w:drawing>
          <wp:inline distT="0" distB="0" distL="0" distR="0" wp14:anchorId="7588BFC2" wp14:editId="5095DBD6">
            <wp:extent cx="4402037" cy="46944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70375" cy="476737"/>
                    </a:xfrm>
                    <a:prstGeom prst="rect">
                      <a:avLst/>
                    </a:prstGeom>
                    <a:noFill/>
                    <a:ln>
                      <a:noFill/>
                    </a:ln>
                  </pic:spPr>
                </pic:pic>
              </a:graphicData>
            </a:graphic>
          </wp:inline>
        </w:drawing>
      </w:r>
    </w:p>
    <w:p w14:paraId="64B5EF78" w14:textId="35A38F4E" w:rsidR="004B59AF" w:rsidRPr="00EA3A3E" w:rsidRDefault="004B59AF" w:rsidP="000C236D">
      <w:pPr>
        <w:pStyle w:val="Caption"/>
      </w:pPr>
      <w:bookmarkStart w:id="5" w:name="_Ref465673275"/>
      <w:r>
        <w:t xml:space="preserve">Figure </w:t>
      </w:r>
      <w:fldSimple w:instr=" SEQ Figure \* ARABIC ">
        <w:r w:rsidR="001965BF">
          <w:rPr>
            <w:noProof/>
          </w:rPr>
          <w:t>5</w:t>
        </w:r>
      </w:fldSimple>
      <w:bookmarkEnd w:id="5"/>
      <w:r>
        <w:t>:</w:t>
      </w:r>
      <w:bookmarkStart w:id="6" w:name="_Ref465673255"/>
      <w:r>
        <w:t>Number of highest accuracies by model and the number of input dimensions</w:t>
      </w:r>
      <w:bookmarkEnd w:id="6"/>
    </w:p>
    <w:p w14:paraId="4301BA03" w14:textId="0E2F6811" w:rsidR="00140221" w:rsidRDefault="00C03D9F" w:rsidP="00140221">
      <w:pPr>
        <w:pStyle w:val="Heading1"/>
      </w:pPr>
      <w:r>
        <w:t>Trading Simulation</w:t>
      </w:r>
    </w:p>
    <w:p w14:paraId="2143A279" w14:textId="0FA6F640" w:rsidR="0055523B" w:rsidRDefault="00C5614B" w:rsidP="0055523B">
      <w:r>
        <w:t>The simulation module picks a start date 5 years in the past, assembles an index portfolio based on the index composition as described in the data retrieval chapter, and an identical simulation portfolio. From there onwards there is a daily update:</w:t>
      </w:r>
    </w:p>
    <w:p w14:paraId="1341AB20" w14:textId="716E822A" w:rsidR="00C5614B" w:rsidRDefault="00C5614B" w:rsidP="00C5614B">
      <w:pPr>
        <w:pStyle w:val="ListNumber"/>
        <w:numPr>
          <w:ilvl w:val="0"/>
          <w:numId w:val="23"/>
        </w:numPr>
      </w:pPr>
      <w:r>
        <w:t>The Index Portfolio is being reassembled based on the market capitalization of the stocks on the day before.</w:t>
      </w:r>
    </w:p>
    <w:p w14:paraId="0D28600F" w14:textId="10C70284" w:rsidR="00C5614B" w:rsidRDefault="00C5614B" w:rsidP="00C5614B">
      <w:pPr>
        <w:pStyle w:val="ListNumber"/>
        <w:numPr>
          <w:ilvl w:val="0"/>
          <w:numId w:val="23"/>
        </w:numPr>
      </w:pPr>
      <w:r>
        <w:t xml:space="preserve">The Simulation Portfolio is being changed </w:t>
      </w:r>
      <w:proofErr w:type="gramStart"/>
      <w:r>
        <w:t>according to</w:t>
      </w:r>
      <w:proofErr w:type="gramEnd"/>
      <w:r>
        <w:t xml:space="preserve"> the </w:t>
      </w:r>
      <w:r w:rsidR="00FB6E42">
        <w:t xml:space="preserve">labels forecasted </w:t>
      </w:r>
      <w:r>
        <w:t xml:space="preserve">by the </w:t>
      </w:r>
      <w:r w:rsidR="00FB6E42">
        <w:t xml:space="preserve">models and a Q-learning </w:t>
      </w:r>
      <w:r>
        <w:t xml:space="preserve">approach </w:t>
      </w:r>
      <w:r w:rsidR="00FB6E42">
        <w:t>in the mapping between the labels and the actual actions (buy, sell, hold).</w:t>
      </w:r>
    </w:p>
    <w:p w14:paraId="3DB83248" w14:textId="1F68D432" w:rsidR="004811B4" w:rsidRDefault="004811B4" w:rsidP="004811B4">
      <w:r>
        <w:fldChar w:fldCharType="begin"/>
      </w:r>
      <w:r>
        <w:instrText xml:space="preserve"> REF _Ref465676028 \h </w:instrText>
      </w:r>
      <w:r>
        <w:fldChar w:fldCharType="separate"/>
      </w:r>
      <w:r>
        <w:t xml:space="preserve">Figure </w:t>
      </w:r>
      <w:r>
        <w:rPr>
          <w:noProof/>
        </w:rPr>
        <w:t>6</w:t>
      </w:r>
      <w:r>
        <w:fldChar w:fldCharType="end"/>
      </w:r>
      <w:r>
        <w:t xml:space="preserve"> shows the flow in more detail; The simulation is being performed by index, and by individual stock. The overall performance is then the comparison between the value of the index portfolio and the simulation portfolio</w:t>
      </w:r>
      <w:r w:rsidR="00757430">
        <w:t>.</w:t>
      </w:r>
    </w:p>
    <w:p w14:paraId="13A15304" w14:textId="298BF10E" w:rsidR="00757430" w:rsidRDefault="00757430" w:rsidP="004811B4">
      <w:r>
        <w:lastRenderedPageBreak/>
        <w:t>After the index and the symbol have been selected, the accuracy statistics is being used to select</w:t>
      </w:r>
      <w:r w:rsidR="007E68B3">
        <w:t>, load and execute</w:t>
      </w:r>
      <w:r>
        <w:t xml:space="preserve"> the best model.</w:t>
      </w:r>
      <w:r w:rsidR="00353D19">
        <w:t xml:space="preserve"> For simulation </w:t>
      </w:r>
      <w:proofErr w:type="gramStart"/>
      <w:r w:rsidR="00353D19">
        <w:t>purpose</w:t>
      </w:r>
      <w:proofErr w:type="gramEnd"/>
      <w:r w:rsidR="007E68B3">
        <w:t xml:space="preserve"> only the features part of the </w:t>
      </w:r>
      <w:proofErr w:type="spellStart"/>
      <w:r w:rsidR="007E68B3">
        <w:t>Xy_all</w:t>
      </w:r>
      <w:proofErr w:type="spellEnd"/>
      <w:r w:rsidR="007E68B3">
        <w:t xml:space="preserve"> HDF storage is being used.</w:t>
      </w:r>
    </w:p>
    <w:p w14:paraId="4EA28A7E" w14:textId="1561DB26" w:rsidR="00EB1AB7" w:rsidRDefault="00EB1AB7" w:rsidP="004811B4">
      <w:r>
        <w:t>The model predicts the state of the stock symbol, which is the labels from above; the expected direction of the price movement for the next 1,5 and 20 days and the affiliation to Close-Low and Close-High clusters.</w:t>
      </w:r>
    </w:p>
    <w:p w14:paraId="550993F3" w14:textId="750A7395" w:rsidR="004811B4" w:rsidRDefault="00C45694" w:rsidP="004811B4">
      <w:pPr>
        <w:pStyle w:val="Caption"/>
        <w:keepNext/>
      </w:pPr>
      <w:r>
        <w:rPr>
          <w:noProof/>
          <w:lang w:eastAsia="en-US"/>
        </w:rPr>
        <w:drawing>
          <wp:inline distT="0" distB="0" distL="0" distR="0" wp14:anchorId="6866B9B0" wp14:editId="144C8421">
            <wp:extent cx="5832952" cy="256643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0428" cy="2574128"/>
                    </a:xfrm>
                    <a:prstGeom prst="rect">
                      <a:avLst/>
                    </a:prstGeom>
                    <a:noFill/>
                  </pic:spPr>
                </pic:pic>
              </a:graphicData>
            </a:graphic>
          </wp:inline>
        </w:drawing>
      </w:r>
    </w:p>
    <w:p w14:paraId="297DDD02" w14:textId="1A44AF61" w:rsidR="004811B4" w:rsidRDefault="004811B4" w:rsidP="004811B4">
      <w:pPr>
        <w:pStyle w:val="Caption"/>
      </w:pPr>
      <w:bookmarkStart w:id="7" w:name="_Ref465676028"/>
      <w:r>
        <w:t xml:space="preserve">Figure </w:t>
      </w:r>
      <w:fldSimple w:instr=" SEQ Figure \* ARABIC ">
        <w:r w:rsidR="001965BF">
          <w:rPr>
            <w:noProof/>
          </w:rPr>
          <w:t>6</w:t>
        </w:r>
      </w:fldSimple>
      <w:bookmarkEnd w:id="7"/>
      <w:r>
        <w:t>: Simulation Flow</w:t>
      </w:r>
    </w:p>
    <w:p w14:paraId="75040107" w14:textId="46FB1E2C" w:rsidR="00C45694" w:rsidRDefault="00C45694" w:rsidP="00C45694">
      <w:r>
        <w:t>With the state</w:t>
      </w:r>
      <w:r w:rsidR="00A85137">
        <w:t>,</w:t>
      </w:r>
      <w:r>
        <w:t xml:space="preserve"> </w:t>
      </w:r>
      <w:proofErr w:type="spellStart"/>
      <w:r>
        <w:t>softmax</w:t>
      </w:r>
      <w:proofErr w:type="spellEnd"/>
      <w:r>
        <w:t xml:space="preserve"> is being used to determine the recommended action, with which then the order price is being</w:t>
      </w:r>
      <w:r w:rsidR="00747D6D">
        <w:t xml:space="preserve"> calculated, based on the price</w:t>
      </w:r>
      <w:r>
        <w:t xml:space="preserve"> change clusters. This is the price with which the transaction will be issued</w:t>
      </w:r>
      <w:r w:rsidR="0091717F">
        <w:t>. T</w:t>
      </w:r>
      <w:r>
        <w:t xml:space="preserve">he market </w:t>
      </w:r>
      <w:r w:rsidR="0091717F">
        <w:t>will reject</w:t>
      </w:r>
      <w:r>
        <w:t xml:space="preserve"> it, </w:t>
      </w:r>
      <w:r w:rsidR="0091717F">
        <w:t xml:space="preserve">if </w:t>
      </w:r>
      <w:r>
        <w:t xml:space="preserve">it’s not above daily Low (for buying orders) or </w:t>
      </w:r>
      <w:r w:rsidR="0091717F">
        <w:t xml:space="preserve">if </w:t>
      </w:r>
      <w:r>
        <w:t>it is above the daily High for selling orders.</w:t>
      </w:r>
    </w:p>
    <w:p w14:paraId="55C42F65" w14:textId="77777777" w:rsidR="001803E4" w:rsidRDefault="001803E4" w:rsidP="00C45694">
      <w:r>
        <w:t xml:space="preserve">To avoid the rejections and to optimize the price there two more checks in place; </w:t>
      </w:r>
    </w:p>
    <w:p w14:paraId="2AC14CBC" w14:textId="38002C74" w:rsidR="001803E4" w:rsidRDefault="001803E4" w:rsidP="001803E4">
      <w:pPr>
        <w:pStyle w:val="ListNumber"/>
        <w:numPr>
          <w:ilvl w:val="0"/>
          <w:numId w:val="27"/>
        </w:numPr>
      </w:pPr>
      <w:r>
        <w:t>if the suggested price for a buying order is above the opening price of the follow-up day then the order price is reduced to the opening price. This assumes that the orders are only being released after the markets open. Similarly, for selling orders, if the selling price is below the opening price, then the order price will be lifted to the opening price again.</w:t>
      </w:r>
    </w:p>
    <w:p w14:paraId="79B61E20" w14:textId="52563AD7" w:rsidR="001803E4" w:rsidRDefault="001803E4" w:rsidP="001803E4">
      <w:pPr>
        <w:pStyle w:val="ListNumber"/>
        <w:numPr>
          <w:ilvl w:val="0"/>
          <w:numId w:val="27"/>
        </w:numPr>
      </w:pPr>
      <w:r>
        <w:lastRenderedPageBreak/>
        <w:t>If the order has not been executed by x minutes before the markets close, then the order price is being changed to the anticipated close price. The algorithm assumes that this</w:t>
      </w:r>
      <w:r w:rsidR="00FF3E13">
        <w:t xml:space="preserve"> is, on average, not more than 1</w:t>
      </w:r>
      <w:r>
        <w:t>0 basis points fro</w:t>
      </w:r>
      <w:r w:rsidR="00FF3E13">
        <w:t>m the actual closing price (= .1%). The 1</w:t>
      </w:r>
      <w:r>
        <w:t>0 basis points are picked arbitrarily, and would need to be verified with actual intraday stock movement statistics.</w:t>
      </w:r>
    </w:p>
    <w:p w14:paraId="73EA621E" w14:textId="77777777" w:rsidR="001803E4" w:rsidRDefault="001803E4" w:rsidP="00C45694"/>
    <w:p w14:paraId="381915F9" w14:textId="4E963546" w:rsidR="00C45694" w:rsidRDefault="0091717F" w:rsidP="00C45694">
      <w:r>
        <w:t xml:space="preserve">Selling order always contains the full volume of the stock in the portfolio. The buying orders are only being released, after the selling orders have been executed and the system knows how much cash it has available for the purchases. Once released, the purchase volume by stock is calculated. The aim is to have a portfolio that is close to the index. </w:t>
      </w:r>
      <w:r w:rsidR="00760782">
        <w:t>Therefore,</w:t>
      </w:r>
      <w:r>
        <w:t xml:space="preserve"> the system first calculates how much of each recommended stock – given the overall value of the portfolio – it should purchase, to realign with the index portfolio. Once that is executed, it purchases all recommended stocks for the remaining amount in the same distribution as what the index portfolio has.</w:t>
      </w:r>
    </w:p>
    <w:p w14:paraId="7E59EBFF" w14:textId="3BF18829" w:rsidR="00006CB4" w:rsidRDefault="00006CB4" w:rsidP="00C45694">
      <w:r>
        <w:t>At the end of a trading day there can be cash left. That is the cash that was allocated to buying orders that have not been executed due to a too low order price.</w:t>
      </w:r>
    </w:p>
    <w:p w14:paraId="2AB706FC" w14:textId="3ABA5F95" w:rsidR="009B6A28" w:rsidRDefault="0091717F" w:rsidP="009B6A28">
      <w:r>
        <w:t xml:space="preserve">The rewards </w:t>
      </w:r>
      <w:r w:rsidR="001803E4">
        <w:t xml:space="preserve">for Q-Learning </w:t>
      </w:r>
      <w:r>
        <w:t xml:space="preserve">are calculated </w:t>
      </w:r>
      <w:r w:rsidR="00325465">
        <w:t>at each requested transaction</w:t>
      </w:r>
      <w:r w:rsidR="009B6A28">
        <w:t>:</w:t>
      </w:r>
    </w:p>
    <w:p w14:paraId="6DB65C1A" w14:textId="150549BF" w:rsidR="009B6A28" w:rsidRDefault="009B6A28" w:rsidP="009B6A28">
      <w:pPr>
        <w:pStyle w:val="ListNumber"/>
        <w:numPr>
          <w:ilvl w:val="0"/>
          <w:numId w:val="25"/>
        </w:numPr>
      </w:pPr>
      <w:r>
        <w:t>Close price has risen and the recommendation was Buy; Reward= +200</w:t>
      </w:r>
    </w:p>
    <w:p w14:paraId="40A7D2C0" w14:textId="7D2E65A1" w:rsidR="009B6A28" w:rsidRDefault="009B6A28" w:rsidP="009B6A28">
      <w:pPr>
        <w:pStyle w:val="ListNumber"/>
      </w:pPr>
      <w:r>
        <w:t>Close price has risen and the recommendation was Sell; Reward= -200</w:t>
      </w:r>
    </w:p>
    <w:p w14:paraId="2DFCBE75" w14:textId="5CB2F6F7" w:rsidR="009B6A28" w:rsidRDefault="009B6A28" w:rsidP="009B6A28">
      <w:pPr>
        <w:pStyle w:val="ListNumber"/>
      </w:pPr>
      <w:r>
        <w:t>Close price has fallen and the recommendation was Buy; Reward= -200</w:t>
      </w:r>
    </w:p>
    <w:p w14:paraId="243F9EAE" w14:textId="0859451D" w:rsidR="009B6A28" w:rsidRDefault="009B6A28" w:rsidP="009B6A28">
      <w:pPr>
        <w:pStyle w:val="ListNumber"/>
      </w:pPr>
      <w:r>
        <w:t>Close price has fallen and the recommendation was Sell; Reward= +200</w:t>
      </w:r>
    </w:p>
    <w:p w14:paraId="4E8B5FDB" w14:textId="5DC99F6B" w:rsidR="00DC617D" w:rsidRDefault="009B6A28" w:rsidP="00DC617D">
      <w:pPr>
        <w:pStyle w:val="ListNumber"/>
      </w:pPr>
      <w:r>
        <w:t>Close price has not changed: Reward = 100</w:t>
      </w:r>
    </w:p>
    <w:p w14:paraId="500A646B" w14:textId="2FB8124F" w:rsidR="00E342C8" w:rsidRDefault="005812BC" w:rsidP="00E81E48">
      <w:r>
        <w:lastRenderedPageBreak/>
        <w:t>With the reward, alpha=.2 and gamma=.4 the q-table is then updated.</w:t>
      </w:r>
      <w:r>
        <w:rPr>
          <w:rStyle w:val="FootnoteReference"/>
        </w:rPr>
        <w:footnoteReference w:id="2"/>
      </w:r>
    </w:p>
    <w:p w14:paraId="43A325A2" w14:textId="57946CE3" w:rsidR="006A19FC" w:rsidRPr="0055523B" w:rsidRDefault="006A19FC" w:rsidP="00E81E48"/>
    <w:p w14:paraId="20DEDEAA" w14:textId="2662E32F" w:rsidR="003A0D98" w:rsidRDefault="003A0D98" w:rsidP="003A0D98">
      <w:pPr>
        <w:pStyle w:val="Heading1"/>
      </w:pPr>
      <w:r>
        <w:t xml:space="preserve">Individual </w:t>
      </w:r>
      <w:r w:rsidR="00C25E92">
        <w:t xml:space="preserve">Stock </w:t>
      </w:r>
      <w:r>
        <w:t>Recommendation</w:t>
      </w:r>
    </w:p>
    <w:p w14:paraId="3AB25864" w14:textId="0E1D38BE" w:rsidR="00B65EFB" w:rsidRDefault="00A05193" w:rsidP="00B65EFB">
      <w:r>
        <w:t xml:space="preserve">The individual stock recommendation is a two-step process. First the missing data </w:t>
      </w:r>
      <w:r w:rsidR="00575A6F">
        <w:t>must</w:t>
      </w:r>
      <w:r>
        <w:t xml:space="preserve"> be queried from </w:t>
      </w:r>
      <w:proofErr w:type="spellStart"/>
      <w:r>
        <w:t>Quandl</w:t>
      </w:r>
      <w:proofErr w:type="spellEnd"/>
      <w:r>
        <w:t xml:space="preserve">, to </w:t>
      </w:r>
      <w:r w:rsidR="00575A6F">
        <w:t xml:space="preserve">update the feature </w:t>
      </w:r>
      <w:r>
        <w:t>tables</w:t>
      </w:r>
      <w:r w:rsidR="00575A6F">
        <w:t xml:space="preserve"> (</w:t>
      </w:r>
      <w:proofErr w:type="spellStart"/>
      <w:r w:rsidR="00575A6F">
        <w:t>Xy_all</w:t>
      </w:r>
      <w:proofErr w:type="spellEnd"/>
      <w:r w:rsidR="00575A6F">
        <w:t>…)</w:t>
      </w:r>
      <w:r>
        <w:t xml:space="preserve">. This is a time-consuming step that </w:t>
      </w:r>
      <w:r w:rsidR="00575A6F">
        <w:t xml:space="preserve">is being </w:t>
      </w:r>
      <w:r>
        <w:t xml:space="preserve">executed before the actual user forecasts are being ran. </w:t>
      </w:r>
      <w:r w:rsidR="00575A6F">
        <w:t>Once done, the user interface will provide stock price recommendations for the day.</w:t>
      </w:r>
    </w:p>
    <w:p w14:paraId="551C35C5" w14:textId="1A07108A" w:rsidR="00575A6F" w:rsidRDefault="00575A6F" w:rsidP="00B65EFB">
      <w:r>
        <w:t xml:space="preserve">Another difficulty with the daily update is that two of the data sources are not free, and can only be queried by having the </w:t>
      </w:r>
      <w:proofErr w:type="spellStart"/>
      <w:r>
        <w:t>Quandl</w:t>
      </w:r>
      <w:proofErr w:type="spellEnd"/>
      <w:r>
        <w:t xml:space="preserve"> subscription in place. Hence, for demonstration purposes, the user forecast date has been set to Oct 31</w:t>
      </w:r>
      <w:r w:rsidRPr="00575A6F">
        <w:rPr>
          <w:vertAlign w:val="superscript"/>
        </w:rPr>
        <w:t>st</w:t>
      </w:r>
      <w:r>
        <w:t xml:space="preserve"> 2016, which is after the training for all models. These have been trained with data up to Oct 7</w:t>
      </w:r>
      <w:r w:rsidRPr="00575A6F">
        <w:rPr>
          <w:vertAlign w:val="superscript"/>
        </w:rPr>
        <w:t>th</w:t>
      </w:r>
      <w:r>
        <w:t>.</w:t>
      </w:r>
    </w:p>
    <w:p w14:paraId="04DC54F5" w14:textId="77777777" w:rsidR="001604E7" w:rsidRDefault="001604E7" w:rsidP="00B65EFB">
      <w:r>
        <w:t>As for the process, it’s a special case of what has already been described in the chapter about simulation:</w:t>
      </w:r>
    </w:p>
    <w:p w14:paraId="6468D98A" w14:textId="5C4DF36E" w:rsidR="001604E7" w:rsidRDefault="00DC617D" w:rsidP="001604E7">
      <w:pPr>
        <w:pStyle w:val="ListNumber"/>
        <w:numPr>
          <w:ilvl w:val="0"/>
          <w:numId w:val="26"/>
        </w:numPr>
      </w:pPr>
      <w:r>
        <w:rPr>
          <w:noProof/>
          <w:lang w:eastAsia="en-US"/>
        </w:rPr>
        <w:drawing>
          <wp:anchor distT="0" distB="0" distL="114300" distR="114300" simplePos="0" relativeHeight="251661312" behindDoc="0" locked="0" layoutInCell="1" allowOverlap="1" wp14:anchorId="04032B10" wp14:editId="30EB38AE">
            <wp:simplePos x="0" y="0"/>
            <wp:positionH relativeFrom="margin">
              <wp:align>right</wp:align>
            </wp:positionH>
            <wp:positionV relativeFrom="paragraph">
              <wp:posOffset>317</wp:posOffset>
            </wp:positionV>
            <wp:extent cx="2112645" cy="82296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3" b="49476"/>
                    <a:stretch/>
                  </pic:blipFill>
                  <pic:spPr bwMode="auto">
                    <a:xfrm>
                      <a:off x="0" y="0"/>
                      <a:ext cx="2112645"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04E7">
        <w:t xml:space="preserve">The user selects the stock symbol that she would like to have forecast to. </w:t>
      </w:r>
      <w:r>
        <w:t>(</w:t>
      </w:r>
      <w:r>
        <w:fldChar w:fldCharType="begin"/>
      </w:r>
      <w:r>
        <w:instrText xml:space="preserve"> REF _Ref466042700 \h </w:instrText>
      </w:r>
      <w:r>
        <w:fldChar w:fldCharType="separate"/>
      </w:r>
      <w:r>
        <w:t xml:space="preserve">Figure </w:t>
      </w:r>
      <w:r>
        <w:rPr>
          <w:noProof/>
        </w:rPr>
        <w:t>7</w:t>
      </w:r>
      <w:r>
        <w:fldChar w:fldCharType="end"/>
      </w:r>
      <w:r>
        <w:t>)</w:t>
      </w:r>
      <w:r w:rsidR="001965BF" w:rsidRPr="001965BF">
        <w:rPr>
          <w:noProof/>
          <w:lang w:eastAsia="en-US"/>
        </w:rPr>
        <w:t xml:space="preserve"> </w:t>
      </w:r>
    </w:p>
    <w:p w14:paraId="1C124B29" w14:textId="29826D07" w:rsidR="00EC6E14" w:rsidRDefault="00DC617D" w:rsidP="001604E7">
      <w:pPr>
        <w:pStyle w:val="ListNumber"/>
        <w:numPr>
          <w:ilvl w:val="0"/>
          <w:numId w:val="26"/>
        </w:numPr>
      </w:pPr>
      <w:r>
        <w:rPr>
          <w:noProof/>
          <w:lang w:eastAsia="en-US"/>
        </w:rPr>
        <mc:AlternateContent>
          <mc:Choice Requires="wps">
            <w:drawing>
              <wp:anchor distT="0" distB="0" distL="114300" distR="114300" simplePos="0" relativeHeight="251663360" behindDoc="0" locked="0" layoutInCell="1" allowOverlap="1" wp14:anchorId="70CBFEB5" wp14:editId="25BB14AF">
                <wp:simplePos x="0" y="0"/>
                <wp:positionH relativeFrom="column">
                  <wp:posOffset>3819525</wp:posOffset>
                </wp:positionH>
                <wp:positionV relativeFrom="paragraph">
                  <wp:posOffset>309245</wp:posOffset>
                </wp:positionV>
                <wp:extent cx="2112645" cy="635"/>
                <wp:effectExtent l="0" t="0" r="1905" b="18415"/>
                <wp:wrapSquare wrapText="bothSides"/>
                <wp:docPr id="5" name="Text Box 5"/>
                <wp:cNvGraphicFramePr/>
                <a:graphic xmlns:a="http://schemas.openxmlformats.org/drawingml/2006/main">
                  <a:graphicData uri="http://schemas.microsoft.com/office/word/2010/wordprocessingShape">
                    <wps:wsp>
                      <wps:cNvSpPr txBox="1"/>
                      <wps:spPr>
                        <a:xfrm>
                          <a:off x="0" y="0"/>
                          <a:ext cx="2112645" cy="635"/>
                        </a:xfrm>
                        <a:prstGeom prst="rect">
                          <a:avLst/>
                        </a:prstGeom>
                        <a:solidFill>
                          <a:prstClr val="white"/>
                        </a:solidFill>
                        <a:ln>
                          <a:noFill/>
                        </a:ln>
                      </wps:spPr>
                      <wps:txbx>
                        <w:txbxContent>
                          <w:p w14:paraId="5473C0F3" w14:textId="723C04AE" w:rsidR="001803E4" w:rsidRPr="00933532" w:rsidRDefault="001803E4" w:rsidP="00DC617D">
                            <w:pPr>
                              <w:pStyle w:val="Caption"/>
                              <w:rPr>
                                <w:noProof/>
                                <w:sz w:val="24"/>
                                <w:szCs w:val="24"/>
                              </w:rPr>
                            </w:pPr>
                            <w:bookmarkStart w:id="8" w:name="_Ref466042700"/>
                            <w:r>
                              <w:t xml:space="preserve">Figure </w:t>
                            </w:r>
                            <w:fldSimple w:instr=" SEQ Figure \* ARABIC ">
                              <w:r>
                                <w:rPr>
                                  <w:noProof/>
                                </w:rPr>
                                <w:t>7</w:t>
                              </w:r>
                            </w:fldSimple>
                            <w:bookmarkEnd w:id="8"/>
                            <w:r>
                              <w:t>: Stock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BFEB5" id="Text Box 5" o:spid="_x0000_s1027" type="#_x0000_t202" style="position:absolute;left:0;text-align:left;margin-left:300.75pt;margin-top:24.35pt;width:166.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" stroked="f">
                <v:textbox style="mso-fit-shape-to-text:t" inset="0,0,0,0">
                  <w:txbxContent>
                    <w:p w14:paraId="5473C0F3" w14:textId="723C04AE" w:rsidR="001803E4" w:rsidRPr="00933532" w:rsidRDefault="001803E4" w:rsidP="00DC617D">
                      <w:pPr>
                        <w:pStyle w:val="Caption"/>
                        <w:rPr>
                          <w:noProof/>
                          <w:sz w:val="24"/>
                          <w:szCs w:val="24"/>
                        </w:rPr>
                      </w:pPr>
                      <w:bookmarkStart w:id="9" w:name="_Ref466042700"/>
                      <w:r>
                        <w:t xml:space="preserve">Figure </w:t>
                      </w:r>
                      <w:fldSimple w:instr=" SEQ Figure \* ARABIC ">
                        <w:r>
                          <w:rPr>
                            <w:noProof/>
                          </w:rPr>
                          <w:t>7</w:t>
                        </w:r>
                      </w:fldSimple>
                      <w:bookmarkEnd w:id="9"/>
                      <w:r>
                        <w:t>: Stock selection</w:t>
                      </w:r>
                    </w:p>
                  </w:txbxContent>
                </v:textbox>
                <w10:wrap type="square"/>
              </v:shape>
            </w:pict>
          </mc:Fallback>
        </mc:AlternateContent>
      </w:r>
      <w:r w:rsidR="001604E7">
        <w:t xml:space="preserve">The system loads the feature data and the </w:t>
      </w:r>
      <w:proofErr w:type="gramStart"/>
      <w:r w:rsidR="001604E7">
        <w:t>according to</w:t>
      </w:r>
      <w:proofErr w:type="gramEnd"/>
      <w:r w:rsidR="001604E7">
        <w:t xml:space="preserve"> the training statistics the best forecast model</w:t>
      </w:r>
    </w:p>
    <w:p w14:paraId="31932E70" w14:textId="3ED32C87" w:rsidR="001604E7" w:rsidRDefault="005B72FE" w:rsidP="001604E7">
      <w:pPr>
        <w:pStyle w:val="ListNumber"/>
        <w:numPr>
          <w:ilvl w:val="0"/>
          <w:numId w:val="26"/>
        </w:numPr>
      </w:pPr>
      <w:r>
        <w:rPr>
          <w:noProof/>
          <w:lang w:eastAsia="en-US"/>
        </w:rPr>
        <w:lastRenderedPageBreak/>
        <mc:AlternateContent>
          <mc:Choice Requires="wps">
            <w:drawing>
              <wp:anchor distT="0" distB="0" distL="114300" distR="114300" simplePos="0" relativeHeight="251666432" behindDoc="0" locked="0" layoutInCell="1" allowOverlap="1" wp14:anchorId="43E80E44" wp14:editId="54D1FDEF">
                <wp:simplePos x="0" y="0"/>
                <wp:positionH relativeFrom="margin">
                  <wp:align>right</wp:align>
                </wp:positionH>
                <wp:positionV relativeFrom="paragraph">
                  <wp:posOffset>927429</wp:posOffset>
                </wp:positionV>
                <wp:extent cx="38100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5E1C6F80" w14:textId="35FA21B8" w:rsidR="001803E4" w:rsidRPr="00D10F0A" w:rsidRDefault="001803E4" w:rsidP="001965BF">
                            <w:pPr>
                              <w:pStyle w:val="Caption"/>
                              <w:rPr>
                                <w:noProof/>
                                <w:sz w:val="24"/>
                                <w:szCs w:val="24"/>
                              </w:rPr>
                            </w:pPr>
                            <w:r>
                              <w:t xml:space="preserve">Figure </w:t>
                            </w:r>
                            <w:fldSimple w:instr=" SEQ Figure \* ARABIC ">
                              <w:r>
                                <w:rPr>
                                  <w:noProof/>
                                </w:rPr>
                                <w:t>8</w:t>
                              </w:r>
                            </w:fldSimple>
                            <w:r>
                              <w:t>: Forecast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E80E44" id="Text Box 11" o:spid="_x0000_s1028" type="#_x0000_t202" style="position:absolute;left:0;text-align:left;margin-left:248.8pt;margin-top:73.05pt;width:300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" stroked="f">
                <v:textbox style="mso-fit-shape-to-text:t" inset="0,0,0,0">
                  <w:txbxContent>
                    <w:p w14:paraId="5E1C6F80" w14:textId="35FA21B8" w:rsidR="001803E4" w:rsidRPr="00D10F0A" w:rsidRDefault="001803E4" w:rsidP="001965BF">
                      <w:pPr>
                        <w:pStyle w:val="Caption"/>
                        <w:rPr>
                          <w:noProof/>
                          <w:sz w:val="24"/>
                          <w:szCs w:val="24"/>
                        </w:rPr>
                      </w:pPr>
                      <w:r>
                        <w:t xml:space="preserve">Figure </w:t>
                      </w:r>
                      <w:fldSimple w:instr=" SEQ Figure \* ARABIC ">
                        <w:r>
                          <w:rPr>
                            <w:noProof/>
                          </w:rPr>
                          <w:t>8</w:t>
                        </w:r>
                      </w:fldSimple>
                      <w:r>
                        <w:t>: Forecast</w:t>
                      </w:r>
                    </w:p>
                  </w:txbxContent>
                </v:textbox>
                <w10:wrap type="square" anchorx="margin"/>
              </v:shape>
            </w:pict>
          </mc:Fallback>
        </mc:AlternateContent>
      </w:r>
      <w:r w:rsidR="001965BF">
        <w:rPr>
          <w:noProof/>
          <w:lang w:eastAsia="en-US"/>
        </w:rPr>
        <w:drawing>
          <wp:anchor distT="0" distB="0" distL="114300" distR="114300" simplePos="0" relativeHeight="251664384" behindDoc="0" locked="0" layoutInCell="1" allowOverlap="1" wp14:anchorId="2B00EF7E" wp14:editId="214B812C">
            <wp:simplePos x="0" y="0"/>
            <wp:positionH relativeFrom="column">
              <wp:posOffset>2120265</wp:posOffset>
            </wp:positionH>
            <wp:positionV relativeFrom="paragraph">
              <wp:posOffset>24765</wp:posOffset>
            </wp:positionV>
            <wp:extent cx="3836035" cy="8959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t="1716" b="-758"/>
                    <a:stretch/>
                  </pic:blipFill>
                  <pic:spPr bwMode="auto">
                    <a:xfrm>
                      <a:off x="0" y="0"/>
                      <a:ext cx="3836035" cy="895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04E7">
        <w:t>Model is being ran and the user receives the forecasted direction of the price change, cluster centers to the Close-to-Low and Close-to-High forecasted percentage change and the expectation in which cluster the change will fall in.</w:t>
      </w:r>
    </w:p>
    <w:p w14:paraId="46600EEF" w14:textId="4C810360" w:rsidR="004775CC" w:rsidRDefault="004775CC" w:rsidP="004775CC">
      <w:pPr>
        <w:pStyle w:val="Heading1"/>
      </w:pPr>
      <w:r>
        <w:t>Model Performance</w:t>
      </w:r>
    </w:p>
    <w:p w14:paraId="0C6B452E" w14:textId="14690DAB" w:rsidR="004775CC" w:rsidRDefault="007F6915" w:rsidP="004775CC">
      <w:r>
        <w:t>As per</w:t>
      </w:r>
      <w:r w:rsidR="008D03FC">
        <w:t xml:space="preserve"> the simulation results</w:t>
      </w:r>
      <w:r>
        <w:t>,</w:t>
      </w:r>
      <w:r w:rsidR="008D03FC">
        <w:t xml:space="preserve"> the performance of the model is good</w:t>
      </w:r>
      <w:r w:rsidR="00DC1FEC">
        <w:t xml:space="preserve"> – for the SP500-50 the model delivers roughly 10% better results than the index. </w:t>
      </w:r>
      <w:r>
        <w:t xml:space="preserve">The reliability of this number </w:t>
      </w:r>
      <w:r w:rsidR="008D03FC">
        <w:t xml:space="preserve">depends though heavily on the assumption that the trading strategy is feasible in real markets. </w:t>
      </w:r>
      <w:r>
        <w:t>F</w:t>
      </w:r>
      <w:r w:rsidR="0022141F">
        <w:t>our</w:t>
      </w:r>
      <w:r w:rsidR="008D03FC">
        <w:t xml:space="preserve"> hypotheses would need to be verified:</w:t>
      </w:r>
    </w:p>
    <w:p w14:paraId="28168473" w14:textId="08FEE90A" w:rsidR="008D03FC" w:rsidRDefault="008D03FC" w:rsidP="008D03FC">
      <w:pPr>
        <w:pStyle w:val="ListNumber"/>
        <w:numPr>
          <w:ilvl w:val="0"/>
          <w:numId w:val="28"/>
        </w:numPr>
      </w:pPr>
      <w:r>
        <w:t xml:space="preserve">Stocks that are to be sold can be sold at the market opening price. This is for instances where the forecasted </w:t>
      </w:r>
      <w:r w:rsidR="0022141F">
        <w:t>High</w:t>
      </w:r>
      <w:r>
        <w:t xml:space="preserve"> price is </w:t>
      </w:r>
      <w:r w:rsidR="0022141F">
        <w:t xml:space="preserve">below </w:t>
      </w:r>
      <w:r>
        <w:t>the opening price.</w:t>
      </w:r>
    </w:p>
    <w:p w14:paraId="25524722" w14:textId="7A2B6472" w:rsidR="008D03FC" w:rsidRDefault="008D03FC" w:rsidP="008D03FC">
      <w:pPr>
        <w:pStyle w:val="ListNumber"/>
        <w:numPr>
          <w:ilvl w:val="0"/>
          <w:numId w:val="28"/>
        </w:numPr>
      </w:pPr>
      <w:r>
        <w:t xml:space="preserve">Stocks that are to be bought can be bought at the </w:t>
      </w:r>
      <w:r w:rsidR="0022141F">
        <w:t>opening price, for instances where the forecasted Low price is above the opening price.</w:t>
      </w:r>
    </w:p>
    <w:p w14:paraId="7C219C47" w14:textId="11F3C545" w:rsidR="0022141F" w:rsidRDefault="0022141F" w:rsidP="008D03FC">
      <w:pPr>
        <w:pStyle w:val="ListNumber"/>
        <w:numPr>
          <w:ilvl w:val="0"/>
          <w:numId w:val="28"/>
        </w:numPr>
      </w:pPr>
      <w:r>
        <w:t xml:space="preserve">A transaction envisioned </w:t>
      </w:r>
      <w:r w:rsidR="007F6915">
        <w:t xml:space="preserve">shortly </w:t>
      </w:r>
      <w:r>
        <w:t xml:space="preserve">before the market close can, on average, be executed within </w:t>
      </w:r>
      <w:r w:rsidR="00677629">
        <w:t>1</w:t>
      </w:r>
      <w:r>
        <w:t>0 basis points of the actual Close price.</w:t>
      </w:r>
    </w:p>
    <w:p w14:paraId="4FE3ABCD" w14:textId="14898EA9" w:rsidR="007F6915" w:rsidRDefault="007F6915" w:rsidP="008D03FC">
      <w:pPr>
        <w:pStyle w:val="ListNumber"/>
        <w:numPr>
          <w:ilvl w:val="0"/>
          <w:numId w:val="28"/>
        </w:numPr>
      </w:pPr>
      <w:r>
        <w:t>The model is not overfitting on the historical data.</w:t>
      </w:r>
      <w:bookmarkStart w:id="10" w:name="_GoBack"/>
      <w:bookmarkEnd w:id="10"/>
    </w:p>
    <w:sectPr w:rsidR="007F6915">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7A73C6" w14:textId="77777777" w:rsidR="00544AFC" w:rsidRDefault="00544AFC">
      <w:pPr>
        <w:spacing w:line="240" w:lineRule="auto"/>
      </w:pPr>
      <w:r>
        <w:separator/>
      </w:r>
    </w:p>
    <w:p w14:paraId="40B85982" w14:textId="77777777" w:rsidR="00544AFC" w:rsidRDefault="00544AFC"/>
  </w:endnote>
  <w:endnote w:type="continuationSeparator" w:id="0">
    <w:p w14:paraId="11F395F7" w14:textId="77777777" w:rsidR="00544AFC" w:rsidRDefault="00544AFC">
      <w:pPr>
        <w:spacing w:line="240" w:lineRule="auto"/>
      </w:pPr>
      <w:r>
        <w:continuationSeparator/>
      </w:r>
    </w:p>
    <w:p w14:paraId="48CCE5FE" w14:textId="77777777" w:rsidR="00544AFC" w:rsidRDefault="00544A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FFDD47" w14:textId="77777777" w:rsidR="00544AFC" w:rsidRDefault="00544AFC">
      <w:pPr>
        <w:spacing w:line="240" w:lineRule="auto"/>
      </w:pPr>
      <w:r>
        <w:separator/>
      </w:r>
    </w:p>
    <w:p w14:paraId="5ED8C296" w14:textId="77777777" w:rsidR="00544AFC" w:rsidRDefault="00544AFC"/>
  </w:footnote>
  <w:footnote w:type="continuationSeparator" w:id="0">
    <w:p w14:paraId="72B1C5F8" w14:textId="77777777" w:rsidR="00544AFC" w:rsidRDefault="00544AFC">
      <w:pPr>
        <w:spacing w:line="240" w:lineRule="auto"/>
      </w:pPr>
      <w:r>
        <w:continuationSeparator/>
      </w:r>
    </w:p>
    <w:p w14:paraId="2904C1D1" w14:textId="77777777" w:rsidR="00544AFC" w:rsidRDefault="00544AFC"/>
  </w:footnote>
  <w:footnote w:id="1">
    <w:p w14:paraId="6894D615" w14:textId="655F499F" w:rsidR="002D0E63" w:rsidRDefault="002D0E63">
      <w:pPr>
        <w:pStyle w:val="FootnoteText"/>
      </w:pPr>
      <w:r>
        <w:rPr>
          <w:rStyle w:val="FootnoteReference"/>
        </w:rPr>
        <w:footnoteRef/>
      </w:r>
      <w:r>
        <w:t xml:space="preserve"> </w:t>
      </w:r>
      <w:r>
        <w:rPr>
          <w:noProof/>
        </w:rPr>
        <w:t>https://en.wikipedia.org/wiki/List_of_S%26P_500_companies</w:t>
      </w:r>
    </w:p>
  </w:footnote>
  <w:footnote w:id="2">
    <w:p w14:paraId="45FFF5D9" w14:textId="17AFB25E" w:rsidR="001803E4" w:rsidRDefault="001803E4">
      <w:pPr>
        <w:pStyle w:val="FootnoteText"/>
      </w:pPr>
      <w:r>
        <w:rPr>
          <w:rStyle w:val="FootnoteReference"/>
        </w:rPr>
        <w:footnoteRef/>
      </w:r>
      <w:r>
        <w:t xml:space="preserve"> The gamma and alpha values are arbitrary; it’s simply the two values that lead to good performance in the </w:t>
      </w:r>
      <w:proofErr w:type="spellStart"/>
      <w:r>
        <w:t>Smartcab</w:t>
      </w:r>
      <w:proofErr w:type="spellEnd"/>
      <w:r>
        <w:t xml:space="preserve"> project. To be more accurate, different values would have to be simulated.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BCD71" w14:textId="3D637A40" w:rsidR="001803E4" w:rsidRPr="009568E3" w:rsidRDefault="001803E4" w:rsidP="005D37B7">
    <w:pPr>
      <w:pStyle w:val="Header"/>
      <w:rPr>
        <w:rStyle w:val="Strong"/>
        <w:caps w:val="0"/>
        <w:u w:val="single"/>
      </w:rPr>
    </w:pPr>
    <w:r w:rsidRPr="009568E3">
      <w:rPr>
        <w:u w:val="single"/>
        <w:shd w:val="clear" w:color="auto" w:fill="FFFFFF"/>
      </w:rPr>
      <w:t xml:space="preserve">Machine Learning Capstone </w:t>
    </w:r>
    <w:r w:rsidRPr="009568E3">
      <w:rPr>
        <w:u w:val="single"/>
      </w:rPr>
      <w:t>Project</w:t>
    </w:r>
    <w:r w:rsidRPr="009568E3">
      <w:rPr>
        <w:rStyle w:val="Strong"/>
        <w:caps w:val="0"/>
        <w:u w:val="single"/>
      </w:rPr>
      <w:ptab w:relativeTo="margin" w:alignment="right" w:leader="none"/>
    </w:r>
    <w:r w:rsidRPr="009568E3">
      <w:rPr>
        <w:rStyle w:val="Strong"/>
        <w:caps w:val="0"/>
        <w:u w:val="single"/>
      </w:rPr>
      <w:fldChar w:fldCharType="begin"/>
    </w:r>
    <w:r w:rsidRPr="009568E3">
      <w:rPr>
        <w:rStyle w:val="Strong"/>
        <w:caps w:val="0"/>
        <w:u w:val="single"/>
      </w:rPr>
      <w:instrText xml:space="preserve"> PAGE   \* MERGEFORMAT </w:instrText>
    </w:r>
    <w:r w:rsidRPr="009568E3">
      <w:rPr>
        <w:rStyle w:val="Strong"/>
        <w:caps w:val="0"/>
        <w:u w:val="single"/>
      </w:rPr>
      <w:fldChar w:fldCharType="separate"/>
    </w:r>
    <w:r w:rsidR="00230B1C">
      <w:rPr>
        <w:rStyle w:val="Strong"/>
        <w:caps w:val="0"/>
        <w:noProof/>
        <w:u w:val="single"/>
      </w:rPr>
      <w:t>12</w:t>
    </w:r>
    <w:r w:rsidRPr="009568E3">
      <w:rPr>
        <w:rStyle w:val="Strong"/>
        <w:caps w:val="0"/>
        <w:u w:val="single"/>
      </w:rPr>
      <w:fldChar w:fldCharType="end"/>
    </w:r>
  </w:p>
  <w:p w14:paraId="44DDF67C" w14:textId="77777777" w:rsidR="001803E4" w:rsidRPr="00BF4897" w:rsidRDefault="001803E4" w:rsidP="005D37B7">
    <w:pPr>
      <w:pStyle w:val="Header"/>
      <w:rPr>
        <w:cap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752FA" w14:textId="0AB47FEA" w:rsidR="001803E4" w:rsidRDefault="001803E4" w:rsidP="00E43828">
    <w:pPr>
      <w:pStyle w:val="Header"/>
      <w:rPr>
        <w:rStyle w:val="Strong"/>
      </w:rPr>
    </w:pPr>
    <w:r>
      <w:rPr>
        <w:shd w:val="clear" w:color="auto" w:fill="FFFFFF"/>
      </w:rPr>
      <w:t xml:space="preserve">Machine Learning Capstone </w:t>
    </w:r>
    <w:r w:rsidRPr="00E43828">
      <w:t>Project</w:t>
    </w:r>
    <w:r w:rsidRPr="00E43828">
      <w:rPr>
        <w:rStyle w:val="Strong"/>
        <w:caps w:val="0"/>
      </w:rPr>
      <w:ptab w:relativeTo="margin" w:alignment="right" w:leader="none"/>
    </w:r>
    <w:r w:rsidRPr="00E43828">
      <w:rPr>
        <w:rStyle w:val="Strong"/>
        <w:caps w:val="0"/>
      </w:rPr>
      <w:fldChar w:fldCharType="begin"/>
    </w:r>
    <w:r w:rsidRPr="00E43828">
      <w:rPr>
        <w:rStyle w:val="Strong"/>
        <w:caps w:val="0"/>
      </w:rPr>
      <w:instrText xml:space="preserve"> PAGE   \* MERGEFORMAT </w:instrText>
    </w:r>
    <w:r w:rsidRPr="00E43828">
      <w:rPr>
        <w:rStyle w:val="Strong"/>
        <w:caps w:val="0"/>
      </w:rPr>
      <w:fldChar w:fldCharType="separate"/>
    </w:r>
    <w:r w:rsidR="00230B1C">
      <w:rPr>
        <w:rStyle w:val="Strong"/>
        <w:caps w:val="0"/>
        <w:noProof/>
      </w:rPr>
      <w:t>2</w:t>
    </w:r>
    <w:r w:rsidRPr="00E43828">
      <w:rPr>
        <w:rStyle w:val="Strong"/>
        <w:caps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05419D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15:restartNumberingAfterBreak="0">
    <w:nsid w:val="3CB82C3E"/>
    <w:multiLevelType w:val="hybridMultilevel"/>
    <w:tmpl w:val="E23A5778"/>
    <w:lvl w:ilvl="0" w:tplc="CD8635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1"/>
  </w:num>
  <w:num w:numId="17">
    <w:abstractNumId w:val="10"/>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28"/>
    <w:rsid w:val="00006CB4"/>
    <w:rsid w:val="00017A96"/>
    <w:rsid w:val="000359AC"/>
    <w:rsid w:val="000833CE"/>
    <w:rsid w:val="000834B0"/>
    <w:rsid w:val="00086D11"/>
    <w:rsid w:val="000C236D"/>
    <w:rsid w:val="000D3C47"/>
    <w:rsid w:val="000D3F41"/>
    <w:rsid w:val="000E6F5D"/>
    <w:rsid w:val="00140221"/>
    <w:rsid w:val="001604E7"/>
    <w:rsid w:val="00171428"/>
    <w:rsid w:val="001803E4"/>
    <w:rsid w:val="00182B80"/>
    <w:rsid w:val="001965BF"/>
    <w:rsid w:val="001D5238"/>
    <w:rsid w:val="001E0F0A"/>
    <w:rsid w:val="0022141F"/>
    <w:rsid w:val="00226714"/>
    <w:rsid w:val="00230B1C"/>
    <w:rsid w:val="0023543F"/>
    <w:rsid w:val="002553F7"/>
    <w:rsid w:val="002A1CCD"/>
    <w:rsid w:val="002D0E63"/>
    <w:rsid w:val="002E3A90"/>
    <w:rsid w:val="00320851"/>
    <w:rsid w:val="00320A19"/>
    <w:rsid w:val="00325465"/>
    <w:rsid w:val="00347C02"/>
    <w:rsid w:val="00353D19"/>
    <w:rsid w:val="00355DCA"/>
    <w:rsid w:val="003A0D98"/>
    <w:rsid w:val="003D7132"/>
    <w:rsid w:val="0044421A"/>
    <w:rsid w:val="00455B34"/>
    <w:rsid w:val="004775CC"/>
    <w:rsid w:val="004811B4"/>
    <w:rsid w:val="00483C6A"/>
    <w:rsid w:val="004961BB"/>
    <w:rsid w:val="004B59AF"/>
    <w:rsid w:val="00500019"/>
    <w:rsid w:val="0050512C"/>
    <w:rsid w:val="00544AFC"/>
    <w:rsid w:val="0054679B"/>
    <w:rsid w:val="00546F34"/>
    <w:rsid w:val="00551A02"/>
    <w:rsid w:val="005534FA"/>
    <w:rsid w:val="0055523B"/>
    <w:rsid w:val="005676B5"/>
    <w:rsid w:val="00575A6F"/>
    <w:rsid w:val="005812BC"/>
    <w:rsid w:val="005B72FE"/>
    <w:rsid w:val="005C4ABD"/>
    <w:rsid w:val="005D37B7"/>
    <w:rsid w:val="005D3A03"/>
    <w:rsid w:val="005F25CD"/>
    <w:rsid w:val="00634EB1"/>
    <w:rsid w:val="006654F6"/>
    <w:rsid w:val="00677629"/>
    <w:rsid w:val="0069259A"/>
    <w:rsid w:val="006A0CD4"/>
    <w:rsid w:val="006A154E"/>
    <w:rsid w:val="006A19FC"/>
    <w:rsid w:val="006B6BB6"/>
    <w:rsid w:val="006F4B09"/>
    <w:rsid w:val="0074051B"/>
    <w:rsid w:val="00747D6D"/>
    <w:rsid w:val="00747E39"/>
    <w:rsid w:val="00757430"/>
    <w:rsid w:val="00760782"/>
    <w:rsid w:val="007649C7"/>
    <w:rsid w:val="007744CA"/>
    <w:rsid w:val="00774D31"/>
    <w:rsid w:val="007A3682"/>
    <w:rsid w:val="007B1675"/>
    <w:rsid w:val="007E68B3"/>
    <w:rsid w:val="007E6C4B"/>
    <w:rsid w:val="007F6915"/>
    <w:rsid w:val="008002C0"/>
    <w:rsid w:val="00810928"/>
    <w:rsid w:val="00837DDC"/>
    <w:rsid w:val="00843EF5"/>
    <w:rsid w:val="00883437"/>
    <w:rsid w:val="00895100"/>
    <w:rsid w:val="008C5323"/>
    <w:rsid w:val="008D03FC"/>
    <w:rsid w:val="008F0684"/>
    <w:rsid w:val="00916F1B"/>
    <w:rsid w:val="0091717F"/>
    <w:rsid w:val="00930435"/>
    <w:rsid w:val="009568E3"/>
    <w:rsid w:val="009A6A3B"/>
    <w:rsid w:val="009B6A28"/>
    <w:rsid w:val="009C3B02"/>
    <w:rsid w:val="009C4FF2"/>
    <w:rsid w:val="009F3BBF"/>
    <w:rsid w:val="00A05193"/>
    <w:rsid w:val="00A2277C"/>
    <w:rsid w:val="00A42E1D"/>
    <w:rsid w:val="00A85137"/>
    <w:rsid w:val="00B4673A"/>
    <w:rsid w:val="00B65EFB"/>
    <w:rsid w:val="00B82355"/>
    <w:rsid w:val="00B823AA"/>
    <w:rsid w:val="00BA45DB"/>
    <w:rsid w:val="00BE2FF7"/>
    <w:rsid w:val="00BF4184"/>
    <w:rsid w:val="00BF4897"/>
    <w:rsid w:val="00C03D9F"/>
    <w:rsid w:val="00C0601E"/>
    <w:rsid w:val="00C15151"/>
    <w:rsid w:val="00C25E92"/>
    <w:rsid w:val="00C31D30"/>
    <w:rsid w:val="00C45694"/>
    <w:rsid w:val="00C5614B"/>
    <w:rsid w:val="00C626A3"/>
    <w:rsid w:val="00C653DB"/>
    <w:rsid w:val="00C77E02"/>
    <w:rsid w:val="00C9210D"/>
    <w:rsid w:val="00CC0AEB"/>
    <w:rsid w:val="00CC101A"/>
    <w:rsid w:val="00CD6E39"/>
    <w:rsid w:val="00CE0208"/>
    <w:rsid w:val="00CF212E"/>
    <w:rsid w:val="00CF6E91"/>
    <w:rsid w:val="00D520EB"/>
    <w:rsid w:val="00D8373C"/>
    <w:rsid w:val="00D83E60"/>
    <w:rsid w:val="00D85B68"/>
    <w:rsid w:val="00DC1FEC"/>
    <w:rsid w:val="00DC617D"/>
    <w:rsid w:val="00E0413B"/>
    <w:rsid w:val="00E069DB"/>
    <w:rsid w:val="00E21EF6"/>
    <w:rsid w:val="00E342C8"/>
    <w:rsid w:val="00E426C7"/>
    <w:rsid w:val="00E43828"/>
    <w:rsid w:val="00E51486"/>
    <w:rsid w:val="00E6004D"/>
    <w:rsid w:val="00E81978"/>
    <w:rsid w:val="00E81E48"/>
    <w:rsid w:val="00E9258D"/>
    <w:rsid w:val="00EA3A3E"/>
    <w:rsid w:val="00EB1355"/>
    <w:rsid w:val="00EB1AB7"/>
    <w:rsid w:val="00EC569E"/>
    <w:rsid w:val="00EC6E14"/>
    <w:rsid w:val="00EF0D88"/>
    <w:rsid w:val="00F15F10"/>
    <w:rsid w:val="00F379B7"/>
    <w:rsid w:val="00F525FA"/>
    <w:rsid w:val="00FB6E42"/>
    <w:rsid w:val="00FD4B29"/>
    <w:rsid w:val="00FE377D"/>
    <w:rsid w:val="00FF2002"/>
    <w:rsid w:val="00FF23E9"/>
    <w:rsid w:val="00FF3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9A909"/>
  <w15:chartTrackingRefBased/>
  <w15:docId w15:val="{29C6EF9F-2791-4991-A438-A6CB305E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6F34"/>
    <w:pPr>
      <w:spacing w:before="180" w:after="180" w:line="360" w:lineRule="auto"/>
    </w:pPr>
    <w:rPr>
      <w:kern w:val="24"/>
    </w:rPr>
  </w:style>
  <w:style w:type="paragraph" w:styleId="Heading1">
    <w:name w:val="heading 1"/>
    <w:basedOn w:val="Normal"/>
    <w:next w:val="Normal"/>
    <w:link w:val="Heading1Char"/>
    <w:uiPriority w:val="4"/>
    <w:qFormat/>
    <w:rsid w:val="00E9258D"/>
    <w:pPr>
      <w:keepNext/>
      <w:keepLines/>
      <w:numPr>
        <w:numId w:val="17"/>
      </w:numPr>
      <w:spacing w:before="180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numPr>
        <w:ilvl w:val="1"/>
        <w:numId w:val="17"/>
      </w:numPr>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numPr>
        <w:ilvl w:val="2"/>
        <w:numId w:val="17"/>
      </w:numPr>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numPr>
        <w:ilvl w:val="3"/>
        <w:numId w:val="17"/>
      </w:numPr>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numPr>
        <w:ilvl w:val="4"/>
        <w:numId w:val="17"/>
      </w:numPr>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numPr>
        <w:ilvl w:val="5"/>
        <w:numId w:val="17"/>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7"/>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7"/>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7"/>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320851"/>
    <w:pPr>
      <w:spacing w:before="180" w:after="180" w:line="360" w:lineRule="auto"/>
      <w:ind w:firstLine="0"/>
    </w:pPr>
  </w:style>
  <w:style w:type="character" w:customStyle="1" w:styleId="Heading1Char">
    <w:name w:val="Heading 1 Char"/>
    <w:basedOn w:val="DefaultParagraphFont"/>
    <w:link w:val="Heading1"/>
    <w:uiPriority w:val="4"/>
    <w:rsid w:val="00E9258D"/>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B82355"/>
    <w:pPr>
      <w:spacing w:after="200" w:line="240" w:lineRule="auto"/>
      <w:ind w:firstLine="0"/>
      <w:jc w:val="center"/>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rsid w:val="00546F34"/>
    <w:pPr>
      <w:numPr>
        <w:numId w:val="6"/>
      </w:numPr>
      <w:spacing w:befor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EF0D8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04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621588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9105910">
      <w:bodyDiv w:val="1"/>
      <w:marLeft w:val="0"/>
      <w:marRight w:val="0"/>
      <w:marTop w:val="0"/>
      <w:marBottom w:val="0"/>
      <w:divBdr>
        <w:top w:val="none" w:sz="0" w:space="0" w:color="auto"/>
        <w:left w:val="none" w:sz="0" w:space="0" w:color="auto"/>
        <w:bottom w:val="none" w:sz="0" w:space="0" w:color="auto"/>
        <w:right w:val="none" w:sz="0" w:space="0" w:color="auto"/>
      </w:divBdr>
    </w:div>
    <w:div w:id="23332011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766609">
      <w:bodyDiv w:val="1"/>
      <w:marLeft w:val="0"/>
      <w:marRight w:val="0"/>
      <w:marTop w:val="0"/>
      <w:marBottom w:val="0"/>
      <w:divBdr>
        <w:top w:val="none" w:sz="0" w:space="0" w:color="auto"/>
        <w:left w:val="none" w:sz="0" w:space="0" w:color="auto"/>
        <w:bottom w:val="none" w:sz="0" w:space="0" w:color="auto"/>
        <w:right w:val="none" w:sz="0" w:space="0" w:color="auto"/>
      </w:divBdr>
    </w:div>
    <w:div w:id="26943667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5591005">
      <w:bodyDiv w:val="1"/>
      <w:marLeft w:val="0"/>
      <w:marRight w:val="0"/>
      <w:marTop w:val="0"/>
      <w:marBottom w:val="0"/>
      <w:divBdr>
        <w:top w:val="none" w:sz="0" w:space="0" w:color="auto"/>
        <w:left w:val="none" w:sz="0" w:space="0" w:color="auto"/>
        <w:bottom w:val="none" w:sz="0" w:space="0" w:color="auto"/>
        <w:right w:val="none" w:sz="0" w:space="0" w:color="auto"/>
      </w:divBdr>
    </w:div>
    <w:div w:id="35685011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9983536">
      <w:bodyDiv w:val="1"/>
      <w:marLeft w:val="0"/>
      <w:marRight w:val="0"/>
      <w:marTop w:val="0"/>
      <w:marBottom w:val="0"/>
      <w:divBdr>
        <w:top w:val="none" w:sz="0" w:space="0" w:color="auto"/>
        <w:left w:val="none" w:sz="0" w:space="0" w:color="auto"/>
        <w:bottom w:val="none" w:sz="0" w:space="0" w:color="auto"/>
        <w:right w:val="none" w:sz="0" w:space="0" w:color="auto"/>
      </w:divBdr>
    </w:div>
    <w:div w:id="428893542">
      <w:bodyDiv w:val="1"/>
      <w:marLeft w:val="0"/>
      <w:marRight w:val="0"/>
      <w:marTop w:val="0"/>
      <w:marBottom w:val="0"/>
      <w:divBdr>
        <w:top w:val="none" w:sz="0" w:space="0" w:color="auto"/>
        <w:left w:val="none" w:sz="0" w:space="0" w:color="auto"/>
        <w:bottom w:val="none" w:sz="0" w:space="0" w:color="auto"/>
        <w:right w:val="none" w:sz="0" w:space="0" w:color="auto"/>
      </w:divBdr>
    </w:div>
    <w:div w:id="4434244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7162061">
      <w:bodyDiv w:val="1"/>
      <w:marLeft w:val="0"/>
      <w:marRight w:val="0"/>
      <w:marTop w:val="0"/>
      <w:marBottom w:val="0"/>
      <w:divBdr>
        <w:top w:val="none" w:sz="0" w:space="0" w:color="auto"/>
        <w:left w:val="none" w:sz="0" w:space="0" w:color="auto"/>
        <w:bottom w:val="none" w:sz="0" w:space="0" w:color="auto"/>
        <w:right w:val="none" w:sz="0" w:space="0" w:color="auto"/>
      </w:divBdr>
    </w:div>
    <w:div w:id="65287928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9457733">
      <w:bodyDiv w:val="1"/>
      <w:marLeft w:val="0"/>
      <w:marRight w:val="0"/>
      <w:marTop w:val="0"/>
      <w:marBottom w:val="0"/>
      <w:divBdr>
        <w:top w:val="none" w:sz="0" w:space="0" w:color="auto"/>
        <w:left w:val="none" w:sz="0" w:space="0" w:color="auto"/>
        <w:bottom w:val="none" w:sz="0" w:space="0" w:color="auto"/>
        <w:right w:val="none" w:sz="0" w:space="0" w:color="auto"/>
      </w:divBdr>
    </w:div>
    <w:div w:id="886988909">
      <w:bodyDiv w:val="1"/>
      <w:marLeft w:val="0"/>
      <w:marRight w:val="0"/>
      <w:marTop w:val="0"/>
      <w:marBottom w:val="0"/>
      <w:divBdr>
        <w:top w:val="none" w:sz="0" w:space="0" w:color="auto"/>
        <w:left w:val="none" w:sz="0" w:space="0" w:color="auto"/>
        <w:bottom w:val="none" w:sz="0" w:space="0" w:color="auto"/>
        <w:right w:val="none" w:sz="0" w:space="0" w:color="auto"/>
      </w:divBdr>
    </w:div>
    <w:div w:id="981468162">
      <w:bodyDiv w:val="1"/>
      <w:marLeft w:val="0"/>
      <w:marRight w:val="0"/>
      <w:marTop w:val="0"/>
      <w:marBottom w:val="0"/>
      <w:divBdr>
        <w:top w:val="none" w:sz="0" w:space="0" w:color="auto"/>
        <w:left w:val="none" w:sz="0" w:space="0" w:color="auto"/>
        <w:bottom w:val="none" w:sz="0" w:space="0" w:color="auto"/>
        <w:right w:val="none" w:sz="0" w:space="0" w:color="auto"/>
      </w:divBdr>
    </w:div>
    <w:div w:id="99164270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2029407">
      <w:bodyDiv w:val="1"/>
      <w:marLeft w:val="0"/>
      <w:marRight w:val="0"/>
      <w:marTop w:val="0"/>
      <w:marBottom w:val="0"/>
      <w:divBdr>
        <w:top w:val="none" w:sz="0" w:space="0" w:color="auto"/>
        <w:left w:val="none" w:sz="0" w:space="0" w:color="auto"/>
        <w:bottom w:val="none" w:sz="0" w:space="0" w:color="auto"/>
        <w:right w:val="none" w:sz="0" w:space="0" w:color="auto"/>
      </w:divBdr>
    </w:div>
    <w:div w:id="1119685135">
      <w:bodyDiv w:val="1"/>
      <w:marLeft w:val="0"/>
      <w:marRight w:val="0"/>
      <w:marTop w:val="0"/>
      <w:marBottom w:val="0"/>
      <w:divBdr>
        <w:top w:val="none" w:sz="0" w:space="0" w:color="auto"/>
        <w:left w:val="none" w:sz="0" w:space="0" w:color="auto"/>
        <w:bottom w:val="none" w:sz="0" w:space="0" w:color="auto"/>
        <w:right w:val="none" w:sz="0" w:space="0" w:color="auto"/>
      </w:divBdr>
    </w:div>
    <w:div w:id="116493350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257770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8103513">
      <w:bodyDiv w:val="1"/>
      <w:marLeft w:val="0"/>
      <w:marRight w:val="0"/>
      <w:marTop w:val="0"/>
      <w:marBottom w:val="0"/>
      <w:divBdr>
        <w:top w:val="none" w:sz="0" w:space="0" w:color="auto"/>
        <w:left w:val="none" w:sz="0" w:space="0" w:color="auto"/>
        <w:bottom w:val="none" w:sz="0" w:space="0" w:color="auto"/>
        <w:right w:val="none" w:sz="0" w:space="0" w:color="auto"/>
      </w:divBdr>
    </w:div>
    <w:div w:id="132331488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4428729">
      <w:bodyDiv w:val="1"/>
      <w:marLeft w:val="0"/>
      <w:marRight w:val="0"/>
      <w:marTop w:val="0"/>
      <w:marBottom w:val="0"/>
      <w:divBdr>
        <w:top w:val="none" w:sz="0" w:space="0" w:color="auto"/>
        <w:left w:val="none" w:sz="0" w:space="0" w:color="auto"/>
        <w:bottom w:val="none" w:sz="0" w:space="0" w:color="auto"/>
        <w:right w:val="none" w:sz="0" w:space="0" w:color="auto"/>
      </w:divBdr>
    </w:div>
    <w:div w:id="1431395439">
      <w:bodyDiv w:val="1"/>
      <w:marLeft w:val="0"/>
      <w:marRight w:val="0"/>
      <w:marTop w:val="0"/>
      <w:marBottom w:val="0"/>
      <w:divBdr>
        <w:top w:val="none" w:sz="0" w:space="0" w:color="auto"/>
        <w:left w:val="none" w:sz="0" w:space="0" w:color="auto"/>
        <w:bottom w:val="none" w:sz="0" w:space="0" w:color="auto"/>
        <w:right w:val="none" w:sz="0" w:space="0" w:color="auto"/>
      </w:divBdr>
    </w:div>
    <w:div w:id="144566043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735339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1527363">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36125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7864295">
      <w:bodyDiv w:val="1"/>
      <w:marLeft w:val="0"/>
      <w:marRight w:val="0"/>
      <w:marTop w:val="0"/>
      <w:marBottom w:val="0"/>
      <w:divBdr>
        <w:top w:val="none" w:sz="0" w:space="0" w:color="auto"/>
        <w:left w:val="none" w:sz="0" w:space="0" w:color="auto"/>
        <w:bottom w:val="none" w:sz="0" w:space="0" w:color="auto"/>
        <w:right w:val="none" w:sz="0" w:space="0" w:color="auto"/>
      </w:divBdr>
    </w:div>
    <w:div w:id="178056083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675120">
      <w:bodyDiv w:val="1"/>
      <w:marLeft w:val="0"/>
      <w:marRight w:val="0"/>
      <w:marTop w:val="0"/>
      <w:marBottom w:val="0"/>
      <w:divBdr>
        <w:top w:val="none" w:sz="0" w:space="0" w:color="auto"/>
        <w:left w:val="none" w:sz="0" w:space="0" w:color="auto"/>
        <w:bottom w:val="none" w:sz="0" w:space="0" w:color="auto"/>
        <w:right w:val="none" w:sz="0" w:space="0" w:color="auto"/>
      </w:divBdr>
    </w:div>
    <w:div w:id="180665784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929004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629986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261325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nca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997EFC8E57B4FFFBD350359A7F76E23"/>
        <w:category>
          <w:name w:val="General"/>
          <w:gallery w:val="placeholder"/>
        </w:category>
        <w:types>
          <w:type w:val="bbPlcHdr"/>
        </w:types>
        <w:behaviors>
          <w:behavior w:val="content"/>
        </w:behaviors>
        <w:guid w:val="{88B7C5DE-8910-49EA-AA5D-0E1B3F391E7B}"/>
      </w:docPartPr>
      <w:docPartBody>
        <w:p w:rsidR="00964977" w:rsidRDefault="00964977">
          <w:pPr>
            <w:pStyle w:val="4997EFC8E57B4FFFBD350359A7F76E23"/>
          </w:pPr>
          <w:r>
            <w:t>[Title Here, up to 12 Words, on One to Two Lines]</w:t>
          </w:r>
        </w:p>
      </w:docPartBody>
    </w:docPart>
    <w:docPart>
      <w:docPartPr>
        <w:name w:val="B17563FB38784D238587626A66BA0952"/>
        <w:category>
          <w:name w:val="General"/>
          <w:gallery w:val="placeholder"/>
        </w:category>
        <w:types>
          <w:type w:val="bbPlcHdr"/>
        </w:types>
        <w:behaviors>
          <w:behavior w:val="content"/>
        </w:behaviors>
        <w:guid w:val="{A10687E5-808C-4D2F-8D70-B1E4FC19EF03}"/>
      </w:docPartPr>
      <w:docPartBody>
        <w:p w:rsidR="00964977" w:rsidRDefault="00964977">
          <w:pPr>
            <w:pStyle w:val="B17563FB38784D238587626A66BA0952"/>
          </w:pPr>
          <w:r>
            <w:t>Abstract</w:t>
          </w:r>
        </w:p>
      </w:docPartBody>
    </w:docPart>
    <w:docPart>
      <w:docPartPr>
        <w:name w:val="A0B6A79B1361469186BBAED848BC614B"/>
        <w:category>
          <w:name w:val="General"/>
          <w:gallery w:val="placeholder"/>
        </w:category>
        <w:types>
          <w:type w:val="bbPlcHdr"/>
        </w:types>
        <w:behaviors>
          <w:behavior w:val="content"/>
        </w:behaviors>
        <w:guid w:val="{AC26D264-92A1-4405-8D61-1748A3AD454D}"/>
      </w:docPartPr>
      <w:docPartBody>
        <w:p w:rsidR="00964977" w:rsidRDefault="00964977">
          <w:pPr>
            <w:pStyle w:val="A0B6A79B1361469186BBAED848BC614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977"/>
    <w:rsid w:val="00400EA0"/>
    <w:rsid w:val="00444A5B"/>
    <w:rsid w:val="007807F2"/>
    <w:rsid w:val="00964977"/>
    <w:rsid w:val="00D06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97EFC8E57B4FFFBD350359A7F76E23">
    <w:name w:val="4997EFC8E57B4FFFBD350359A7F76E23"/>
  </w:style>
  <w:style w:type="paragraph" w:customStyle="1" w:styleId="194DB1CEF6974C2A8E26B476FCB2271B">
    <w:name w:val="194DB1CEF6974C2A8E26B476FCB2271B"/>
  </w:style>
  <w:style w:type="paragraph" w:customStyle="1" w:styleId="6EE6F616204A4C8AA8AA0568FA69775E">
    <w:name w:val="6EE6F616204A4C8AA8AA0568FA69775E"/>
  </w:style>
  <w:style w:type="paragraph" w:customStyle="1" w:styleId="3516949351194DFEA0AE64E06B9C6CA9">
    <w:name w:val="3516949351194DFEA0AE64E06B9C6CA9"/>
  </w:style>
  <w:style w:type="paragraph" w:customStyle="1" w:styleId="A4907B6A0BC7453085BB75EC998182A6">
    <w:name w:val="A4907B6A0BC7453085BB75EC998182A6"/>
  </w:style>
  <w:style w:type="paragraph" w:customStyle="1" w:styleId="B17563FB38784D238587626A66BA0952">
    <w:name w:val="B17563FB38784D238587626A66BA0952"/>
  </w:style>
  <w:style w:type="character" w:styleId="Emphasis">
    <w:name w:val="Emphasis"/>
    <w:basedOn w:val="DefaultParagraphFont"/>
    <w:uiPriority w:val="4"/>
    <w:unhideWhenUsed/>
    <w:qFormat/>
    <w:rPr>
      <w:i/>
      <w:iCs/>
    </w:rPr>
  </w:style>
  <w:style w:type="paragraph" w:customStyle="1" w:styleId="40767E6B6F2E405EAD0F033465AEED36">
    <w:name w:val="40767E6B6F2E405EAD0F033465AEED36"/>
  </w:style>
  <w:style w:type="paragraph" w:customStyle="1" w:styleId="851AEFAB1D97419DBB069010397DBBAD">
    <w:name w:val="851AEFAB1D97419DBB069010397DBBAD"/>
  </w:style>
  <w:style w:type="paragraph" w:customStyle="1" w:styleId="A0B6A79B1361469186BBAED848BC614B">
    <w:name w:val="A0B6A79B1361469186BBAED848BC614B"/>
  </w:style>
  <w:style w:type="paragraph" w:customStyle="1" w:styleId="9C53939A49F440799D8CDCFFDD65BFA4">
    <w:name w:val="9C53939A49F440799D8CDCFFDD65BFA4"/>
  </w:style>
  <w:style w:type="paragraph" w:customStyle="1" w:styleId="1353D1A1D0514C45A0BA71CA28BEDB24">
    <w:name w:val="1353D1A1D0514C45A0BA71CA28BEDB24"/>
  </w:style>
  <w:style w:type="paragraph" w:customStyle="1" w:styleId="020ECD263EA4469699ABA9DEBFB1F01C">
    <w:name w:val="020ECD263EA4469699ABA9DEBFB1F01C"/>
  </w:style>
  <w:style w:type="paragraph" w:customStyle="1" w:styleId="12BBB6046C154B9EB33B74FF5CC7DECB">
    <w:name w:val="12BBB6046C154B9EB33B74FF5CC7DECB"/>
  </w:style>
  <w:style w:type="paragraph" w:customStyle="1" w:styleId="03829FCA72F14FD0B3C2D77159028866">
    <w:name w:val="03829FCA72F14FD0B3C2D77159028866"/>
  </w:style>
  <w:style w:type="paragraph" w:customStyle="1" w:styleId="A9A14C7ACAB547C7BADBE3062FBD7306">
    <w:name w:val="A9A14C7ACAB547C7BADBE3062FBD7306"/>
  </w:style>
  <w:style w:type="paragraph" w:customStyle="1" w:styleId="625F9E781BCB4317A9D5CADF3644B1ED">
    <w:name w:val="625F9E781BCB4317A9D5CADF3644B1ED"/>
  </w:style>
  <w:style w:type="paragraph" w:customStyle="1" w:styleId="26E5196C46664AD1BC9776881D8E4AB4">
    <w:name w:val="26E5196C46664AD1BC9776881D8E4AB4"/>
  </w:style>
  <w:style w:type="paragraph" w:customStyle="1" w:styleId="EEBDED96CBD64A7CB8BEE14DDCC5C609">
    <w:name w:val="EEBDED96CBD64A7CB8BEE14DDCC5C609"/>
  </w:style>
  <w:style w:type="paragraph" w:customStyle="1" w:styleId="C1D289CC719B4662BB811F905999929A">
    <w:name w:val="C1D289CC719B4662BB811F905999929A"/>
  </w:style>
  <w:style w:type="paragraph" w:customStyle="1" w:styleId="1E8E37AA7C114B12A90A78540A3CE5D8">
    <w:name w:val="1E8E37AA7C114B12A90A78540A3CE5D8"/>
  </w:style>
  <w:style w:type="paragraph" w:customStyle="1" w:styleId="4488C076BBA54F0CA8EF67E418D0B5DD">
    <w:name w:val="4488C076BBA54F0CA8EF67E418D0B5DD"/>
  </w:style>
  <w:style w:type="paragraph" w:customStyle="1" w:styleId="8899E589CC3040A79386C28CDE6C54F0">
    <w:name w:val="8899E589CC3040A79386C28CDE6C54F0"/>
  </w:style>
  <w:style w:type="paragraph" w:customStyle="1" w:styleId="E35E4E20251D4B59AFD9EC4C5339AF35">
    <w:name w:val="E35E4E20251D4B59AFD9EC4C5339AF35"/>
  </w:style>
  <w:style w:type="paragraph" w:customStyle="1" w:styleId="A76E5A7EAD9649E7AEBFD9F7F0A718AA">
    <w:name w:val="A76E5A7EAD9649E7AEBFD9F7F0A718AA"/>
  </w:style>
  <w:style w:type="paragraph" w:customStyle="1" w:styleId="366BD9BD1F034C8E9402D1D5DAAC9255">
    <w:name w:val="366BD9BD1F034C8E9402D1D5DAAC9255"/>
  </w:style>
  <w:style w:type="paragraph" w:customStyle="1" w:styleId="3CF134EA380E491BA84662D6B8999A4D">
    <w:name w:val="3CF134EA380E491BA84662D6B8999A4D"/>
  </w:style>
  <w:style w:type="paragraph" w:customStyle="1" w:styleId="C5280620A94B4CF387D1C44FFAE05431">
    <w:name w:val="C5280620A94B4CF387D1C44FFAE05431"/>
  </w:style>
  <w:style w:type="paragraph" w:customStyle="1" w:styleId="BF45C3D9404B495E849629F757A39854">
    <w:name w:val="BF45C3D9404B495E849629F757A39854"/>
  </w:style>
  <w:style w:type="paragraph" w:customStyle="1" w:styleId="A08F58EBA4A14138A04C6562265F7BF6">
    <w:name w:val="A08F58EBA4A14138A04C6562265F7BF6"/>
  </w:style>
  <w:style w:type="paragraph" w:customStyle="1" w:styleId="BC5AFA646157434E889F58AD922CA2AD">
    <w:name w:val="BC5AFA646157434E889F58AD922CA2AD"/>
  </w:style>
  <w:style w:type="paragraph" w:customStyle="1" w:styleId="05164DC674B246669A285979CFC7411D">
    <w:name w:val="05164DC674B246669A285979CFC7411D"/>
  </w:style>
  <w:style w:type="paragraph" w:customStyle="1" w:styleId="2B1A5A2334144630B5C0FD25E7E24DC9">
    <w:name w:val="2B1A5A2334144630B5C0FD25E7E24DC9"/>
  </w:style>
  <w:style w:type="paragraph" w:customStyle="1" w:styleId="992E06D46BE84A37B543B004AFCA36FA">
    <w:name w:val="992E06D46BE84A37B543B004AFCA36FA"/>
  </w:style>
  <w:style w:type="paragraph" w:customStyle="1" w:styleId="9D2B7584216145A9A8993AC21E9DEF4D">
    <w:name w:val="9D2B7584216145A9A8993AC21E9DEF4D"/>
  </w:style>
  <w:style w:type="paragraph" w:customStyle="1" w:styleId="DBFB65B8C6E34E4C987FBE254EFC9EBC">
    <w:name w:val="DBFB65B8C6E34E4C987FBE254EFC9EBC"/>
  </w:style>
  <w:style w:type="paragraph" w:customStyle="1" w:styleId="07BAC59965FD4AF4863BAB3CB72B4E7E">
    <w:name w:val="07BAC59965FD4AF4863BAB3CB72B4E7E"/>
  </w:style>
  <w:style w:type="paragraph" w:customStyle="1" w:styleId="705EA7185B0E4FCCABCED29EB4744948">
    <w:name w:val="705EA7185B0E4FCCABCED29EB4744948"/>
  </w:style>
  <w:style w:type="paragraph" w:customStyle="1" w:styleId="797EE9A3D4D943828D5F4EBFA7F9DA82">
    <w:name w:val="797EE9A3D4D943828D5F4EBFA7F9DA82"/>
  </w:style>
  <w:style w:type="paragraph" w:customStyle="1" w:styleId="1CB2E30B627E4CEDB9C27044FE466837">
    <w:name w:val="1CB2E30B627E4CEDB9C27044FE466837"/>
  </w:style>
  <w:style w:type="paragraph" w:customStyle="1" w:styleId="8CCE5FA5457048EAB243FACB1ED290D1">
    <w:name w:val="8CCE5FA5457048EAB243FACB1ED290D1"/>
  </w:style>
  <w:style w:type="paragraph" w:customStyle="1" w:styleId="2FD1AAA3D95E4E4FA482A9706E8843F8">
    <w:name w:val="2FD1AAA3D95E4E4FA482A9706E8843F8"/>
  </w:style>
  <w:style w:type="paragraph" w:customStyle="1" w:styleId="0F010E8F84994F3CBC96F2FB234C85A2">
    <w:name w:val="0F010E8F84994F3CBC96F2FB234C85A2"/>
  </w:style>
  <w:style w:type="paragraph" w:customStyle="1" w:styleId="680E704A76F4489CB8B6E8137A70252A">
    <w:name w:val="680E704A76F4489CB8B6E8137A70252A"/>
  </w:style>
  <w:style w:type="paragraph" w:customStyle="1" w:styleId="6007D7F8945D428FAE2770211008006B">
    <w:name w:val="6007D7F8945D428FAE2770211008006B"/>
  </w:style>
  <w:style w:type="paragraph" w:customStyle="1" w:styleId="8D27475B574E40D08C6CBD6FFF45643D">
    <w:name w:val="8D27475B574E40D08C6CBD6FFF45643D"/>
  </w:style>
  <w:style w:type="paragraph" w:customStyle="1" w:styleId="71F10FCD886B4A9DA5591BA82F5C0D16">
    <w:name w:val="71F10FCD886B4A9DA5591BA82F5C0D16"/>
  </w:style>
  <w:style w:type="paragraph" w:customStyle="1" w:styleId="ACC07606BC98479F8AC91F967ED0C19A">
    <w:name w:val="ACC07606BC98479F8AC91F967ED0C19A"/>
  </w:style>
  <w:style w:type="paragraph" w:customStyle="1" w:styleId="40AAC605CD3340D18A2EE7476CD1AAC7">
    <w:name w:val="40AAC605CD3340D18A2EE7476CD1AAC7"/>
  </w:style>
  <w:style w:type="paragraph" w:customStyle="1" w:styleId="24F2763463964E1BA88D64A9E71CC9F0">
    <w:name w:val="24F2763463964E1BA88D64A9E71CC9F0"/>
  </w:style>
  <w:style w:type="paragraph" w:customStyle="1" w:styleId="5FCA23F2B67442789EE35A439DC91BF6">
    <w:name w:val="5FCA23F2B67442789EE35A439DC91BF6"/>
  </w:style>
  <w:style w:type="paragraph" w:customStyle="1" w:styleId="8C8C193B49574BC2AC7AEA88B499ED83">
    <w:name w:val="8C8C193B49574BC2AC7AEA88B499ED83"/>
  </w:style>
  <w:style w:type="paragraph" w:customStyle="1" w:styleId="0BE3F84555FE49BBBC1446A5C5E0BCAD">
    <w:name w:val="0BE3F84555FE49BBBC1446A5C5E0BCAD"/>
  </w:style>
  <w:style w:type="paragraph" w:customStyle="1" w:styleId="5B7F9E143C834EB7AD8F62CC4C216784">
    <w:name w:val="5B7F9E143C834EB7AD8F62CC4C216784"/>
  </w:style>
  <w:style w:type="paragraph" w:customStyle="1" w:styleId="B10079C1178B4ABD882A57B9A1388596">
    <w:name w:val="B10079C1178B4ABD882A57B9A1388596"/>
  </w:style>
  <w:style w:type="paragraph" w:customStyle="1" w:styleId="46099A1AE87F474A8ACBB1C00EB8AA8D">
    <w:name w:val="46099A1AE87F474A8ACBB1C00EB8AA8D"/>
  </w:style>
  <w:style w:type="paragraph" w:customStyle="1" w:styleId="BA773B8BC4854CB89322AEE73C0D33AA">
    <w:name w:val="BA773B8BC4854CB89322AEE73C0D33AA"/>
  </w:style>
  <w:style w:type="paragraph" w:customStyle="1" w:styleId="AE4E4597B06E4F2EAB2DEBCC7DAA6B20">
    <w:name w:val="AE4E4597B06E4F2EAB2DEBCC7DAA6B20"/>
  </w:style>
  <w:style w:type="paragraph" w:customStyle="1" w:styleId="60DE80420B3D4C5BA0000E58056544F0">
    <w:name w:val="60DE80420B3D4C5BA0000E58056544F0"/>
  </w:style>
  <w:style w:type="paragraph" w:customStyle="1" w:styleId="52F2F26AE881467CAD7F8D02CE4E28A1">
    <w:name w:val="52F2F26AE881467CAD7F8D02CE4E28A1"/>
  </w:style>
  <w:style w:type="paragraph" w:customStyle="1" w:styleId="41B8C534E1BE40D5BF69EBE421AD5637">
    <w:name w:val="41B8C534E1BE40D5BF69EBE421AD5637"/>
  </w:style>
  <w:style w:type="paragraph" w:customStyle="1" w:styleId="1FA6CBCDA4854D59BDD354D78248506A">
    <w:name w:val="1FA6CBCDA4854D59BDD354D78248506A"/>
  </w:style>
  <w:style w:type="paragraph" w:customStyle="1" w:styleId="F17AB8759C634D529CE7F9B95F6FADE9">
    <w:name w:val="F17AB8759C634D529CE7F9B95F6FADE9"/>
  </w:style>
  <w:style w:type="paragraph" w:customStyle="1" w:styleId="3793786776B44374B7FA91721BA430DA">
    <w:name w:val="3793786776B44374B7FA91721BA430DA"/>
  </w:style>
  <w:style w:type="paragraph" w:customStyle="1" w:styleId="73814CC0DD604587AB37973F8ACC9BCE">
    <w:name w:val="73814CC0DD604587AB37973F8ACC9BCE"/>
    <w:rsid w:val="00964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DFA4398D-E170-4740-A091-0C10FFDBF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1042</TotalTime>
  <Pages>12</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Machine Learning Capstone Project</vt:lpstr>
    </vt:vector>
  </TitlesOfParts>
  <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Capstone Project</dc:title>
  <dc:subject/>
  <dc:creator>Dr Klemen Cas</dc:creator>
  <cp:keywords/>
  <dc:description/>
  <cp:lastModifiedBy>Dr Klemen Cas</cp:lastModifiedBy>
  <cp:revision>24</cp:revision>
  <dcterms:created xsi:type="dcterms:W3CDTF">2016-11-04T02:04:00Z</dcterms:created>
  <dcterms:modified xsi:type="dcterms:W3CDTF">2016-11-06T01:12:00Z</dcterms:modified>
</cp:coreProperties>
</file>