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838F1" w14:textId="78A5BDFE" w:rsidR="00B9315B" w:rsidRPr="00CB41AF" w:rsidRDefault="00CB41AF" w:rsidP="00CC78FF">
      <w:pPr>
        <w:spacing w:after="0" w:line="233" w:lineRule="auto"/>
        <w:jc w:val="center"/>
        <w:rPr>
          <w:rFonts w:ascii="Times New Roman" w:hAnsi="Times New Roman" w:cs="Times New Roman"/>
          <w:b/>
          <w:sz w:val="28"/>
        </w:rPr>
      </w:pPr>
      <w:r>
        <w:rPr>
          <w:rFonts w:ascii="Times New Roman" w:hAnsi="Times New Roman" w:cs="Times New Roman"/>
          <w:b/>
          <w:sz w:val="28"/>
        </w:rPr>
        <w:t>Dispozicija magistrskega dela</w:t>
      </w:r>
      <w:r w:rsidR="00CE1F11" w:rsidRPr="00CB41AF">
        <w:rPr>
          <w:rFonts w:ascii="Times New Roman" w:hAnsi="Times New Roman" w:cs="Times New Roman"/>
          <w:b/>
          <w:sz w:val="28"/>
        </w:rPr>
        <w:t xml:space="preserve">: Ocena stopnje digitalne </w:t>
      </w:r>
      <w:r w:rsidR="00C74F19" w:rsidRPr="00CB41AF">
        <w:rPr>
          <w:rFonts w:ascii="Times New Roman" w:hAnsi="Times New Roman" w:cs="Times New Roman"/>
          <w:b/>
          <w:sz w:val="28"/>
        </w:rPr>
        <w:t>zrelosti v slovenskih podjetjih</w:t>
      </w:r>
    </w:p>
    <w:p w14:paraId="0B0D437B" w14:textId="77777777" w:rsidR="00CE1F11" w:rsidRPr="00367D9F" w:rsidRDefault="00CE1F11" w:rsidP="00CE1F11">
      <w:pPr>
        <w:spacing w:after="0" w:line="233" w:lineRule="auto"/>
        <w:jc w:val="both"/>
        <w:rPr>
          <w:rFonts w:ascii="Times New Roman" w:hAnsi="Times New Roman" w:cs="Times New Roman"/>
        </w:rPr>
      </w:pPr>
    </w:p>
    <w:p w14:paraId="16E27591" w14:textId="77777777" w:rsidR="00CE1F11" w:rsidRPr="00367D9F" w:rsidRDefault="00CE1F11" w:rsidP="00CE1F11">
      <w:pPr>
        <w:spacing w:after="0" w:line="233" w:lineRule="auto"/>
        <w:jc w:val="both"/>
        <w:rPr>
          <w:rFonts w:ascii="Times New Roman" w:hAnsi="Times New Roman" w:cs="Times New Roman"/>
        </w:rPr>
      </w:pPr>
    </w:p>
    <w:p w14:paraId="330EC76F" w14:textId="77777777" w:rsidR="00AA1AE9" w:rsidRDefault="00B9315B" w:rsidP="009E3E34">
      <w:pPr>
        <w:widowControl w:val="0"/>
        <w:spacing w:line="360" w:lineRule="auto"/>
        <w:jc w:val="both"/>
        <w:rPr>
          <w:rFonts w:ascii="Times New Roman" w:hAnsi="Times New Roman" w:cs="Times New Roman"/>
          <w:b/>
          <w:sz w:val="28"/>
        </w:rPr>
      </w:pPr>
      <w:r w:rsidRPr="00CB41AF">
        <w:rPr>
          <w:rFonts w:ascii="Times New Roman" w:hAnsi="Times New Roman" w:cs="Times New Roman"/>
          <w:b/>
          <w:sz w:val="28"/>
        </w:rPr>
        <w:t xml:space="preserve">Naslov magistrskega dela </w:t>
      </w:r>
    </w:p>
    <w:p w14:paraId="067C1851" w14:textId="3461C313" w:rsidR="009E3E34" w:rsidRDefault="00B9315B" w:rsidP="009E3E34">
      <w:pPr>
        <w:widowControl w:val="0"/>
        <w:spacing w:line="360" w:lineRule="auto"/>
        <w:jc w:val="both"/>
        <w:rPr>
          <w:rFonts w:ascii="Times New Roman" w:hAnsi="Times New Roman" w:cs="Times New Roman"/>
          <w:sz w:val="24"/>
          <w:szCs w:val="24"/>
        </w:rPr>
      </w:pPr>
      <w:r w:rsidRPr="007B228C">
        <w:rPr>
          <w:rFonts w:ascii="Times New Roman" w:hAnsi="Times New Roman" w:cs="Times New Roman"/>
          <w:sz w:val="24"/>
          <w:szCs w:val="24"/>
        </w:rPr>
        <w:t xml:space="preserve">Ocena stopnje </w:t>
      </w:r>
      <w:r w:rsidR="00D45AB5" w:rsidRPr="007B228C">
        <w:rPr>
          <w:rFonts w:ascii="Times New Roman" w:hAnsi="Times New Roman" w:cs="Times New Roman"/>
          <w:sz w:val="24"/>
          <w:szCs w:val="24"/>
        </w:rPr>
        <w:t xml:space="preserve">digitalne zrelosti </w:t>
      </w:r>
      <w:r w:rsidR="00407C87" w:rsidRPr="007B228C">
        <w:rPr>
          <w:rFonts w:ascii="Times New Roman" w:hAnsi="Times New Roman" w:cs="Times New Roman"/>
          <w:sz w:val="24"/>
          <w:szCs w:val="24"/>
        </w:rPr>
        <w:t>v slovenskih podjetjih</w:t>
      </w:r>
      <w:r w:rsidRPr="007B228C">
        <w:rPr>
          <w:rFonts w:ascii="Times New Roman" w:hAnsi="Times New Roman" w:cs="Times New Roman"/>
          <w:sz w:val="24"/>
          <w:szCs w:val="24"/>
        </w:rPr>
        <w:t xml:space="preserve"> </w:t>
      </w:r>
    </w:p>
    <w:p w14:paraId="25856CAC" w14:textId="53418D98" w:rsidR="00F57BD0" w:rsidRPr="00F57BD0" w:rsidRDefault="00F57BD0" w:rsidP="009E3E34">
      <w:pPr>
        <w:widowControl w:val="0"/>
        <w:spacing w:line="360" w:lineRule="auto"/>
        <w:jc w:val="both"/>
        <w:rPr>
          <w:rFonts w:ascii="Times New Roman" w:hAnsi="Times New Roman" w:cs="Times New Roman"/>
          <w:sz w:val="24"/>
          <w:szCs w:val="24"/>
        </w:rPr>
      </w:pPr>
      <w:bookmarkStart w:id="0" w:name="_GoBack"/>
      <w:bookmarkEnd w:id="0"/>
      <w:r w:rsidRPr="00F57BD0">
        <w:rPr>
          <w:rFonts w:ascii="Times New Roman" w:hAnsi="Times New Roman" w:cs="Times New Roman"/>
          <w:sz w:val="24"/>
          <w:szCs w:val="24"/>
        </w:rPr>
        <w:t>Assessment of the digital maturity level in Slovenian companies</w:t>
      </w:r>
    </w:p>
    <w:p w14:paraId="41705675" w14:textId="2AA146DA" w:rsidR="00D341CC" w:rsidRDefault="00E857A7" w:rsidP="00CB41AF">
      <w:pPr>
        <w:spacing w:after="0" w:line="233" w:lineRule="auto"/>
        <w:jc w:val="both"/>
        <w:rPr>
          <w:rFonts w:ascii="Times New Roman" w:hAnsi="Times New Roman" w:cs="Times New Roman"/>
          <w:b/>
          <w:sz w:val="28"/>
        </w:rPr>
      </w:pPr>
      <w:r w:rsidRPr="00CB41AF">
        <w:rPr>
          <w:rFonts w:ascii="Times New Roman" w:hAnsi="Times New Roman" w:cs="Times New Roman"/>
          <w:b/>
          <w:sz w:val="28"/>
        </w:rPr>
        <w:t>Predmet</w:t>
      </w:r>
    </w:p>
    <w:p w14:paraId="0827E4BA" w14:textId="77777777" w:rsidR="00CB41AF" w:rsidRPr="00CB41AF" w:rsidRDefault="00CB41AF" w:rsidP="00CB41AF">
      <w:pPr>
        <w:spacing w:after="0" w:line="233" w:lineRule="auto"/>
        <w:jc w:val="both"/>
        <w:rPr>
          <w:rFonts w:ascii="Times New Roman" w:hAnsi="Times New Roman" w:cs="Times New Roman"/>
          <w:b/>
          <w:sz w:val="28"/>
        </w:rPr>
      </w:pPr>
    </w:p>
    <w:p w14:paraId="0DB1B075" w14:textId="33D456C6" w:rsidR="00023B2B" w:rsidRPr="00367D9F" w:rsidRDefault="004C5F99"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Trg</w:t>
      </w:r>
      <w:r w:rsidR="001B60CD" w:rsidRPr="00367D9F">
        <w:rPr>
          <w:rFonts w:ascii="Times New Roman" w:eastAsia="Times New Roman" w:hAnsi="Times New Roman" w:cs="Times New Roman"/>
          <w:sz w:val="24"/>
          <w:szCs w:val="24"/>
        </w:rPr>
        <w:t>,</w:t>
      </w:r>
      <w:r w:rsidR="00FB0216" w:rsidRPr="00367D9F">
        <w:rPr>
          <w:rFonts w:ascii="Times New Roman" w:eastAsia="Times New Roman" w:hAnsi="Times New Roman" w:cs="Times New Roman"/>
          <w:sz w:val="24"/>
          <w:szCs w:val="24"/>
        </w:rPr>
        <w:t xml:space="preserve"> v katerem</w:t>
      </w:r>
      <w:r w:rsidRPr="00367D9F">
        <w:rPr>
          <w:rFonts w:ascii="Times New Roman" w:eastAsia="Times New Roman" w:hAnsi="Times New Roman" w:cs="Times New Roman"/>
          <w:sz w:val="24"/>
          <w:szCs w:val="24"/>
        </w:rPr>
        <w:t xml:space="preserve"> podjetja </w:t>
      </w:r>
      <w:r w:rsidR="00DF66B2" w:rsidRPr="00367D9F">
        <w:rPr>
          <w:rFonts w:ascii="Times New Roman" w:eastAsia="Times New Roman" w:hAnsi="Times New Roman" w:cs="Times New Roman"/>
          <w:sz w:val="24"/>
          <w:szCs w:val="24"/>
        </w:rPr>
        <w:t xml:space="preserve">danes </w:t>
      </w:r>
      <w:r w:rsidR="00624A2D" w:rsidRPr="00367D9F">
        <w:rPr>
          <w:rFonts w:ascii="Times New Roman" w:eastAsia="Times New Roman" w:hAnsi="Times New Roman" w:cs="Times New Roman"/>
          <w:sz w:val="24"/>
          <w:szCs w:val="24"/>
        </w:rPr>
        <w:t>poslujejo</w:t>
      </w:r>
      <w:r w:rsidRPr="00367D9F">
        <w:rPr>
          <w:rFonts w:ascii="Times New Roman" w:eastAsia="Times New Roman" w:hAnsi="Times New Roman" w:cs="Times New Roman"/>
          <w:sz w:val="24"/>
          <w:szCs w:val="24"/>
        </w:rPr>
        <w:t>, se je v zadnj</w:t>
      </w:r>
      <w:r w:rsidR="0005146C" w:rsidRPr="00367D9F">
        <w:rPr>
          <w:rFonts w:ascii="Times New Roman" w:eastAsia="Times New Roman" w:hAnsi="Times New Roman" w:cs="Times New Roman"/>
          <w:sz w:val="24"/>
          <w:szCs w:val="24"/>
        </w:rPr>
        <w:t xml:space="preserve">ih nekaj letih močno spremenil. </w:t>
      </w:r>
      <w:r w:rsidR="00BF6DDC" w:rsidRPr="00367D9F">
        <w:rPr>
          <w:rFonts w:ascii="Times New Roman" w:eastAsia="Times New Roman" w:hAnsi="Times New Roman" w:cs="Times New Roman"/>
          <w:sz w:val="24"/>
          <w:szCs w:val="24"/>
        </w:rPr>
        <w:t>Današnji svet je postal majhen, predvsem z vidika hitrega napredka na področju informacijsko-komunikacijskih tehnologij</w:t>
      </w:r>
      <w:r w:rsidR="006D7607" w:rsidRPr="00367D9F">
        <w:rPr>
          <w:rFonts w:ascii="Times New Roman" w:eastAsia="Times New Roman" w:hAnsi="Times New Roman" w:cs="Times New Roman"/>
          <w:sz w:val="24"/>
          <w:szCs w:val="24"/>
        </w:rPr>
        <w:t xml:space="preserve"> (v nadaljevanju IKT)</w:t>
      </w:r>
      <w:r w:rsidR="00BF6DDC" w:rsidRPr="00367D9F">
        <w:rPr>
          <w:rFonts w:ascii="Times New Roman" w:eastAsia="Times New Roman" w:hAnsi="Times New Roman" w:cs="Times New Roman"/>
          <w:sz w:val="24"/>
          <w:szCs w:val="24"/>
        </w:rPr>
        <w:t>, obenem pa postal še bolj kompleksen in zapleten kot kdajkoli prej (</w:t>
      </w:r>
      <w:r w:rsidR="00992C4F" w:rsidRPr="00367D9F">
        <w:rPr>
          <w:rFonts w:ascii="Times New Roman" w:eastAsia="Times New Roman" w:hAnsi="Times New Roman" w:cs="Times New Roman"/>
          <w:sz w:val="24"/>
          <w:szCs w:val="24"/>
        </w:rPr>
        <w:t>Kamalipour, Friedrichsen, 2017)</w:t>
      </w:r>
      <w:r w:rsidR="00265104" w:rsidRPr="00367D9F">
        <w:rPr>
          <w:rFonts w:ascii="Times New Roman" w:eastAsia="Times New Roman" w:hAnsi="Times New Roman" w:cs="Times New Roman"/>
          <w:sz w:val="24"/>
          <w:szCs w:val="24"/>
        </w:rPr>
        <w:t>.</w:t>
      </w:r>
      <w:r w:rsidR="002F34C0"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Dejstvo je, da</w:t>
      </w:r>
      <w:r w:rsidR="00A81CC2" w:rsidRPr="00367D9F">
        <w:rPr>
          <w:rFonts w:ascii="Times New Roman" w:eastAsia="Times New Roman" w:hAnsi="Times New Roman" w:cs="Times New Roman"/>
          <w:sz w:val="24"/>
          <w:szCs w:val="24"/>
        </w:rPr>
        <w:t xml:space="preserve"> t</w:t>
      </w:r>
      <w:r w:rsidR="00D341CC" w:rsidRPr="00367D9F">
        <w:rPr>
          <w:rFonts w:ascii="Times New Roman" w:eastAsia="Times New Roman" w:hAnsi="Times New Roman" w:cs="Times New Roman"/>
          <w:sz w:val="24"/>
          <w:szCs w:val="24"/>
        </w:rPr>
        <w:t xml:space="preserve">rg postaja </w:t>
      </w:r>
      <w:r w:rsidR="00A81CC2" w:rsidRPr="00367D9F">
        <w:rPr>
          <w:rFonts w:ascii="Times New Roman" w:eastAsia="Times New Roman" w:hAnsi="Times New Roman" w:cs="Times New Roman"/>
          <w:sz w:val="24"/>
          <w:szCs w:val="24"/>
        </w:rPr>
        <w:t>vedno</w:t>
      </w:r>
      <w:r w:rsidR="00D341CC" w:rsidRPr="00367D9F">
        <w:rPr>
          <w:rFonts w:ascii="Times New Roman" w:eastAsia="Times New Roman" w:hAnsi="Times New Roman" w:cs="Times New Roman"/>
          <w:sz w:val="24"/>
          <w:szCs w:val="24"/>
        </w:rPr>
        <w:t xml:space="preserve"> bolj globalno integriran, priča smo hitr</w:t>
      </w:r>
      <w:r w:rsidR="009256D7" w:rsidRPr="00367D9F">
        <w:rPr>
          <w:rFonts w:ascii="Times New Roman" w:eastAsia="Times New Roman" w:hAnsi="Times New Roman" w:cs="Times New Roman"/>
          <w:sz w:val="24"/>
          <w:szCs w:val="24"/>
        </w:rPr>
        <w:t>emu razvoju novih tehnologij in</w:t>
      </w:r>
      <w:r w:rsidR="00D341CC" w:rsidRPr="00367D9F">
        <w:rPr>
          <w:rFonts w:ascii="Times New Roman" w:eastAsia="Times New Roman" w:hAnsi="Times New Roman" w:cs="Times New Roman"/>
          <w:sz w:val="24"/>
          <w:szCs w:val="24"/>
        </w:rPr>
        <w:t xml:space="preserve"> vedno večji </w:t>
      </w:r>
      <w:r w:rsidR="00A81CC2" w:rsidRPr="00367D9F">
        <w:rPr>
          <w:rFonts w:ascii="Times New Roman" w:eastAsia="Times New Roman" w:hAnsi="Times New Roman" w:cs="Times New Roman"/>
          <w:sz w:val="24"/>
          <w:szCs w:val="24"/>
        </w:rPr>
        <w:t>konkurenčnosti med podjetji</w:t>
      </w:r>
      <w:r w:rsidR="00D341CC" w:rsidRPr="00367D9F">
        <w:rPr>
          <w:rFonts w:ascii="Times New Roman" w:eastAsia="Times New Roman" w:hAnsi="Times New Roman" w:cs="Times New Roman"/>
          <w:sz w:val="24"/>
          <w:szCs w:val="24"/>
        </w:rPr>
        <w:t xml:space="preserve"> </w:t>
      </w:r>
      <w:r w:rsidR="00A3364B" w:rsidRPr="00367D9F">
        <w:rPr>
          <w:rFonts w:ascii="Times New Roman" w:eastAsia="Times New Roman" w:hAnsi="Times New Roman" w:cs="Times New Roman"/>
          <w:sz w:val="24"/>
          <w:szCs w:val="24"/>
        </w:rPr>
        <w:t>(</w:t>
      </w:r>
      <w:r w:rsidR="00E946B7" w:rsidRPr="00367D9F">
        <w:rPr>
          <w:rFonts w:ascii="Times New Roman" w:eastAsia="Times New Roman" w:hAnsi="Times New Roman" w:cs="Times New Roman"/>
          <w:sz w:val="24"/>
          <w:szCs w:val="24"/>
        </w:rPr>
        <w:t>Hefat in drugi, 2007</w:t>
      </w:r>
      <w:r w:rsidR="00A3364B" w:rsidRPr="00367D9F">
        <w:rPr>
          <w:rFonts w:ascii="Times New Roman" w:eastAsia="Times New Roman" w:hAnsi="Times New Roman" w:cs="Times New Roman"/>
          <w:sz w:val="24"/>
          <w:szCs w:val="24"/>
        </w:rPr>
        <w:t>)</w:t>
      </w:r>
      <w:r w:rsidR="00265104" w:rsidRPr="00367D9F">
        <w:rPr>
          <w:rFonts w:ascii="Times New Roman" w:eastAsia="Times New Roman" w:hAnsi="Times New Roman" w:cs="Times New Roman"/>
          <w:sz w:val="24"/>
          <w:szCs w:val="24"/>
        </w:rPr>
        <w:t>.</w:t>
      </w:r>
      <w:r w:rsidR="00761A31" w:rsidRPr="00367D9F">
        <w:rPr>
          <w:rFonts w:ascii="Times New Roman" w:eastAsia="Times New Roman" w:hAnsi="Times New Roman" w:cs="Times New Roman"/>
          <w:sz w:val="24"/>
          <w:szCs w:val="24"/>
        </w:rPr>
        <w:t xml:space="preserve"> </w:t>
      </w:r>
      <w:r w:rsidR="00096069" w:rsidRPr="00367D9F">
        <w:rPr>
          <w:rFonts w:ascii="Times New Roman" w:eastAsia="Times New Roman" w:hAnsi="Times New Roman" w:cs="Times New Roman"/>
          <w:sz w:val="24"/>
          <w:szCs w:val="24"/>
        </w:rPr>
        <w:t>Količina pod</w:t>
      </w:r>
      <w:r w:rsidR="00BF6DDC" w:rsidRPr="00367D9F">
        <w:rPr>
          <w:rFonts w:ascii="Times New Roman" w:eastAsia="Times New Roman" w:hAnsi="Times New Roman" w:cs="Times New Roman"/>
          <w:sz w:val="24"/>
          <w:szCs w:val="24"/>
        </w:rPr>
        <w:t>atkov</w:t>
      </w:r>
      <w:r w:rsidR="009256D7" w:rsidRPr="00367D9F">
        <w:rPr>
          <w:rFonts w:ascii="Times New Roman" w:eastAsia="Times New Roman" w:hAnsi="Times New Roman" w:cs="Times New Roman"/>
          <w:sz w:val="24"/>
          <w:szCs w:val="24"/>
        </w:rPr>
        <w:t>, ki nam je na razpolago,</w:t>
      </w:r>
      <w:r w:rsidR="00BF6DDC" w:rsidRPr="00367D9F">
        <w:rPr>
          <w:rFonts w:ascii="Times New Roman" w:eastAsia="Times New Roman" w:hAnsi="Times New Roman" w:cs="Times New Roman"/>
          <w:sz w:val="24"/>
          <w:szCs w:val="24"/>
        </w:rPr>
        <w:t xml:space="preserve"> iz dneva v dan</w:t>
      </w:r>
      <w:r w:rsidR="009F347F" w:rsidRPr="00367D9F">
        <w:rPr>
          <w:rFonts w:ascii="Times New Roman" w:eastAsia="Times New Roman" w:hAnsi="Times New Roman" w:cs="Times New Roman"/>
          <w:sz w:val="24"/>
          <w:szCs w:val="24"/>
        </w:rPr>
        <w:t xml:space="preserve"> narašča</w:t>
      </w:r>
      <w:r w:rsidR="00BF6DDC" w:rsidRPr="00367D9F">
        <w:rPr>
          <w:rFonts w:ascii="Times New Roman" w:eastAsia="Times New Roman" w:hAnsi="Times New Roman" w:cs="Times New Roman"/>
          <w:sz w:val="24"/>
          <w:szCs w:val="24"/>
        </w:rPr>
        <w:t xml:space="preserve"> </w:t>
      </w:r>
      <w:r w:rsidR="00096069" w:rsidRPr="00367D9F">
        <w:rPr>
          <w:rFonts w:ascii="Times New Roman" w:eastAsia="Times New Roman" w:hAnsi="Times New Roman" w:cs="Times New Roman"/>
          <w:sz w:val="24"/>
          <w:szCs w:val="24"/>
        </w:rPr>
        <w:t>(</w:t>
      </w:r>
      <w:r w:rsidR="009D23C4" w:rsidRPr="00367D9F">
        <w:rPr>
          <w:rFonts w:ascii="Times New Roman" w:eastAsia="Times New Roman" w:hAnsi="Times New Roman" w:cs="Times New Roman"/>
          <w:sz w:val="24"/>
          <w:szCs w:val="24"/>
        </w:rPr>
        <w:t>Manyika in drugi, 2011</w:t>
      </w:r>
      <w:r w:rsidR="00761A31" w:rsidRPr="00367D9F">
        <w:rPr>
          <w:rFonts w:ascii="Times New Roman" w:eastAsia="Times New Roman" w:hAnsi="Times New Roman" w:cs="Times New Roman"/>
          <w:sz w:val="24"/>
          <w:szCs w:val="24"/>
        </w:rPr>
        <w:t>)</w:t>
      </w:r>
      <w:r w:rsidR="00265104" w:rsidRPr="00367D9F">
        <w:rPr>
          <w:rFonts w:ascii="Times New Roman" w:eastAsia="Times New Roman" w:hAnsi="Times New Roman" w:cs="Times New Roman"/>
          <w:sz w:val="24"/>
          <w:szCs w:val="24"/>
        </w:rPr>
        <w:t>.</w:t>
      </w:r>
      <w:r w:rsidR="00761A31"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 xml:space="preserve">Na trgu je </w:t>
      </w:r>
      <w:r w:rsidR="00650DE6" w:rsidRPr="00367D9F">
        <w:rPr>
          <w:rFonts w:ascii="Times New Roman" w:eastAsia="Times New Roman" w:hAnsi="Times New Roman" w:cs="Times New Roman"/>
          <w:sz w:val="24"/>
          <w:szCs w:val="24"/>
        </w:rPr>
        <w:t xml:space="preserve">na razpolago </w:t>
      </w:r>
      <w:r w:rsidRPr="00367D9F">
        <w:rPr>
          <w:rFonts w:ascii="Times New Roman" w:eastAsia="Times New Roman" w:hAnsi="Times New Roman" w:cs="Times New Roman"/>
          <w:sz w:val="24"/>
          <w:szCs w:val="24"/>
        </w:rPr>
        <w:t xml:space="preserve">vedno več </w:t>
      </w:r>
      <w:r w:rsidR="00632F6A" w:rsidRPr="00367D9F">
        <w:rPr>
          <w:rFonts w:ascii="Times New Roman" w:eastAsia="Times New Roman" w:hAnsi="Times New Roman" w:cs="Times New Roman"/>
          <w:sz w:val="24"/>
          <w:szCs w:val="24"/>
        </w:rPr>
        <w:t>napredne</w:t>
      </w:r>
      <w:r w:rsidRPr="00367D9F">
        <w:rPr>
          <w:rFonts w:ascii="Times New Roman" w:eastAsia="Times New Roman" w:hAnsi="Times New Roman" w:cs="Times New Roman"/>
          <w:sz w:val="24"/>
          <w:szCs w:val="24"/>
        </w:rPr>
        <w:t xml:space="preserve"> tehnologije, ki podj</w:t>
      </w:r>
      <w:r w:rsidR="00E25B81" w:rsidRPr="00367D9F">
        <w:rPr>
          <w:rFonts w:ascii="Times New Roman" w:eastAsia="Times New Roman" w:hAnsi="Times New Roman" w:cs="Times New Roman"/>
          <w:sz w:val="24"/>
          <w:szCs w:val="24"/>
        </w:rPr>
        <w:t xml:space="preserve">etjem omogoča spremembe </w:t>
      </w:r>
      <w:r w:rsidR="008E64D4" w:rsidRPr="00367D9F">
        <w:rPr>
          <w:rFonts w:ascii="Times New Roman" w:eastAsia="Times New Roman" w:hAnsi="Times New Roman" w:cs="Times New Roman"/>
          <w:sz w:val="24"/>
          <w:szCs w:val="24"/>
        </w:rPr>
        <w:t>v</w:t>
      </w:r>
      <w:r w:rsidRPr="00367D9F">
        <w:rPr>
          <w:rFonts w:ascii="Times New Roman" w:eastAsia="Times New Roman" w:hAnsi="Times New Roman" w:cs="Times New Roman"/>
          <w:sz w:val="24"/>
          <w:szCs w:val="24"/>
        </w:rPr>
        <w:t xml:space="preserve"> poslovanj</w:t>
      </w:r>
      <w:r w:rsidR="008E64D4" w:rsidRPr="00367D9F">
        <w:rPr>
          <w:rFonts w:ascii="Times New Roman" w:eastAsia="Times New Roman" w:hAnsi="Times New Roman" w:cs="Times New Roman"/>
          <w:sz w:val="24"/>
          <w:szCs w:val="24"/>
        </w:rPr>
        <w:t>u</w:t>
      </w:r>
      <w:r w:rsidR="006B3D4D" w:rsidRPr="00367D9F">
        <w:rPr>
          <w:rFonts w:ascii="Times New Roman" w:eastAsia="Times New Roman" w:hAnsi="Times New Roman" w:cs="Times New Roman"/>
          <w:sz w:val="24"/>
          <w:szCs w:val="24"/>
        </w:rPr>
        <w:t xml:space="preserve"> (</w:t>
      </w:r>
      <w:r w:rsidR="00761A31" w:rsidRPr="00367D9F">
        <w:rPr>
          <w:rFonts w:ascii="Times New Roman" w:eastAsia="Times New Roman" w:hAnsi="Times New Roman" w:cs="Times New Roman"/>
          <w:sz w:val="24"/>
          <w:szCs w:val="24"/>
        </w:rPr>
        <w:t>Kane in drugi, 2015</w:t>
      </w:r>
      <w:r w:rsidR="006B3D4D" w:rsidRPr="00367D9F">
        <w:rPr>
          <w:rFonts w:ascii="Times New Roman" w:eastAsia="Times New Roman" w:hAnsi="Times New Roman" w:cs="Times New Roman"/>
          <w:sz w:val="24"/>
          <w:szCs w:val="24"/>
        </w:rPr>
        <w:t>)</w:t>
      </w:r>
      <w:r w:rsidR="00265104" w:rsidRPr="00367D9F">
        <w:rPr>
          <w:rFonts w:ascii="Times New Roman" w:eastAsia="Times New Roman" w:hAnsi="Times New Roman" w:cs="Times New Roman"/>
          <w:sz w:val="24"/>
          <w:szCs w:val="24"/>
        </w:rPr>
        <w:t>.</w:t>
      </w:r>
      <w:r w:rsidR="00A72B89" w:rsidRPr="00367D9F">
        <w:rPr>
          <w:rFonts w:ascii="Times New Roman" w:eastAsia="Times New Roman" w:hAnsi="Times New Roman" w:cs="Times New Roman"/>
          <w:sz w:val="24"/>
          <w:szCs w:val="24"/>
        </w:rPr>
        <w:t xml:space="preserve"> </w:t>
      </w:r>
      <w:r w:rsidR="006B3D4D" w:rsidRPr="00367D9F">
        <w:rPr>
          <w:rFonts w:ascii="Times New Roman" w:eastAsia="Times New Roman" w:hAnsi="Times New Roman" w:cs="Times New Roman"/>
          <w:sz w:val="24"/>
          <w:szCs w:val="24"/>
        </w:rPr>
        <w:t>Najpomembnejši dejavnik</w:t>
      </w:r>
      <w:r w:rsidR="00E25B81" w:rsidRPr="00367D9F">
        <w:rPr>
          <w:rFonts w:ascii="Times New Roman" w:eastAsia="Times New Roman" w:hAnsi="Times New Roman" w:cs="Times New Roman"/>
          <w:sz w:val="24"/>
          <w:szCs w:val="24"/>
        </w:rPr>
        <w:t xml:space="preserve">, </w:t>
      </w:r>
      <w:r w:rsidR="00D067D1" w:rsidRPr="00367D9F">
        <w:rPr>
          <w:rFonts w:ascii="Times New Roman" w:eastAsia="Times New Roman" w:hAnsi="Times New Roman" w:cs="Times New Roman"/>
          <w:sz w:val="24"/>
          <w:szCs w:val="24"/>
        </w:rPr>
        <w:t>predvsem z vidika podjetij</w:t>
      </w:r>
      <w:r w:rsidR="00E25B81" w:rsidRPr="00367D9F">
        <w:rPr>
          <w:rFonts w:ascii="Times New Roman" w:eastAsia="Times New Roman" w:hAnsi="Times New Roman" w:cs="Times New Roman"/>
          <w:sz w:val="24"/>
          <w:szCs w:val="24"/>
        </w:rPr>
        <w:t>,</w:t>
      </w:r>
      <w:r w:rsidRPr="00367D9F">
        <w:rPr>
          <w:rFonts w:ascii="Times New Roman" w:eastAsia="Times New Roman" w:hAnsi="Times New Roman" w:cs="Times New Roman"/>
          <w:sz w:val="24"/>
          <w:szCs w:val="24"/>
        </w:rPr>
        <w:t xml:space="preserve"> pa predstavlja </w:t>
      </w:r>
      <w:r w:rsidR="006B3D4D" w:rsidRPr="00367D9F">
        <w:rPr>
          <w:rFonts w:ascii="Times New Roman" w:eastAsia="Times New Roman" w:hAnsi="Times New Roman" w:cs="Times New Roman"/>
          <w:sz w:val="24"/>
          <w:szCs w:val="24"/>
        </w:rPr>
        <w:t>če</w:t>
      </w:r>
      <w:r w:rsidRPr="00367D9F">
        <w:rPr>
          <w:rFonts w:ascii="Times New Roman" w:eastAsia="Times New Roman" w:hAnsi="Times New Roman" w:cs="Times New Roman"/>
          <w:sz w:val="24"/>
          <w:szCs w:val="24"/>
        </w:rPr>
        <w:t>dalje bolj digitaliziran in informiran kupec (</w:t>
      </w:r>
      <w:r w:rsidR="00A54C77" w:rsidRPr="00367D9F">
        <w:rPr>
          <w:rFonts w:ascii="Times New Roman" w:eastAsia="Times New Roman" w:hAnsi="Times New Roman" w:cs="Times New Roman"/>
          <w:sz w:val="24"/>
          <w:szCs w:val="24"/>
        </w:rPr>
        <w:t>Ryan, 2017</w:t>
      </w:r>
      <w:r w:rsidRPr="00367D9F">
        <w:rPr>
          <w:rFonts w:ascii="Times New Roman" w:eastAsia="Times New Roman" w:hAnsi="Times New Roman" w:cs="Times New Roman"/>
          <w:sz w:val="24"/>
          <w:szCs w:val="24"/>
        </w:rPr>
        <w:t>).</w:t>
      </w:r>
      <w:r w:rsidR="00D427DA" w:rsidRPr="00367D9F">
        <w:rPr>
          <w:rFonts w:ascii="Times New Roman" w:eastAsia="Times New Roman" w:hAnsi="Times New Roman" w:cs="Times New Roman"/>
          <w:sz w:val="24"/>
          <w:szCs w:val="24"/>
        </w:rPr>
        <w:t xml:space="preserve"> </w:t>
      </w:r>
      <w:r w:rsidR="00265104" w:rsidRPr="00367D9F">
        <w:rPr>
          <w:rFonts w:ascii="Times New Roman" w:eastAsia="Times New Roman" w:hAnsi="Times New Roman" w:cs="Times New Roman"/>
          <w:sz w:val="24"/>
          <w:szCs w:val="24"/>
        </w:rPr>
        <w:t>Zaradi omenjenih razlogov so podjetja za ohranjanje konkurenčnosti prisiljena</w:t>
      </w:r>
      <w:r w:rsidR="0085784D" w:rsidRPr="00367D9F">
        <w:rPr>
          <w:rFonts w:ascii="Times New Roman" w:eastAsia="Times New Roman" w:hAnsi="Times New Roman" w:cs="Times New Roman"/>
          <w:sz w:val="24"/>
          <w:szCs w:val="24"/>
        </w:rPr>
        <w:t xml:space="preserve"> k nenehnemu</w:t>
      </w:r>
      <w:r w:rsidR="00355C3B" w:rsidRPr="00367D9F">
        <w:rPr>
          <w:rFonts w:ascii="Times New Roman" w:eastAsia="Times New Roman" w:hAnsi="Times New Roman" w:cs="Times New Roman"/>
          <w:sz w:val="24"/>
          <w:szCs w:val="24"/>
        </w:rPr>
        <w:t xml:space="preserve"> </w:t>
      </w:r>
      <w:r w:rsidR="0085784D" w:rsidRPr="00367D9F">
        <w:rPr>
          <w:rFonts w:ascii="Times New Roman" w:eastAsia="Times New Roman" w:hAnsi="Times New Roman" w:cs="Times New Roman"/>
          <w:sz w:val="24"/>
          <w:szCs w:val="24"/>
        </w:rPr>
        <w:t>izboljševanju</w:t>
      </w:r>
      <w:r w:rsidR="00355C3B" w:rsidRPr="00367D9F">
        <w:rPr>
          <w:rFonts w:ascii="Times New Roman" w:eastAsia="Times New Roman" w:hAnsi="Times New Roman" w:cs="Times New Roman"/>
          <w:sz w:val="24"/>
          <w:szCs w:val="24"/>
        </w:rPr>
        <w:t xml:space="preserve"> up</w:t>
      </w:r>
      <w:r w:rsidR="0085784D" w:rsidRPr="00367D9F">
        <w:rPr>
          <w:rFonts w:ascii="Times New Roman" w:eastAsia="Times New Roman" w:hAnsi="Times New Roman" w:cs="Times New Roman"/>
          <w:sz w:val="24"/>
          <w:szCs w:val="24"/>
        </w:rPr>
        <w:t>orabniške izkušnje, optimizaciji</w:t>
      </w:r>
      <w:r w:rsidR="00355C3B" w:rsidRPr="00367D9F">
        <w:rPr>
          <w:rFonts w:ascii="Times New Roman" w:eastAsia="Times New Roman" w:hAnsi="Times New Roman" w:cs="Times New Roman"/>
          <w:sz w:val="24"/>
          <w:szCs w:val="24"/>
        </w:rPr>
        <w:t xml:space="preserve"> procesov ter spreminjanj</w:t>
      </w:r>
      <w:r w:rsidR="0085784D" w:rsidRPr="00367D9F">
        <w:rPr>
          <w:rFonts w:ascii="Times New Roman" w:eastAsia="Times New Roman" w:hAnsi="Times New Roman" w:cs="Times New Roman"/>
          <w:sz w:val="24"/>
          <w:szCs w:val="24"/>
        </w:rPr>
        <w:t>u</w:t>
      </w:r>
      <w:r w:rsidR="00355C3B" w:rsidRPr="00367D9F">
        <w:rPr>
          <w:rFonts w:ascii="Times New Roman" w:eastAsia="Times New Roman" w:hAnsi="Times New Roman" w:cs="Times New Roman"/>
          <w:sz w:val="24"/>
          <w:szCs w:val="24"/>
        </w:rPr>
        <w:t xml:space="preserve"> poslovnega modela, </w:t>
      </w:r>
      <w:r w:rsidR="00EC35BB" w:rsidRPr="00367D9F">
        <w:rPr>
          <w:rFonts w:ascii="Times New Roman" w:eastAsia="Times New Roman" w:hAnsi="Times New Roman" w:cs="Times New Roman"/>
          <w:sz w:val="24"/>
          <w:szCs w:val="24"/>
        </w:rPr>
        <w:t xml:space="preserve">skratka v </w:t>
      </w:r>
      <w:r w:rsidR="0085784D" w:rsidRPr="00367D9F">
        <w:rPr>
          <w:rFonts w:ascii="Times New Roman" w:eastAsia="Times New Roman" w:hAnsi="Times New Roman" w:cs="Times New Roman"/>
          <w:sz w:val="24"/>
          <w:szCs w:val="24"/>
        </w:rPr>
        <w:t>proces digitalne preobrazbe</w:t>
      </w:r>
      <w:r w:rsidR="00F33005" w:rsidRPr="00367D9F">
        <w:rPr>
          <w:rFonts w:ascii="Times New Roman" w:eastAsia="Times New Roman" w:hAnsi="Times New Roman" w:cs="Times New Roman"/>
          <w:sz w:val="24"/>
          <w:szCs w:val="24"/>
        </w:rPr>
        <w:t>, ki jo</w:t>
      </w:r>
      <w:r w:rsidR="001E6421" w:rsidRPr="00367D9F">
        <w:rPr>
          <w:rFonts w:ascii="Times New Roman" w:eastAsia="Times New Roman" w:hAnsi="Times New Roman" w:cs="Times New Roman"/>
          <w:sz w:val="24"/>
          <w:szCs w:val="24"/>
        </w:rPr>
        <w:t xml:space="preserve"> Wade </w:t>
      </w:r>
      <w:r w:rsidR="00B30E34" w:rsidRPr="00367D9F">
        <w:rPr>
          <w:rFonts w:ascii="Times New Roman" w:eastAsia="Times New Roman" w:hAnsi="Times New Roman" w:cs="Times New Roman"/>
          <w:sz w:val="24"/>
          <w:szCs w:val="24"/>
        </w:rPr>
        <w:t xml:space="preserve">(2015) </w:t>
      </w:r>
      <w:r w:rsidR="001E6421" w:rsidRPr="00367D9F">
        <w:rPr>
          <w:rFonts w:ascii="Times New Roman" w:eastAsia="Times New Roman" w:hAnsi="Times New Roman" w:cs="Times New Roman"/>
          <w:sz w:val="24"/>
          <w:szCs w:val="24"/>
        </w:rPr>
        <w:t xml:space="preserve">definira kot </w:t>
      </w:r>
      <w:r w:rsidR="00EC35BB" w:rsidRPr="00367D9F">
        <w:rPr>
          <w:rFonts w:ascii="Times New Roman" w:eastAsia="Times New Roman" w:hAnsi="Times New Roman" w:cs="Times New Roman"/>
          <w:sz w:val="24"/>
          <w:szCs w:val="24"/>
        </w:rPr>
        <w:t>organizacij</w:t>
      </w:r>
      <w:r w:rsidR="001E6421" w:rsidRPr="00367D9F">
        <w:rPr>
          <w:rFonts w:ascii="Times New Roman" w:eastAsia="Times New Roman" w:hAnsi="Times New Roman" w:cs="Times New Roman"/>
          <w:sz w:val="24"/>
          <w:szCs w:val="24"/>
        </w:rPr>
        <w:t>sko spremembo</w:t>
      </w:r>
      <w:r w:rsidR="00EC35BB" w:rsidRPr="00367D9F">
        <w:rPr>
          <w:rFonts w:ascii="Times New Roman" w:eastAsia="Times New Roman" w:hAnsi="Times New Roman" w:cs="Times New Roman"/>
          <w:sz w:val="24"/>
          <w:szCs w:val="24"/>
        </w:rPr>
        <w:t>, s pomočjo uporabe digitalnih tehnologij in poslovnih modelov, z namenom izboljšanja organizacijskih zmogljivosti</w:t>
      </w:r>
      <w:r w:rsidR="001E6421" w:rsidRPr="00367D9F">
        <w:rPr>
          <w:rFonts w:ascii="Times New Roman" w:eastAsia="Times New Roman" w:hAnsi="Times New Roman" w:cs="Times New Roman"/>
          <w:sz w:val="24"/>
          <w:szCs w:val="24"/>
        </w:rPr>
        <w:t xml:space="preserve"> podjetja.</w:t>
      </w:r>
    </w:p>
    <w:p w14:paraId="7411BC93"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74CB25D5" w14:textId="55925D54" w:rsidR="00F80E7F" w:rsidRDefault="00632F6A"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Zato t</w:t>
      </w:r>
      <w:r w:rsidR="00E50681" w:rsidRPr="00367D9F">
        <w:rPr>
          <w:rFonts w:ascii="Times New Roman" w:eastAsia="Times New Roman" w:hAnsi="Times New Roman" w:cs="Times New Roman"/>
          <w:sz w:val="24"/>
          <w:szCs w:val="24"/>
        </w:rPr>
        <w:t>udi Evropska Unija</w:t>
      </w:r>
      <w:r w:rsidR="00F80E7F" w:rsidRPr="00367D9F">
        <w:rPr>
          <w:rFonts w:ascii="Times New Roman" w:eastAsia="Times New Roman" w:hAnsi="Times New Roman" w:cs="Times New Roman"/>
          <w:sz w:val="24"/>
          <w:szCs w:val="24"/>
        </w:rPr>
        <w:t xml:space="preserve"> </w:t>
      </w:r>
      <w:r w:rsidR="00650DE6" w:rsidRPr="00367D9F">
        <w:rPr>
          <w:rFonts w:ascii="Times New Roman" w:eastAsia="Times New Roman" w:hAnsi="Times New Roman" w:cs="Times New Roman"/>
          <w:sz w:val="24"/>
          <w:szCs w:val="24"/>
        </w:rPr>
        <w:t>želi</w:t>
      </w:r>
      <w:r w:rsidR="00F80E7F" w:rsidRPr="00367D9F">
        <w:rPr>
          <w:rFonts w:ascii="Times New Roman" w:eastAsia="Times New Roman" w:hAnsi="Times New Roman" w:cs="Times New Roman"/>
          <w:sz w:val="24"/>
          <w:szCs w:val="24"/>
        </w:rPr>
        <w:t xml:space="preserve"> </w:t>
      </w:r>
      <w:r w:rsidR="00DB4303" w:rsidRPr="00367D9F">
        <w:rPr>
          <w:rFonts w:ascii="Times New Roman" w:eastAsia="Times New Roman" w:hAnsi="Times New Roman" w:cs="Times New Roman"/>
          <w:sz w:val="24"/>
          <w:szCs w:val="24"/>
        </w:rPr>
        <w:t xml:space="preserve">temu primerno </w:t>
      </w:r>
      <w:r w:rsidR="00F80E7F" w:rsidRPr="00367D9F">
        <w:rPr>
          <w:rFonts w:ascii="Times New Roman" w:eastAsia="Times New Roman" w:hAnsi="Times New Roman" w:cs="Times New Roman"/>
          <w:sz w:val="24"/>
          <w:szCs w:val="24"/>
        </w:rPr>
        <w:t xml:space="preserve">ustvariti okolje, ki bi spodbujalo </w:t>
      </w:r>
      <w:r w:rsidR="001B60CD" w:rsidRPr="00367D9F">
        <w:rPr>
          <w:rFonts w:ascii="Times New Roman" w:eastAsia="Times New Roman" w:hAnsi="Times New Roman" w:cs="Times New Roman"/>
          <w:sz w:val="24"/>
          <w:szCs w:val="24"/>
        </w:rPr>
        <w:t xml:space="preserve">digitalno </w:t>
      </w:r>
      <w:r w:rsidR="001E6421" w:rsidRPr="00367D9F">
        <w:rPr>
          <w:rFonts w:ascii="Times New Roman" w:eastAsia="Times New Roman" w:hAnsi="Times New Roman" w:cs="Times New Roman"/>
          <w:sz w:val="24"/>
          <w:szCs w:val="24"/>
        </w:rPr>
        <w:t xml:space="preserve">preobrazbo </w:t>
      </w:r>
      <w:r w:rsidR="001B60CD" w:rsidRPr="00367D9F">
        <w:rPr>
          <w:rFonts w:ascii="Times New Roman" w:eastAsia="Times New Roman" w:hAnsi="Times New Roman" w:cs="Times New Roman"/>
          <w:sz w:val="24"/>
          <w:szCs w:val="24"/>
        </w:rPr>
        <w:t>podjetij</w:t>
      </w:r>
      <w:r w:rsidR="00F80E7F" w:rsidRPr="00367D9F">
        <w:rPr>
          <w:rFonts w:ascii="Times New Roman" w:eastAsia="Times New Roman" w:hAnsi="Times New Roman" w:cs="Times New Roman"/>
          <w:sz w:val="24"/>
          <w:szCs w:val="24"/>
        </w:rPr>
        <w:t xml:space="preserve">. Že leta 2010 </w:t>
      </w:r>
      <w:r w:rsidRPr="00367D9F">
        <w:rPr>
          <w:rFonts w:ascii="Times New Roman" w:eastAsia="Times New Roman" w:hAnsi="Times New Roman" w:cs="Times New Roman"/>
          <w:sz w:val="24"/>
          <w:szCs w:val="24"/>
        </w:rPr>
        <w:t>je</w:t>
      </w:r>
      <w:r w:rsidR="00F80E7F" w:rsidRPr="00367D9F">
        <w:rPr>
          <w:rFonts w:ascii="Times New Roman" w:eastAsia="Times New Roman" w:hAnsi="Times New Roman" w:cs="Times New Roman"/>
          <w:sz w:val="24"/>
          <w:szCs w:val="24"/>
        </w:rPr>
        <w:t xml:space="preserve"> </w:t>
      </w:r>
      <w:r w:rsidR="001F6D19" w:rsidRPr="00367D9F">
        <w:rPr>
          <w:rFonts w:ascii="Times New Roman" w:eastAsia="Times New Roman" w:hAnsi="Times New Roman" w:cs="Times New Roman"/>
          <w:sz w:val="24"/>
          <w:szCs w:val="24"/>
        </w:rPr>
        <w:t xml:space="preserve">tako </w:t>
      </w:r>
      <w:r w:rsidR="00F80E7F" w:rsidRPr="00367D9F">
        <w:rPr>
          <w:rFonts w:ascii="Times New Roman" w:eastAsia="Times New Roman" w:hAnsi="Times New Roman" w:cs="Times New Roman"/>
          <w:sz w:val="24"/>
          <w:szCs w:val="24"/>
        </w:rPr>
        <w:t>sprejela strategijo Evropa 2020, ki vključuje sedem vodilnih pobud, med katerimi je tudi Evropska digitalna agenda (EUROPE 2020: A European strategy for smart, sustainable and inclusive growth)</w:t>
      </w:r>
      <w:r w:rsidR="009E0F16" w:rsidRPr="00367D9F">
        <w:rPr>
          <w:rFonts w:ascii="Times New Roman" w:eastAsia="Times New Roman" w:hAnsi="Times New Roman" w:cs="Times New Roman"/>
          <w:sz w:val="24"/>
          <w:szCs w:val="24"/>
        </w:rPr>
        <w:t>.</w:t>
      </w:r>
      <w:r w:rsidR="00F80E7F" w:rsidRPr="00367D9F">
        <w:rPr>
          <w:rFonts w:ascii="Times New Roman" w:eastAsia="Times New Roman" w:hAnsi="Times New Roman" w:cs="Times New Roman"/>
          <w:sz w:val="24"/>
          <w:szCs w:val="24"/>
        </w:rPr>
        <w:t xml:space="preserve"> Da bi še dodatno pospešila razvoj na tem področju, je Evropska komisija leta 2015 sprejela Strategijo za enotni digitalni trg za Evropo, v kateri so začrtani ukrepi za učinkovitejšo uporabo digitalnih tehnologij</w:t>
      </w:r>
      <w:r w:rsidR="00F33005" w:rsidRPr="00367D9F">
        <w:rPr>
          <w:rFonts w:ascii="Times New Roman" w:eastAsia="Times New Roman" w:hAnsi="Times New Roman" w:cs="Times New Roman"/>
          <w:sz w:val="24"/>
          <w:szCs w:val="24"/>
        </w:rPr>
        <w:t xml:space="preserve"> </w:t>
      </w:r>
      <w:r w:rsidR="00F80E7F" w:rsidRPr="00367D9F">
        <w:rPr>
          <w:rFonts w:ascii="Times New Roman" w:eastAsia="Times New Roman" w:hAnsi="Times New Roman" w:cs="Times New Roman"/>
          <w:sz w:val="24"/>
          <w:szCs w:val="24"/>
        </w:rPr>
        <w:t>(Strategija za enotni digitalni trg za Evropo)</w:t>
      </w:r>
      <w:r w:rsidR="00F33005" w:rsidRPr="00367D9F">
        <w:rPr>
          <w:rFonts w:ascii="Times New Roman" w:eastAsia="Times New Roman" w:hAnsi="Times New Roman" w:cs="Times New Roman"/>
          <w:sz w:val="24"/>
          <w:szCs w:val="24"/>
        </w:rPr>
        <w:t>.</w:t>
      </w:r>
      <w:r w:rsidR="00F80E7F" w:rsidRPr="00367D9F">
        <w:rPr>
          <w:rFonts w:ascii="Times New Roman" w:eastAsia="Times New Roman" w:hAnsi="Times New Roman" w:cs="Times New Roman"/>
          <w:sz w:val="24"/>
          <w:szCs w:val="24"/>
        </w:rPr>
        <w:t xml:space="preserve"> Raziskave, ki so bile opravljene na pobudo Evropskega parlamenta, so pokazale, da ima enotni digitalni trg izjemen potencial za zmanjšanje stroškov in ovir za evropske državljane in podjetja (God</w:t>
      </w:r>
      <w:r w:rsidR="00992C4F" w:rsidRPr="00367D9F">
        <w:rPr>
          <w:rFonts w:ascii="Times New Roman" w:eastAsia="Times New Roman" w:hAnsi="Times New Roman" w:cs="Times New Roman"/>
          <w:sz w:val="24"/>
          <w:szCs w:val="24"/>
        </w:rPr>
        <w:t>el, Harms, Jones</w:t>
      </w:r>
      <w:r w:rsidR="00F80E7F" w:rsidRPr="00367D9F">
        <w:rPr>
          <w:rFonts w:ascii="Times New Roman" w:eastAsia="Times New Roman" w:hAnsi="Times New Roman" w:cs="Times New Roman"/>
          <w:sz w:val="24"/>
          <w:szCs w:val="24"/>
        </w:rPr>
        <w:t>,</w:t>
      </w:r>
      <w:r w:rsidR="00992C4F" w:rsidRPr="00367D9F">
        <w:rPr>
          <w:rFonts w:ascii="Times New Roman" w:eastAsia="Times New Roman" w:hAnsi="Times New Roman" w:cs="Times New Roman"/>
          <w:sz w:val="24"/>
          <w:szCs w:val="24"/>
        </w:rPr>
        <w:t xml:space="preserve"> </w:t>
      </w:r>
      <w:r w:rsidR="008C6356">
        <w:rPr>
          <w:rFonts w:ascii="Times New Roman" w:eastAsia="Times New Roman" w:hAnsi="Times New Roman" w:cs="Times New Roman"/>
          <w:sz w:val="24"/>
          <w:szCs w:val="24"/>
        </w:rPr>
        <w:t xml:space="preserve">Mantovani, </w:t>
      </w:r>
      <w:r w:rsidR="00F80E7F" w:rsidRPr="00367D9F">
        <w:rPr>
          <w:rFonts w:ascii="Times New Roman" w:eastAsia="Times New Roman" w:hAnsi="Times New Roman" w:cs="Times New Roman"/>
          <w:sz w:val="24"/>
          <w:szCs w:val="24"/>
        </w:rPr>
        <w:t>2016)</w:t>
      </w:r>
      <w:r w:rsidR="00F33005" w:rsidRPr="00367D9F">
        <w:rPr>
          <w:rFonts w:ascii="Times New Roman" w:eastAsia="Times New Roman" w:hAnsi="Times New Roman" w:cs="Times New Roman"/>
          <w:sz w:val="24"/>
          <w:szCs w:val="24"/>
        </w:rPr>
        <w:t>.</w:t>
      </w:r>
      <w:r w:rsidR="00F80E7F" w:rsidRPr="00367D9F">
        <w:rPr>
          <w:rFonts w:ascii="Times New Roman" w:eastAsia="Times New Roman" w:hAnsi="Times New Roman" w:cs="Times New Roman"/>
          <w:sz w:val="24"/>
          <w:szCs w:val="24"/>
        </w:rPr>
        <w:t xml:space="preserve"> Torej namen strategije je, da bi prebivalstvo in podjetja lahko izrabila priložnosti, ki jih dane tehnologije omogočajo (Digital Single Market, 2017)</w:t>
      </w:r>
      <w:r w:rsidR="00F33005" w:rsidRPr="00367D9F">
        <w:rPr>
          <w:rFonts w:ascii="Times New Roman" w:eastAsia="Times New Roman" w:hAnsi="Times New Roman" w:cs="Times New Roman"/>
          <w:sz w:val="24"/>
          <w:szCs w:val="24"/>
        </w:rPr>
        <w:t>.</w:t>
      </w:r>
      <w:r w:rsidR="00F80E7F" w:rsidRPr="00367D9F">
        <w:rPr>
          <w:rFonts w:ascii="Times New Roman" w:eastAsia="Times New Roman" w:hAnsi="Times New Roman" w:cs="Times New Roman"/>
          <w:sz w:val="24"/>
          <w:szCs w:val="24"/>
        </w:rPr>
        <w:t xml:space="preserve"> Tudi Slovenija je v danih okvirih, ki jih je zastavila Evropska komisija, sprejela strategijo Digitalna Slovenija 2020 – Strategijo razvoja informacijske družbe do leta 2020 (Digitalna Slovenija, 2016)</w:t>
      </w:r>
      <w:r w:rsidR="00F33005" w:rsidRPr="00367D9F">
        <w:rPr>
          <w:rFonts w:ascii="Times New Roman" w:eastAsia="Times New Roman" w:hAnsi="Times New Roman" w:cs="Times New Roman"/>
          <w:sz w:val="24"/>
          <w:szCs w:val="24"/>
        </w:rPr>
        <w:t>.</w:t>
      </w:r>
    </w:p>
    <w:p w14:paraId="33CB9F3C"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6D8978E9" w14:textId="3F702C39" w:rsidR="00E517A1" w:rsidRDefault="006B75BF"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lastRenderedPageBreak/>
        <w:t xml:space="preserve">Digitalna </w:t>
      </w:r>
      <w:r w:rsidR="001F170B" w:rsidRPr="00367D9F">
        <w:rPr>
          <w:rFonts w:ascii="Times New Roman" w:eastAsia="Times New Roman" w:hAnsi="Times New Roman" w:cs="Times New Roman"/>
          <w:sz w:val="24"/>
          <w:szCs w:val="24"/>
        </w:rPr>
        <w:t xml:space="preserve">preobrazba </w:t>
      </w:r>
      <w:r w:rsidR="00023B2B" w:rsidRPr="00367D9F">
        <w:rPr>
          <w:rFonts w:ascii="Times New Roman" w:eastAsia="Times New Roman" w:hAnsi="Times New Roman" w:cs="Times New Roman"/>
          <w:sz w:val="24"/>
          <w:szCs w:val="24"/>
        </w:rPr>
        <w:t xml:space="preserve">pa </w:t>
      </w:r>
      <w:r w:rsidRPr="00367D9F">
        <w:rPr>
          <w:rFonts w:ascii="Times New Roman" w:eastAsia="Times New Roman" w:hAnsi="Times New Roman" w:cs="Times New Roman"/>
          <w:sz w:val="24"/>
          <w:szCs w:val="24"/>
        </w:rPr>
        <w:t xml:space="preserve">po </w:t>
      </w:r>
      <w:r w:rsidR="004A6662" w:rsidRPr="00367D9F">
        <w:rPr>
          <w:rFonts w:ascii="Times New Roman" w:eastAsia="Times New Roman" w:hAnsi="Times New Roman" w:cs="Times New Roman"/>
          <w:sz w:val="24"/>
          <w:szCs w:val="24"/>
        </w:rPr>
        <w:t>mnenju Gandhija in drugih</w:t>
      </w:r>
      <w:r w:rsidR="00081B68" w:rsidRPr="00367D9F">
        <w:rPr>
          <w:rFonts w:ascii="Times New Roman" w:eastAsia="Times New Roman" w:hAnsi="Times New Roman" w:cs="Times New Roman"/>
          <w:sz w:val="24"/>
          <w:szCs w:val="24"/>
        </w:rPr>
        <w:t xml:space="preserve"> (2016)</w:t>
      </w:r>
      <w:r w:rsidR="004A6662" w:rsidRPr="00367D9F">
        <w:rPr>
          <w:rFonts w:ascii="Times New Roman" w:eastAsia="Times New Roman" w:hAnsi="Times New Roman" w:cs="Times New Roman"/>
          <w:sz w:val="24"/>
          <w:szCs w:val="24"/>
        </w:rPr>
        <w:t xml:space="preserve"> </w:t>
      </w:r>
      <w:r w:rsidR="00AA52AF" w:rsidRPr="00367D9F">
        <w:rPr>
          <w:rFonts w:ascii="Times New Roman" w:eastAsia="Times New Roman" w:hAnsi="Times New Roman" w:cs="Times New Roman"/>
          <w:sz w:val="24"/>
          <w:szCs w:val="24"/>
        </w:rPr>
        <w:t>ne zajema</w:t>
      </w:r>
      <w:r w:rsidR="004A6662" w:rsidRPr="00367D9F">
        <w:rPr>
          <w:rFonts w:ascii="Times New Roman" w:eastAsia="Times New Roman" w:hAnsi="Times New Roman" w:cs="Times New Roman"/>
          <w:sz w:val="24"/>
          <w:szCs w:val="24"/>
        </w:rPr>
        <w:t xml:space="preserve"> le nakup zadnjih</w:t>
      </w:r>
      <w:r w:rsidR="00256E62" w:rsidRPr="00367D9F">
        <w:rPr>
          <w:rFonts w:ascii="Times New Roman" w:eastAsia="Times New Roman" w:hAnsi="Times New Roman" w:cs="Times New Roman"/>
          <w:sz w:val="24"/>
          <w:szCs w:val="24"/>
        </w:rPr>
        <w:t>, najnovejših</w:t>
      </w:r>
      <w:r w:rsidR="00417FAC" w:rsidRPr="00367D9F">
        <w:rPr>
          <w:rFonts w:ascii="Times New Roman" w:eastAsia="Times New Roman" w:hAnsi="Times New Roman" w:cs="Times New Roman"/>
          <w:sz w:val="24"/>
          <w:szCs w:val="24"/>
        </w:rPr>
        <w:t xml:space="preserve"> informacijskih tehnologij</w:t>
      </w:r>
      <w:r w:rsidR="003A4E5D" w:rsidRPr="00367D9F">
        <w:rPr>
          <w:rFonts w:ascii="Times New Roman" w:eastAsia="Times New Roman" w:hAnsi="Times New Roman" w:cs="Times New Roman"/>
          <w:sz w:val="24"/>
          <w:szCs w:val="24"/>
        </w:rPr>
        <w:t xml:space="preserve">. Glavni razlog uspešne digitalne </w:t>
      </w:r>
      <w:r w:rsidR="001F170B" w:rsidRPr="00367D9F">
        <w:rPr>
          <w:rFonts w:ascii="Times New Roman" w:eastAsia="Times New Roman" w:hAnsi="Times New Roman" w:cs="Times New Roman"/>
          <w:sz w:val="24"/>
          <w:szCs w:val="24"/>
        </w:rPr>
        <w:t xml:space="preserve">preobrazbe </w:t>
      </w:r>
      <w:r w:rsidR="003A4E5D" w:rsidRPr="00367D9F">
        <w:rPr>
          <w:rFonts w:ascii="Times New Roman" w:eastAsia="Times New Roman" w:hAnsi="Times New Roman" w:cs="Times New Roman"/>
          <w:sz w:val="24"/>
          <w:szCs w:val="24"/>
        </w:rPr>
        <w:t xml:space="preserve">je vpeljava le-te v samo </w:t>
      </w:r>
      <w:r w:rsidR="00AA52AF" w:rsidRPr="00367D9F">
        <w:rPr>
          <w:rFonts w:ascii="Times New Roman" w:eastAsia="Times New Roman" w:hAnsi="Times New Roman" w:cs="Times New Roman"/>
          <w:sz w:val="24"/>
          <w:szCs w:val="24"/>
        </w:rPr>
        <w:t>poslovanje</w:t>
      </w:r>
      <w:r w:rsidR="004A6662" w:rsidRPr="00367D9F">
        <w:rPr>
          <w:rFonts w:ascii="Times New Roman" w:eastAsia="Times New Roman" w:hAnsi="Times New Roman" w:cs="Times New Roman"/>
          <w:sz w:val="24"/>
          <w:szCs w:val="24"/>
        </w:rPr>
        <w:t>, predvsem v odno</w:t>
      </w:r>
      <w:r w:rsidR="008E64D4" w:rsidRPr="00367D9F">
        <w:rPr>
          <w:rFonts w:ascii="Times New Roman" w:eastAsia="Times New Roman" w:hAnsi="Times New Roman" w:cs="Times New Roman"/>
          <w:sz w:val="24"/>
          <w:szCs w:val="24"/>
        </w:rPr>
        <w:t>su do strank in dobaviteljev</w:t>
      </w:r>
      <w:r w:rsidR="00AA52AF" w:rsidRPr="00367D9F">
        <w:rPr>
          <w:rFonts w:ascii="Times New Roman" w:eastAsia="Times New Roman" w:hAnsi="Times New Roman" w:cs="Times New Roman"/>
          <w:sz w:val="24"/>
          <w:szCs w:val="24"/>
        </w:rPr>
        <w:t xml:space="preserve">, torej </w:t>
      </w:r>
      <w:r w:rsidR="004A6662" w:rsidRPr="00367D9F">
        <w:rPr>
          <w:rFonts w:ascii="Times New Roman" w:eastAsia="Times New Roman" w:hAnsi="Times New Roman" w:cs="Times New Roman"/>
          <w:sz w:val="24"/>
          <w:szCs w:val="24"/>
        </w:rPr>
        <w:t>kako intenzivno zaposleni</w:t>
      </w:r>
      <w:r w:rsidR="00256E62" w:rsidRPr="00367D9F">
        <w:rPr>
          <w:rFonts w:ascii="Times New Roman" w:eastAsia="Times New Roman" w:hAnsi="Times New Roman" w:cs="Times New Roman"/>
          <w:sz w:val="24"/>
          <w:szCs w:val="24"/>
        </w:rPr>
        <w:t xml:space="preserve"> v podjetju</w:t>
      </w:r>
      <w:r w:rsidR="00AE146F" w:rsidRPr="00367D9F">
        <w:rPr>
          <w:rFonts w:ascii="Times New Roman" w:eastAsia="Times New Roman" w:hAnsi="Times New Roman" w:cs="Times New Roman"/>
          <w:sz w:val="24"/>
          <w:szCs w:val="24"/>
        </w:rPr>
        <w:t xml:space="preserve"> </w:t>
      </w:r>
      <w:r w:rsidR="001F6D19" w:rsidRPr="00367D9F">
        <w:rPr>
          <w:rFonts w:ascii="Times New Roman" w:eastAsia="Times New Roman" w:hAnsi="Times New Roman" w:cs="Times New Roman"/>
          <w:sz w:val="24"/>
          <w:szCs w:val="24"/>
        </w:rPr>
        <w:t xml:space="preserve">sploh </w:t>
      </w:r>
      <w:r w:rsidR="00AE146F" w:rsidRPr="00367D9F">
        <w:rPr>
          <w:rFonts w:ascii="Times New Roman" w:eastAsia="Times New Roman" w:hAnsi="Times New Roman" w:cs="Times New Roman"/>
          <w:sz w:val="24"/>
          <w:szCs w:val="24"/>
        </w:rPr>
        <w:t>u</w:t>
      </w:r>
      <w:r w:rsidR="004A6662" w:rsidRPr="00367D9F">
        <w:rPr>
          <w:rFonts w:ascii="Times New Roman" w:eastAsia="Times New Roman" w:hAnsi="Times New Roman" w:cs="Times New Roman"/>
          <w:sz w:val="24"/>
          <w:szCs w:val="24"/>
        </w:rPr>
        <w:t xml:space="preserve">porabljajo digitalna orodja </w:t>
      </w:r>
      <w:r w:rsidR="00AC08E7" w:rsidRPr="00367D9F">
        <w:rPr>
          <w:rFonts w:ascii="Times New Roman" w:eastAsia="Times New Roman" w:hAnsi="Times New Roman" w:cs="Times New Roman"/>
          <w:sz w:val="24"/>
          <w:szCs w:val="24"/>
        </w:rPr>
        <w:t>v vsakodnevnem poslovanju</w:t>
      </w:r>
      <w:r w:rsidR="00A15175" w:rsidRPr="00367D9F">
        <w:rPr>
          <w:rFonts w:ascii="Times New Roman" w:eastAsia="Times New Roman" w:hAnsi="Times New Roman" w:cs="Times New Roman"/>
          <w:sz w:val="24"/>
          <w:szCs w:val="24"/>
        </w:rPr>
        <w:t xml:space="preserve">, z namenom doseganja </w:t>
      </w:r>
      <w:r w:rsidR="008E64D4" w:rsidRPr="00367D9F">
        <w:rPr>
          <w:rFonts w:ascii="Times New Roman" w:eastAsia="Times New Roman" w:hAnsi="Times New Roman" w:cs="Times New Roman"/>
          <w:sz w:val="24"/>
          <w:szCs w:val="24"/>
        </w:rPr>
        <w:t>večje</w:t>
      </w:r>
      <w:r w:rsidR="00A15175" w:rsidRPr="00367D9F">
        <w:rPr>
          <w:rFonts w:ascii="Times New Roman" w:eastAsia="Times New Roman" w:hAnsi="Times New Roman" w:cs="Times New Roman"/>
          <w:sz w:val="24"/>
          <w:szCs w:val="24"/>
        </w:rPr>
        <w:t xml:space="preserve"> produktivnosti</w:t>
      </w:r>
      <w:r w:rsidR="00AC08E7" w:rsidRPr="00367D9F">
        <w:rPr>
          <w:rFonts w:ascii="Times New Roman" w:eastAsia="Times New Roman" w:hAnsi="Times New Roman" w:cs="Times New Roman"/>
          <w:sz w:val="24"/>
          <w:szCs w:val="24"/>
        </w:rPr>
        <w:t>.</w:t>
      </w:r>
      <w:r w:rsidR="00081B68" w:rsidRPr="00367D9F">
        <w:rPr>
          <w:rFonts w:ascii="Times New Roman" w:eastAsia="Times New Roman" w:hAnsi="Times New Roman" w:cs="Times New Roman"/>
          <w:sz w:val="24"/>
          <w:szCs w:val="24"/>
        </w:rPr>
        <w:t xml:space="preserve"> </w:t>
      </w:r>
      <w:r w:rsidR="00E517A1" w:rsidRPr="00367D9F">
        <w:rPr>
          <w:rFonts w:ascii="Times New Roman" w:eastAsia="Times New Roman" w:hAnsi="Times New Roman" w:cs="Times New Roman"/>
          <w:sz w:val="24"/>
          <w:szCs w:val="24"/>
        </w:rPr>
        <w:t xml:space="preserve">Kane in drugi (2015) so mnenja, da se morajo podjetja prilagajati novim digitalnim trendom in da je strategija tista, ki opredeljuje kako tehnologijo </w:t>
      </w:r>
      <w:r w:rsidR="00E20A6A" w:rsidRPr="00367D9F">
        <w:rPr>
          <w:rFonts w:ascii="Times New Roman" w:eastAsia="Times New Roman" w:hAnsi="Times New Roman" w:cs="Times New Roman"/>
          <w:sz w:val="24"/>
          <w:szCs w:val="24"/>
        </w:rPr>
        <w:t xml:space="preserve">ustrezno </w:t>
      </w:r>
      <w:r w:rsidR="00E517A1" w:rsidRPr="00367D9F">
        <w:rPr>
          <w:rFonts w:ascii="Times New Roman" w:eastAsia="Times New Roman" w:hAnsi="Times New Roman" w:cs="Times New Roman"/>
          <w:sz w:val="24"/>
          <w:szCs w:val="24"/>
        </w:rPr>
        <w:t>uporabiti za name</w:t>
      </w:r>
      <w:r w:rsidR="00910B7A" w:rsidRPr="00367D9F">
        <w:rPr>
          <w:rFonts w:ascii="Times New Roman" w:eastAsia="Times New Roman" w:hAnsi="Times New Roman" w:cs="Times New Roman"/>
          <w:sz w:val="24"/>
          <w:szCs w:val="24"/>
        </w:rPr>
        <w:t>n doseganja visokih pričakovanj</w:t>
      </w:r>
      <w:r w:rsidR="00E517A1" w:rsidRPr="00367D9F">
        <w:rPr>
          <w:rFonts w:ascii="Times New Roman" w:eastAsia="Times New Roman" w:hAnsi="Times New Roman" w:cs="Times New Roman"/>
          <w:sz w:val="24"/>
          <w:szCs w:val="24"/>
        </w:rPr>
        <w:t xml:space="preserve"> strank po hitri in brezhibni digitalni izkušnji. </w:t>
      </w:r>
      <w:r w:rsidR="00175B8A" w:rsidRPr="00367D9F">
        <w:rPr>
          <w:rFonts w:ascii="Times New Roman" w:eastAsia="Times New Roman" w:hAnsi="Times New Roman" w:cs="Times New Roman"/>
          <w:sz w:val="24"/>
          <w:szCs w:val="24"/>
        </w:rPr>
        <w:t>Digitalna preobrazba določa nov način dela, ki vključuje nenehen proces izboljšav.</w:t>
      </w:r>
    </w:p>
    <w:p w14:paraId="4D5D4CFD" w14:textId="77777777" w:rsidR="008C6356" w:rsidRDefault="008C6356" w:rsidP="00367D9F">
      <w:pPr>
        <w:spacing w:after="0" w:line="288" w:lineRule="auto"/>
        <w:jc w:val="both"/>
        <w:rPr>
          <w:rFonts w:ascii="Times New Roman" w:eastAsia="Times New Roman" w:hAnsi="Times New Roman" w:cs="Times New Roman"/>
          <w:sz w:val="24"/>
          <w:szCs w:val="24"/>
        </w:rPr>
      </w:pPr>
    </w:p>
    <w:p w14:paraId="0010D7C0" w14:textId="77777777" w:rsidR="008C6356" w:rsidRDefault="002A0857"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MIT Sloan Management Review in Capgemini Consulting v svoji raziskavi ugotavljata</w:t>
      </w:r>
      <w:r w:rsidR="00560778" w:rsidRPr="00367D9F">
        <w:rPr>
          <w:rFonts w:ascii="Times New Roman" w:eastAsia="Times New Roman" w:hAnsi="Times New Roman" w:cs="Times New Roman"/>
          <w:sz w:val="24"/>
          <w:szCs w:val="24"/>
        </w:rPr>
        <w:t>, da je management podjetij</w:t>
      </w:r>
      <w:r w:rsidRPr="00367D9F">
        <w:rPr>
          <w:rFonts w:ascii="Times New Roman" w:eastAsia="Times New Roman" w:hAnsi="Times New Roman" w:cs="Times New Roman"/>
          <w:sz w:val="24"/>
          <w:szCs w:val="24"/>
        </w:rPr>
        <w:t xml:space="preserve"> sicer pripravljen na uporabo novih tehnologij, ampak </w:t>
      </w:r>
      <w:r w:rsidR="00F853D6" w:rsidRPr="00367D9F">
        <w:rPr>
          <w:rFonts w:ascii="Times New Roman" w:eastAsia="Times New Roman" w:hAnsi="Times New Roman" w:cs="Times New Roman"/>
          <w:sz w:val="24"/>
          <w:szCs w:val="24"/>
        </w:rPr>
        <w:t>se še vedno spopada</w:t>
      </w:r>
      <w:r w:rsidRPr="00367D9F">
        <w:rPr>
          <w:rFonts w:ascii="Times New Roman" w:eastAsia="Times New Roman" w:hAnsi="Times New Roman" w:cs="Times New Roman"/>
          <w:sz w:val="24"/>
          <w:szCs w:val="24"/>
        </w:rPr>
        <w:t xml:space="preserve"> s strahom, kako težka je </w:t>
      </w:r>
      <w:r w:rsidR="00F56D1B" w:rsidRPr="00367D9F">
        <w:rPr>
          <w:rFonts w:ascii="Times New Roman" w:eastAsia="Times New Roman" w:hAnsi="Times New Roman" w:cs="Times New Roman"/>
          <w:sz w:val="24"/>
          <w:szCs w:val="24"/>
        </w:rPr>
        <w:t>dejanska</w:t>
      </w:r>
      <w:r w:rsidR="002564B6"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 xml:space="preserve">pot </w:t>
      </w:r>
      <w:r w:rsidR="00F56D1B" w:rsidRPr="00367D9F">
        <w:rPr>
          <w:rFonts w:ascii="Times New Roman" w:eastAsia="Times New Roman" w:hAnsi="Times New Roman" w:cs="Times New Roman"/>
          <w:sz w:val="24"/>
          <w:szCs w:val="24"/>
        </w:rPr>
        <w:t>k</w:t>
      </w:r>
      <w:r w:rsidR="00E029B6" w:rsidRPr="00367D9F">
        <w:rPr>
          <w:rFonts w:ascii="Times New Roman" w:eastAsia="Times New Roman" w:hAnsi="Times New Roman" w:cs="Times New Roman"/>
          <w:sz w:val="24"/>
          <w:szCs w:val="24"/>
        </w:rPr>
        <w:t xml:space="preserve"> </w:t>
      </w:r>
      <w:r w:rsidR="00F56D1B" w:rsidRPr="00367D9F">
        <w:rPr>
          <w:rFonts w:ascii="Times New Roman" w:eastAsia="Times New Roman" w:hAnsi="Times New Roman" w:cs="Times New Roman"/>
          <w:sz w:val="24"/>
          <w:szCs w:val="24"/>
        </w:rPr>
        <w:t xml:space="preserve">digitalni </w:t>
      </w:r>
      <w:r w:rsidR="001F170B" w:rsidRPr="00367D9F">
        <w:rPr>
          <w:rFonts w:ascii="Times New Roman" w:eastAsia="Times New Roman" w:hAnsi="Times New Roman" w:cs="Times New Roman"/>
          <w:sz w:val="24"/>
          <w:szCs w:val="24"/>
        </w:rPr>
        <w:t xml:space="preserve">preobrazbi </w:t>
      </w:r>
      <w:r w:rsidR="002564B6" w:rsidRPr="00367D9F">
        <w:rPr>
          <w:rFonts w:ascii="Times New Roman" w:eastAsia="Times New Roman" w:hAnsi="Times New Roman" w:cs="Times New Roman"/>
          <w:sz w:val="24"/>
          <w:szCs w:val="24"/>
        </w:rPr>
        <w:t>podjetja</w:t>
      </w:r>
      <w:r w:rsidRPr="00367D9F">
        <w:rPr>
          <w:rFonts w:ascii="Times New Roman" w:eastAsia="Times New Roman" w:hAnsi="Times New Roman" w:cs="Times New Roman"/>
          <w:sz w:val="24"/>
          <w:szCs w:val="24"/>
        </w:rPr>
        <w:t>.</w:t>
      </w:r>
      <w:r w:rsidR="00D14AAB" w:rsidRPr="00367D9F">
        <w:rPr>
          <w:rFonts w:ascii="Times New Roman" w:eastAsia="Times New Roman" w:hAnsi="Times New Roman" w:cs="Times New Roman"/>
          <w:sz w:val="24"/>
          <w:szCs w:val="24"/>
        </w:rPr>
        <w:t xml:space="preserve"> (</w:t>
      </w:r>
      <w:r w:rsidR="00EA7BC3" w:rsidRPr="00367D9F">
        <w:rPr>
          <w:rFonts w:ascii="Times New Roman" w:eastAsia="Times New Roman" w:hAnsi="Times New Roman" w:cs="Times New Roman"/>
          <w:sz w:val="24"/>
          <w:szCs w:val="24"/>
        </w:rPr>
        <w:t>Westerman in drugi, 2011</w:t>
      </w:r>
      <w:r w:rsidR="00D14AAB" w:rsidRPr="00367D9F">
        <w:rPr>
          <w:rFonts w:ascii="Times New Roman" w:eastAsia="Times New Roman" w:hAnsi="Times New Roman" w:cs="Times New Roman"/>
          <w:sz w:val="24"/>
          <w:szCs w:val="24"/>
        </w:rPr>
        <w:t>)</w:t>
      </w:r>
      <w:r w:rsidR="00A94961">
        <w:rPr>
          <w:rFonts w:ascii="Times New Roman" w:eastAsia="Times New Roman" w:hAnsi="Times New Roman" w:cs="Times New Roman"/>
          <w:sz w:val="24"/>
          <w:szCs w:val="24"/>
        </w:rPr>
        <w:t xml:space="preserve"> </w:t>
      </w:r>
      <w:r w:rsidR="0099273E" w:rsidRPr="00367D9F">
        <w:rPr>
          <w:rFonts w:ascii="Times New Roman" w:eastAsia="Times New Roman" w:hAnsi="Times New Roman" w:cs="Times New Roman"/>
          <w:sz w:val="24"/>
          <w:szCs w:val="24"/>
        </w:rPr>
        <w:t xml:space="preserve">V procesu digitalne </w:t>
      </w:r>
      <w:r w:rsidR="001F170B" w:rsidRPr="00367D9F">
        <w:rPr>
          <w:rFonts w:ascii="Times New Roman" w:eastAsia="Times New Roman" w:hAnsi="Times New Roman" w:cs="Times New Roman"/>
          <w:sz w:val="24"/>
          <w:szCs w:val="24"/>
        </w:rPr>
        <w:t xml:space="preserve">preobrazbe </w:t>
      </w:r>
      <w:r w:rsidR="0099273E" w:rsidRPr="00367D9F">
        <w:rPr>
          <w:rFonts w:ascii="Times New Roman" w:eastAsia="Times New Roman" w:hAnsi="Times New Roman" w:cs="Times New Roman"/>
          <w:sz w:val="24"/>
          <w:szCs w:val="24"/>
        </w:rPr>
        <w:t xml:space="preserve">je zato pomembno, da podjetja upoštevajo posamezne faze na poti </w:t>
      </w:r>
      <w:r w:rsidR="00E20A6A" w:rsidRPr="00367D9F">
        <w:rPr>
          <w:rFonts w:ascii="Times New Roman" w:eastAsia="Times New Roman" w:hAnsi="Times New Roman" w:cs="Times New Roman"/>
          <w:sz w:val="24"/>
          <w:szCs w:val="24"/>
        </w:rPr>
        <w:t>k digitalizaciji</w:t>
      </w:r>
      <w:r w:rsidR="0099273E" w:rsidRPr="00367D9F">
        <w:rPr>
          <w:rFonts w:ascii="Times New Roman" w:eastAsia="Times New Roman" w:hAnsi="Times New Roman" w:cs="Times New Roman"/>
          <w:sz w:val="24"/>
          <w:szCs w:val="24"/>
        </w:rPr>
        <w:t xml:space="preserve"> (Berghaus, Back, 2016)</w:t>
      </w:r>
      <w:r w:rsidR="00F33005" w:rsidRPr="00367D9F">
        <w:rPr>
          <w:rFonts w:ascii="Times New Roman" w:eastAsia="Times New Roman" w:hAnsi="Times New Roman" w:cs="Times New Roman"/>
          <w:sz w:val="24"/>
          <w:szCs w:val="24"/>
        </w:rPr>
        <w:t>.</w:t>
      </w:r>
      <w:r w:rsidR="0099273E" w:rsidRPr="00367D9F">
        <w:rPr>
          <w:rFonts w:ascii="Times New Roman" w:eastAsia="Times New Roman" w:hAnsi="Times New Roman" w:cs="Times New Roman"/>
          <w:sz w:val="24"/>
          <w:szCs w:val="24"/>
        </w:rPr>
        <w:t xml:space="preserve"> </w:t>
      </w:r>
      <w:r w:rsidR="0050690F" w:rsidRPr="00367D9F">
        <w:rPr>
          <w:rFonts w:ascii="Times New Roman" w:eastAsia="Times New Roman" w:hAnsi="Times New Roman" w:cs="Times New Roman"/>
          <w:sz w:val="24"/>
          <w:szCs w:val="24"/>
        </w:rPr>
        <w:t>Podjetja morajo</w:t>
      </w:r>
      <w:r w:rsidR="00AE0828" w:rsidRPr="00367D9F">
        <w:rPr>
          <w:rFonts w:ascii="Times New Roman" w:eastAsia="Times New Roman" w:hAnsi="Times New Roman" w:cs="Times New Roman"/>
          <w:sz w:val="24"/>
          <w:szCs w:val="24"/>
        </w:rPr>
        <w:t xml:space="preserve"> </w:t>
      </w:r>
      <w:r w:rsidR="00F31447" w:rsidRPr="00367D9F">
        <w:rPr>
          <w:rFonts w:ascii="Times New Roman" w:eastAsia="Times New Roman" w:hAnsi="Times New Roman" w:cs="Times New Roman"/>
          <w:sz w:val="24"/>
          <w:szCs w:val="24"/>
        </w:rPr>
        <w:t>sledit</w:t>
      </w:r>
      <w:r w:rsidR="002262D6" w:rsidRPr="00367D9F">
        <w:rPr>
          <w:rFonts w:ascii="Times New Roman" w:eastAsia="Times New Roman" w:hAnsi="Times New Roman" w:cs="Times New Roman"/>
          <w:sz w:val="24"/>
          <w:szCs w:val="24"/>
        </w:rPr>
        <w:t>i</w:t>
      </w:r>
      <w:r w:rsidR="00CB7E01" w:rsidRPr="00367D9F">
        <w:rPr>
          <w:rFonts w:ascii="Times New Roman" w:eastAsia="Times New Roman" w:hAnsi="Times New Roman" w:cs="Times New Roman"/>
          <w:sz w:val="24"/>
          <w:szCs w:val="24"/>
        </w:rPr>
        <w:t xml:space="preserve"> </w:t>
      </w:r>
      <w:r w:rsidR="00AE0828" w:rsidRPr="00367D9F">
        <w:rPr>
          <w:rFonts w:ascii="Times New Roman" w:eastAsia="Times New Roman" w:hAnsi="Times New Roman" w:cs="Times New Roman"/>
          <w:sz w:val="24"/>
          <w:szCs w:val="24"/>
        </w:rPr>
        <w:t>c</w:t>
      </w:r>
      <w:r w:rsidR="00CB7E01" w:rsidRPr="00367D9F">
        <w:rPr>
          <w:rFonts w:ascii="Times New Roman" w:eastAsia="Times New Roman" w:hAnsi="Times New Roman" w:cs="Times New Roman"/>
          <w:sz w:val="24"/>
          <w:szCs w:val="24"/>
        </w:rPr>
        <w:t>eloviti digitalni uporabniški izkušnji</w:t>
      </w:r>
      <w:r w:rsidR="002A11C6" w:rsidRPr="00367D9F">
        <w:rPr>
          <w:rFonts w:ascii="Times New Roman" w:eastAsia="Times New Roman" w:hAnsi="Times New Roman" w:cs="Times New Roman"/>
          <w:sz w:val="24"/>
          <w:szCs w:val="24"/>
        </w:rPr>
        <w:t>, ki po menju Borowskega</w:t>
      </w:r>
      <w:r w:rsidR="00700DCD" w:rsidRPr="00367D9F">
        <w:rPr>
          <w:rFonts w:ascii="Times New Roman" w:eastAsia="Times New Roman" w:hAnsi="Times New Roman" w:cs="Times New Roman"/>
          <w:sz w:val="24"/>
          <w:szCs w:val="24"/>
        </w:rPr>
        <w:t xml:space="preserve"> (2015)</w:t>
      </w:r>
      <w:r w:rsidR="002A11C6" w:rsidRPr="00367D9F">
        <w:rPr>
          <w:rFonts w:ascii="Times New Roman" w:eastAsia="Times New Roman" w:hAnsi="Times New Roman" w:cs="Times New Roman"/>
          <w:sz w:val="24"/>
          <w:szCs w:val="24"/>
        </w:rPr>
        <w:t xml:space="preserve"> vključuje digitalno interakcijo</w:t>
      </w:r>
      <w:r w:rsidR="0042324C" w:rsidRPr="00367D9F">
        <w:rPr>
          <w:rFonts w:ascii="Times New Roman" w:eastAsia="Times New Roman" w:hAnsi="Times New Roman" w:cs="Times New Roman"/>
          <w:sz w:val="24"/>
          <w:szCs w:val="24"/>
        </w:rPr>
        <w:t xml:space="preserve"> med podjetjem in uporabniki</w:t>
      </w:r>
      <w:r w:rsidR="002A11C6" w:rsidRPr="00367D9F">
        <w:rPr>
          <w:rFonts w:ascii="Times New Roman" w:eastAsia="Times New Roman" w:hAnsi="Times New Roman" w:cs="Times New Roman"/>
          <w:sz w:val="24"/>
          <w:szCs w:val="24"/>
        </w:rPr>
        <w:t xml:space="preserve"> preko </w:t>
      </w:r>
      <w:r w:rsidR="007A4098" w:rsidRPr="00367D9F">
        <w:rPr>
          <w:rFonts w:ascii="Times New Roman" w:eastAsia="Times New Roman" w:hAnsi="Times New Roman" w:cs="Times New Roman"/>
          <w:sz w:val="24"/>
          <w:szCs w:val="24"/>
        </w:rPr>
        <w:t>mobilnih</w:t>
      </w:r>
      <w:r w:rsidR="00E7661E" w:rsidRPr="00367D9F">
        <w:rPr>
          <w:rFonts w:ascii="Times New Roman" w:eastAsia="Times New Roman" w:hAnsi="Times New Roman" w:cs="Times New Roman"/>
          <w:sz w:val="24"/>
          <w:szCs w:val="24"/>
        </w:rPr>
        <w:t xml:space="preserve"> naprav</w:t>
      </w:r>
      <w:r w:rsidR="00E029B6" w:rsidRPr="00367D9F">
        <w:rPr>
          <w:rFonts w:ascii="Times New Roman" w:eastAsia="Times New Roman" w:hAnsi="Times New Roman" w:cs="Times New Roman"/>
          <w:sz w:val="24"/>
          <w:szCs w:val="24"/>
        </w:rPr>
        <w:t xml:space="preserve"> </w:t>
      </w:r>
      <w:r w:rsidR="00E7661E" w:rsidRPr="00367D9F">
        <w:rPr>
          <w:rFonts w:ascii="Times New Roman" w:eastAsia="Times New Roman" w:hAnsi="Times New Roman" w:cs="Times New Roman"/>
          <w:sz w:val="24"/>
          <w:szCs w:val="24"/>
        </w:rPr>
        <w:t>(</w:t>
      </w:r>
      <w:r w:rsidR="002A11C6" w:rsidRPr="00367D9F">
        <w:rPr>
          <w:rFonts w:ascii="Times New Roman" w:eastAsia="Times New Roman" w:hAnsi="Times New Roman" w:cs="Times New Roman"/>
          <w:sz w:val="24"/>
          <w:szCs w:val="24"/>
        </w:rPr>
        <w:t>računalnikov, tabličnih računalnikov, pa</w:t>
      </w:r>
      <w:r w:rsidR="00E7661E" w:rsidRPr="00367D9F">
        <w:rPr>
          <w:rFonts w:ascii="Times New Roman" w:eastAsia="Times New Roman" w:hAnsi="Times New Roman" w:cs="Times New Roman"/>
          <w:sz w:val="24"/>
          <w:szCs w:val="24"/>
        </w:rPr>
        <w:t>metnih telefonov)</w:t>
      </w:r>
      <w:r w:rsidR="00CD7C6D" w:rsidRPr="00367D9F">
        <w:rPr>
          <w:rFonts w:ascii="Times New Roman" w:eastAsia="Times New Roman" w:hAnsi="Times New Roman" w:cs="Times New Roman"/>
          <w:sz w:val="24"/>
          <w:szCs w:val="24"/>
        </w:rPr>
        <w:t xml:space="preserve"> </w:t>
      </w:r>
      <w:r w:rsidR="000630A4" w:rsidRPr="00367D9F">
        <w:rPr>
          <w:rFonts w:ascii="Times New Roman" w:eastAsia="Times New Roman" w:hAnsi="Times New Roman" w:cs="Times New Roman"/>
          <w:sz w:val="24"/>
          <w:szCs w:val="24"/>
        </w:rPr>
        <w:t>ter</w:t>
      </w:r>
      <w:r w:rsidR="004D41B7" w:rsidRPr="00367D9F">
        <w:rPr>
          <w:rFonts w:ascii="Times New Roman" w:eastAsia="Times New Roman" w:hAnsi="Times New Roman" w:cs="Times New Roman"/>
          <w:sz w:val="24"/>
          <w:szCs w:val="24"/>
        </w:rPr>
        <w:t xml:space="preserve"> </w:t>
      </w:r>
      <w:r w:rsidR="00CD7C6D" w:rsidRPr="00367D9F">
        <w:rPr>
          <w:rFonts w:ascii="Times New Roman" w:eastAsia="Times New Roman" w:hAnsi="Times New Roman" w:cs="Times New Roman"/>
          <w:sz w:val="24"/>
          <w:szCs w:val="24"/>
        </w:rPr>
        <w:t>mobilnih aplikacij</w:t>
      </w:r>
      <w:r w:rsidR="00E7661E" w:rsidRPr="00367D9F">
        <w:rPr>
          <w:rFonts w:ascii="Times New Roman" w:eastAsia="Times New Roman" w:hAnsi="Times New Roman" w:cs="Times New Roman"/>
          <w:sz w:val="24"/>
          <w:szCs w:val="24"/>
        </w:rPr>
        <w:t>.</w:t>
      </w:r>
      <w:r w:rsidR="00A94961">
        <w:rPr>
          <w:rFonts w:ascii="Times New Roman" w:eastAsia="Times New Roman" w:hAnsi="Times New Roman" w:cs="Times New Roman"/>
          <w:sz w:val="24"/>
          <w:szCs w:val="24"/>
        </w:rPr>
        <w:t xml:space="preserve"> </w:t>
      </w:r>
    </w:p>
    <w:p w14:paraId="63D697CC" w14:textId="77777777" w:rsidR="008C6356" w:rsidRDefault="008C6356" w:rsidP="00367D9F">
      <w:pPr>
        <w:spacing w:after="0" w:line="288" w:lineRule="auto"/>
        <w:jc w:val="both"/>
        <w:rPr>
          <w:rFonts w:ascii="Times New Roman" w:eastAsia="Times New Roman" w:hAnsi="Times New Roman" w:cs="Times New Roman"/>
          <w:sz w:val="24"/>
          <w:szCs w:val="24"/>
        </w:rPr>
      </w:pPr>
    </w:p>
    <w:p w14:paraId="74B48ADF" w14:textId="7FF78198" w:rsidR="00A0431C" w:rsidRDefault="009E59B6"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 xml:space="preserve">Danes se podjetja močno trudijo upravljati procese, stranke, dobavitelje, produkte in storitve, kot celoto </w:t>
      </w:r>
      <w:r w:rsidR="00975EED" w:rsidRPr="00367D9F">
        <w:rPr>
          <w:rFonts w:ascii="Times New Roman" w:eastAsia="Times New Roman" w:hAnsi="Times New Roman" w:cs="Times New Roman"/>
          <w:sz w:val="24"/>
          <w:szCs w:val="24"/>
        </w:rPr>
        <w:t>(Lee in drugi, 2007)</w:t>
      </w:r>
      <w:r w:rsidR="00F33005" w:rsidRPr="00367D9F">
        <w:rPr>
          <w:rFonts w:ascii="Times New Roman" w:eastAsia="Times New Roman" w:hAnsi="Times New Roman" w:cs="Times New Roman"/>
          <w:sz w:val="24"/>
          <w:szCs w:val="24"/>
        </w:rPr>
        <w:t>.</w:t>
      </w:r>
      <w:r w:rsidR="00946A8E" w:rsidRPr="00367D9F">
        <w:rPr>
          <w:rFonts w:ascii="Times New Roman" w:eastAsia="Times New Roman" w:hAnsi="Times New Roman" w:cs="Times New Roman"/>
          <w:sz w:val="24"/>
          <w:szCs w:val="24"/>
        </w:rPr>
        <w:t xml:space="preserve"> </w:t>
      </w:r>
      <w:r w:rsidR="00CE4DCF" w:rsidRPr="00367D9F">
        <w:rPr>
          <w:rFonts w:ascii="Times New Roman" w:eastAsia="Times New Roman" w:hAnsi="Times New Roman" w:cs="Times New Roman"/>
          <w:sz w:val="24"/>
          <w:szCs w:val="24"/>
        </w:rPr>
        <w:t>I</w:t>
      </w:r>
      <w:r w:rsidR="00213047" w:rsidRPr="00367D9F">
        <w:rPr>
          <w:rFonts w:ascii="Times New Roman" w:eastAsia="Times New Roman" w:hAnsi="Times New Roman" w:cs="Times New Roman"/>
          <w:sz w:val="24"/>
          <w:szCs w:val="24"/>
        </w:rPr>
        <w:t>K</w:t>
      </w:r>
      <w:r w:rsidR="009F347F" w:rsidRPr="00367D9F">
        <w:rPr>
          <w:rFonts w:ascii="Times New Roman" w:eastAsia="Times New Roman" w:hAnsi="Times New Roman" w:cs="Times New Roman"/>
          <w:sz w:val="24"/>
          <w:szCs w:val="24"/>
        </w:rPr>
        <w:t>T podpora poslovnim procesom</w:t>
      </w:r>
      <w:r w:rsidR="00CE4DCF" w:rsidRPr="00367D9F">
        <w:rPr>
          <w:rFonts w:ascii="Times New Roman" w:eastAsia="Times New Roman" w:hAnsi="Times New Roman" w:cs="Times New Roman"/>
          <w:sz w:val="24"/>
          <w:szCs w:val="24"/>
        </w:rPr>
        <w:t xml:space="preserve"> je </w:t>
      </w:r>
      <w:r w:rsidR="00D109B3" w:rsidRPr="00367D9F">
        <w:rPr>
          <w:rFonts w:ascii="Times New Roman" w:eastAsia="Times New Roman" w:hAnsi="Times New Roman" w:cs="Times New Roman"/>
          <w:sz w:val="24"/>
          <w:szCs w:val="24"/>
        </w:rPr>
        <w:t xml:space="preserve">zato </w:t>
      </w:r>
      <w:r w:rsidR="00CE4DCF" w:rsidRPr="00367D9F">
        <w:rPr>
          <w:rFonts w:ascii="Times New Roman" w:eastAsia="Times New Roman" w:hAnsi="Times New Roman" w:cs="Times New Roman"/>
          <w:sz w:val="24"/>
          <w:szCs w:val="24"/>
        </w:rPr>
        <w:t xml:space="preserve">postala </w:t>
      </w:r>
      <w:r w:rsidR="00632F6A" w:rsidRPr="00367D9F">
        <w:rPr>
          <w:rFonts w:ascii="Times New Roman" w:eastAsia="Times New Roman" w:hAnsi="Times New Roman" w:cs="Times New Roman"/>
          <w:sz w:val="24"/>
          <w:szCs w:val="24"/>
        </w:rPr>
        <w:t xml:space="preserve">skoraj da </w:t>
      </w:r>
      <w:r w:rsidR="00CE4DCF" w:rsidRPr="00367D9F">
        <w:rPr>
          <w:rFonts w:ascii="Times New Roman" w:eastAsia="Times New Roman" w:hAnsi="Times New Roman" w:cs="Times New Roman"/>
          <w:sz w:val="24"/>
          <w:szCs w:val="24"/>
        </w:rPr>
        <w:t>neizogibna za vsa podjetja. Inovativni I</w:t>
      </w:r>
      <w:r w:rsidR="006D7607" w:rsidRPr="00367D9F">
        <w:rPr>
          <w:rFonts w:ascii="Times New Roman" w:eastAsia="Times New Roman" w:hAnsi="Times New Roman" w:cs="Times New Roman"/>
          <w:sz w:val="24"/>
          <w:szCs w:val="24"/>
        </w:rPr>
        <w:t>K</w:t>
      </w:r>
      <w:r w:rsidR="00CE4DCF" w:rsidRPr="00367D9F">
        <w:rPr>
          <w:rFonts w:ascii="Times New Roman" w:eastAsia="Times New Roman" w:hAnsi="Times New Roman" w:cs="Times New Roman"/>
          <w:sz w:val="24"/>
          <w:szCs w:val="24"/>
        </w:rPr>
        <w:t>T sistemi ponujajo izjemno priložnost za izboljšanje konkurenčnosti podjetja (</w:t>
      </w:r>
      <w:r w:rsidR="006B5348" w:rsidRPr="00367D9F">
        <w:rPr>
          <w:rFonts w:ascii="Times New Roman" w:eastAsia="Times New Roman" w:hAnsi="Times New Roman" w:cs="Times New Roman"/>
          <w:sz w:val="24"/>
          <w:szCs w:val="24"/>
        </w:rPr>
        <w:t>Henderson, Venkatraman, 1993</w:t>
      </w:r>
      <w:r w:rsidR="00CE4DCF" w:rsidRPr="00367D9F">
        <w:rPr>
          <w:rFonts w:ascii="Times New Roman" w:eastAsia="Times New Roman" w:hAnsi="Times New Roman" w:cs="Times New Roman"/>
          <w:sz w:val="24"/>
          <w:szCs w:val="24"/>
        </w:rPr>
        <w:t>)</w:t>
      </w:r>
      <w:r w:rsidR="00F33005" w:rsidRPr="00367D9F">
        <w:rPr>
          <w:rFonts w:ascii="Times New Roman" w:eastAsia="Times New Roman" w:hAnsi="Times New Roman" w:cs="Times New Roman"/>
          <w:sz w:val="24"/>
          <w:szCs w:val="24"/>
        </w:rPr>
        <w:t>.</w:t>
      </w:r>
      <w:r w:rsidR="008C6356">
        <w:rPr>
          <w:rFonts w:ascii="Times New Roman" w:eastAsia="Times New Roman" w:hAnsi="Times New Roman" w:cs="Times New Roman"/>
          <w:sz w:val="24"/>
          <w:szCs w:val="24"/>
        </w:rPr>
        <w:t xml:space="preserve"> </w:t>
      </w:r>
      <w:r w:rsidR="00213047" w:rsidRPr="00367D9F">
        <w:rPr>
          <w:rFonts w:ascii="Times New Roman" w:eastAsia="Times New Roman" w:hAnsi="Times New Roman" w:cs="Times New Roman"/>
          <w:sz w:val="24"/>
          <w:szCs w:val="24"/>
        </w:rPr>
        <w:t>Določitev objektivne ocene</w:t>
      </w:r>
      <w:r w:rsidR="00CE4DCF" w:rsidRPr="00367D9F">
        <w:rPr>
          <w:rFonts w:ascii="Times New Roman" w:eastAsia="Times New Roman" w:hAnsi="Times New Roman" w:cs="Times New Roman"/>
          <w:sz w:val="24"/>
          <w:szCs w:val="24"/>
        </w:rPr>
        <w:t xml:space="preserve"> </w:t>
      </w:r>
      <w:r w:rsidR="00D109B3" w:rsidRPr="00367D9F">
        <w:rPr>
          <w:rFonts w:ascii="Times New Roman" w:eastAsia="Times New Roman" w:hAnsi="Times New Roman" w:cs="Times New Roman"/>
          <w:sz w:val="24"/>
          <w:szCs w:val="24"/>
        </w:rPr>
        <w:t xml:space="preserve">trenutnega </w:t>
      </w:r>
      <w:r w:rsidR="00CE4DCF" w:rsidRPr="00367D9F">
        <w:rPr>
          <w:rFonts w:ascii="Times New Roman" w:eastAsia="Times New Roman" w:hAnsi="Times New Roman" w:cs="Times New Roman"/>
          <w:sz w:val="24"/>
          <w:szCs w:val="24"/>
        </w:rPr>
        <w:t>stanja v podjetju</w:t>
      </w:r>
      <w:r w:rsidR="00213047" w:rsidRPr="00367D9F">
        <w:rPr>
          <w:rFonts w:ascii="Times New Roman" w:eastAsia="Times New Roman" w:hAnsi="Times New Roman" w:cs="Times New Roman"/>
          <w:sz w:val="24"/>
          <w:szCs w:val="24"/>
        </w:rPr>
        <w:t xml:space="preserve"> in s tem določitev</w:t>
      </w:r>
      <w:r w:rsidR="00632F6A" w:rsidRPr="00367D9F">
        <w:rPr>
          <w:rFonts w:ascii="Times New Roman" w:eastAsia="Times New Roman" w:hAnsi="Times New Roman" w:cs="Times New Roman"/>
          <w:sz w:val="24"/>
          <w:szCs w:val="24"/>
        </w:rPr>
        <w:t xml:space="preserve"> na kateri stopnj</w:t>
      </w:r>
      <w:r w:rsidR="00213047" w:rsidRPr="00367D9F">
        <w:rPr>
          <w:rFonts w:ascii="Times New Roman" w:eastAsia="Times New Roman" w:hAnsi="Times New Roman" w:cs="Times New Roman"/>
          <w:sz w:val="24"/>
          <w:szCs w:val="24"/>
        </w:rPr>
        <w:t>i digitalne zrelosti se podjetja dejansko</w:t>
      </w:r>
      <w:r w:rsidR="001F6D19" w:rsidRPr="00367D9F">
        <w:rPr>
          <w:rFonts w:ascii="Times New Roman" w:eastAsia="Times New Roman" w:hAnsi="Times New Roman" w:cs="Times New Roman"/>
          <w:sz w:val="24"/>
          <w:szCs w:val="24"/>
        </w:rPr>
        <w:t xml:space="preserve"> nahaja</w:t>
      </w:r>
      <w:r w:rsidR="00213047" w:rsidRPr="00367D9F">
        <w:rPr>
          <w:rFonts w:ascii="Times New Roman" w:eastAsia="Times New Roman" w:hAnsi="Times New Roman" w:cs="Times New Roman"/>
          <w:sz w:val="24"/>
          <w:szCs w:val="24"/>
        </w:rPr>
        <w:t>jo</w:t>
      </w:r>
      <w:r w:rsidR="00CE4DCF" w:rsidRPr="00367D9F">
        <w:rPr>
          <w:rFonts w:ascii="Times New Roman" w:eastAsia="Times New Roman" w:hAnsi="Times New Roman" w:cs="Times New Roman"/>
          <w:sz w:val="24"/>
          <w:szCs w:val="24"/>
        </w:rPr>
        <w:t xml:space="preserve">, </w:t>
      </w:r>
      <w:r w:rsidR="00213047" w:rsidRPr="00367D9F">
        <w:rPr>
          <w:rFonts w:ascii="Times New Roman" w:eastAsia="Times New Roman" w:hAnsi="Times New Roman" w:cs="Times New Roman"/>
          <w:sz w:val="24"/>
          <w:szCs w:val="24"/>
        </w:rPr>
        <w:t xml:space="preserve">pa se </w:t>
      </w:r>
      <w:r w:rsidR="00CE4DCF" w:rsidRPr="00367D9F">
        <w:rPr>
          <w:rFonts w:ascii="Times New Roman" w:eastAsia="Times New Roman" w:hAnsi="Times New Roman" w:cs="Times New Roman"/>
          <w:sz w:val="24"/>
          <w:szCs w:val="24"/>
        </w:rPr>
        <w:t xml:space="preserve">pogosto izkaže, </w:t>
      </w:r>
      <w:r w:rsidR="00213047" w:rsidRPr="00367D9F">
        <w:rPr>
          <w:rFonts w:ascii="Times New Roman" w:eastAsia="Times New Roman" w:hAnsi="Times New Roman" w:cs="Times New Roman"/>
          <w:sz w:val="24"/>
          <w:szCs w:val="24"/>
        </w:rPr>
        <w:t xml:space="preserve">kot </w:t>
      </w:r>
      <w:r w:rsidR="00CE4DCF" w:rsidRPr="00367D9F">
        <w:rPr>
          <w:rFonts w:ascii="Times New Roman" w:eastAsia="Times New Roman" w:hAnsi="Times New Roman" w:cs="Times New Roman"/>
          <w:sz w:val="24"/>
          <w:szCs w:val="24"/>
        </w:rPr>
        <w:t xml:space="preserve">precej težka naloga. </w:t>
      </w:r>
      <w:r w:rsidR="00213047" w:rsidRPr="00367D9F">
        <w:rPr>
          <w:rFonts w:ascii="Times New Roman" w:eastAsia="Times New Roman" w:hAnsi="Times New Roman" w:cs="Times New Roman"/>
          <w:sz w:val="24"/>
          <w:szCs w:val="24"/>
        </w:rPr>
        <w:t>Da bi ugotovili trenutno stanje</w:t>
      </w:r>
      <w:r w:rsidR="00CE4DCF" w:rsidRPr="00367D9F">
        <w:rPr>
          <w:rFonts w:ascii="Times New Roman" w:eastAsia="Times New Roman" w:hAnsi="Times New Roman" w:cs="Times New Roman"/>
          <w:sz w:val="24"/>
          <w:szCs w:val="24"/>
        </w:rPr>
        <w:t xml:space="preserve"> </w:t>
      </w:r>
      <w:r w:rsidR="00DB4303" w:rsidRPr="00367D9F">
        <w:rPr>
          <w:rFonts w:ascii="Times New Roman" w:eastAsia="Times New Roman" w:hAnsi="Times New Roman" w:cs="Times New Roman"/>
          <w:sz w:val="24"/>
          <w:szCs w:val="24"/>
        </w:rPr>
        <w:t>v podjetju</w:t>
      </w:r>
      <w:r w:rsidR="00CE4DCF" w:rsidRPr="00367D9F">
        <w:rPr>
          <w:rFonts w:ascii="Times New Roman" w:eastAsia="Times New Roman" w:hAnsi="Times New Roman" w:cs="Times New Roman"/>
          <w:sz w:val="24"/>
          <w:szCs w:val="24"/>
        </w:rPr>
        <w:t>, je za vsak vidik podjetja, ki ga želimo izmeriti, potrebno</w:t>
      </w:r>
      <w:r w:rsidR="00632F6A" w:rsidRPr="00367D9F">
        <w:rPr>
          <w:rFonts w:ascii="Times New Roman" w:eastAsia="Times New Roman" w:hAnsi="Times New Roman" w:cs="Times New Roman"/>
          <w:sz w:val="24"/>
          <w:szCs w:val="24"/>
        </w:rPr>
        <w:t xml:space="preserve"> </w:t>
      </w:r>
      <w:r w:rsidR="007C0761" w:rsidRPr="00367D9F">
        <w:rPr>
          <w:rFonts w:ascii="Times New Roman" w:eastAsia="Times New Roman" w:hAnsi="Times New Roman" w:cs="Times New Roman"/>
          <w:sz w:val="24"/>
          <w:szCs w:val="24"/>
        </w:rPr>
        <w:t>uporabiti</w:t>
      </w:r>
      <w:r w:rsidR="009F347F" w:rsidRPr="00367D9F">
        <w:rPr>
          <w:rFonts w:ascii="Times New Roman" w:eastAsia="Times New Roman" w:hAnsi="Times New Roman" w:cs="Times New Roman"/>
          <w:sz w:val="24"/>
          <w:szCs w:val="24"/>
        </w:rPr>
        <w:t xml:space="preserve"> inštrument</w:t>
      </w:r>
      <w:r w:rsidR="00CE4DCF" w:rsidRPr="00367D9F">
        <w:rPr>
          <w:rFonts w:ascii="Times New Roman" w:eastAsia="Times New Roman" w:hAnsi="Times New Roman" w:cs="Times New Roman"/>
          <w:sz w:val="24"/>
          <w:szCs w:val="24"/>
        </w:rPr>
        <w:t xml:space="preserve">, s pomočjo </w:t>
      </w:r>
      <w:r w:rsidR="009F347F" w:rsidRPr="00367D9F">
        <w:rPr>
          <w:rFonts w:ascii="Times New Roman" w:eastAsia="Times New Roman" w:hAnsi="Times New Roman" w:cs="Times New Roman"/>
          <w:sz w:val="24"/>
          <w:szCs w:val="24"/>
        </w:rPr>
        <w:t>katerega lahko</w:t>
      </w:r>
      <w:r w:rsidR="00CE4DCF" w:rsidRPr="00367D9F">
        <w:rPr>
          <w:rFonts w:ascii="Times New Roman" w:eastAsia="Times New Roman" w:hAnsi="Times New Roman" w:cs="Times New Roman"/>
          <w:sz w:val="24"/>
          <w:szCs w:val="24"/>
        </w:rPr>
        <w:t xml:space="preserve"> izmeri</w:t>
      </w:r>
      <w:r w:rsidR="007C0761" w:rsidRPr="00367D9F">
        <w:rPr>
          <w:rFonts w:ascii="Times New Roman" w:eastAsia="Times New Roman" w:hAnsi="Times New Roman" w:cs="Times New Roman"/>
          <w:sz w:val="24"/>
          <w:szCs w:val="24"/>
        </w:rPr>
        <w:t>mo</w:t>
      </w:r>
      <w:r w:rsidR="00CE4DCF" w:rsidRPr="00367D9F">
        <w:rPr>
          <w:rFonts w:ascii="Times New Roman" w:eastAsia="Times New Roman" w:hAnsi="Times New Roman" w:cs="Times New Roman"/>
          <w:sz w:val="24"/>
          <w:szCs w:val="24"/>
        </w:rPr>
        <w:t xml:space="preserve"> </w:t>
      </w:r>
      <w:r w:rsidR="00213047" w:rsidRPr="00367D9F">
        <w:rPr>
          <w:rFonts w:ascii="Times New Roman" w:eastAsia="Times New Roman" w:hAnsi="Times New Roman" w:cs="Times New Roman"/>
          <w:sz w:val="24"/>
          <w:szCs w:val="24"/>
        </w:rPr>
        <w:t>stopnjo digitalne zrelosti</w:t>
      </w:r>
      <w:r w:rsidR="00CE4DCF" w:rsidRPr="00367D9F">
        <w:rPr>
          <w:rFonts w:ascii="Times New Roman" w:eastAsia="Times New Roman" w:hAnsi="Times New Roman" w:cs="Times New Roman"/>
          <w:sz w:val="24"/>
          <w:szCs w:val="24"/>
        </w:rPr>
        <w:t xml:space="preserve">, </w:t>
      </w:r>
      <w:r w:rsidR="00632F6A" w:rsidRPr="00367D9F">
        <w:rPr>
          <w:rFonts w:ascii="Times New Roman" w:eastAsia="Times New Roman" w:hAnsi="Times New Roman" w:cs="Times New Roman"/>
          <w:sz w:val="24"/>
          <w:szCs w:val="24"/>
        </w:rPr>
        <w:t>poda</w:t>
      </w:r>
      <w:r w:rsidR="007C0761" w:rsidRPr="00367D9F">
        <w:rPr>
          <w:rFonts w:ascii="Times New Roman" w:eastAsia="Times New Roman" w:hAnsi="Times New Roman" w:cs="Times New Roman"/>
          <w:sz w:val="24"/>
          <w:szCs w:val="24"/>
        </w:rPr>
        <w:t>mo</w:t>
      </w:r>
      <w:r w:rsidR="00632F6A" w:rsidRPr="00367D9F">
        <w:rPr>
          <w:rFonts w:ascii="Times New Roman" w:eastAsia="Times New Roman" w:hAnsi="Times New Roman" w:cs="Times New Roman"/>
          <w:sz w:val="24"/>
          <w:szCs w:val="24"/>
        </w:rPr>
        <w:t xml:space="preserve"> in izpelje</w:t>
      </w:r>
      <w:r w:rsidR="007C0761" w:rsidRPr="00367D9F">
        <w:rPr>
          <w:rFonts w:ascii="Times New Roman" w:eastAsia="Times New Roman" w:hAnsi="Times New Roman" w:cs="Times New Roman"/>
          <w:sz w:val="24"/>
          <w:szCs w:val="24"/>
        </w:rPr>
        <w:t>mo</w:t>
      </w:r>
      <w:r w:rsidR="00CE4DCF" w:rsidRPr="00367D9F">
        <w:rPr>
          <w:rFonts w:ascii="Times New Roman" w:eastAsia="Times New Roman" w:hAnsi="Times New Roman" w:cs="Times New Roman"/>
          <w:sz w:val="24"/>
          <w:szCs w:val="24"/>
        </w:rPr>
        <w:t xml:space="preserve"> p</w:t>
      </w:r>
      <w:r w:rsidR="00213047" w:rsidRPr="00367D9F">
        <w:rPr>
          <w:rFonts w:ascii="Times New Roman" w:eastAsia="Times New Roman" w:hAnsi="Times New Roman" w:cs="Times New Roman"/>
          <w:sz w:val="24"/>
          <w:szCs w:val="24"/>
        </w:rPr>
        <w:t xml:space="preserve">rednostne ukrepe za izboljšave </w:t>
      </w:r>
      <w:r w:rsidR="00CE4DCF" w:rsidRPr="00367D9F">
        <w:rPr>
          <w:rFonts w:ascii="Times New Roman" w:eastAsia="Times New Roman" w:hAnsi="Times New Roman" w:cs="Times New Roman"/>
          <w:sz w:val="24"/>
          <w:szCs w:val="24"/>
        </w:rPr>
        <w:t>in na koncu nadzira</w:t>
      </w:r>
      <w:r w:rsidR="007C0761" w:rsidRPr="00367D9F">
        <w:rPr>
          <w:rFonts w:ascii="Times New Roman" w:eastAsia="Times New Roman" w:hAnsi="Times New Roman" w:cs="Times New Roman"/>
          <w:sz w:val="24"/>
          <w:szCs w:val="24"/>
        </w:rPr>
        <w:t>mo</w:t>
      </w:r>
      <w:r w:rsidR="00CE4DCF" w:rsidRPr="00367D9F">
        <w:rPr>
          <w:rFonts w:ascii="Times New Roman" w:eastAsia="Times New Roman" w:hAnsi="Times New Roman" w:cs="Times New Roman"/>
          <w:sz w:val="24"/>
          <w:szCs w:val="24"/>
        </w:rPr>
        <w:t xml:space="preserve"> potek </w:t>
      </w:r>
      <w:r w:rsidR="00805AC1" w:rsidRPr="00367D9F">
        <w:rPr>
          <w:rFonts w:ascii="Times New Roman" w:eastAsia="Times New Roman" w:hAnsi="Times New Roman" w:cs="Times New Roman"/>
          <w:sz w:val="24"/>
          <w:szCs w:val="24"/>
        </w:rPr>
        <w:t>dogajanja</w:t>
      </w:r>
      <w:r w:rsidR="00CE4DCF" w:rsidRPr="00367D9F">
        <w:rPr>
          <w:rFonts w:ascii="Times New Roman" w:eastAsia="Times New Roman" w:hAnsi="Times New Roman" w:cs="Times New Roman"/>
          <w:sz w:val="24"/>
          <w:szCs w:val="24"/>
        </w:rPr>
        <w:t>.</w:t>
      </w:r>
      <w:r w:rsidR="00587A5F" w:rsidRPr="00367D9F">
        <w:rPr>
          <w:rFonts w:ascii="Times New Roman" w:eastAsia="Times New Roman" w:hAnsi="Times New Roman" w:cs="Times New Roman"/>
          <w:sz w:val="24"/>
          <w:szCs w:val="24"/>
        </w:rPr>
        <w:t xml:space="preserve"> (Henderson, Venkatraman, 1993) </w:t>
      </w:r>
    </w:p>
    <w:p w14:paraId="2DAE8EC6"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4D407AB5" w14:textId="77777777" w:rsidR="009E59B6" w:rsidRPr="00367D9F" w:rsidRDefault="00D109B3"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 xml:space="preserve">In ravno zato so </w:t>
      </w:r>
      <w:r w:rsidR="00265104" w:rsidRPr="00367D9F">
        <w:rPr>
          <w:rFonts w:ascii="Times New Roman" w:eastAsia="Times New Roman" w:hAnsi="Times New Roman" w:cs="Times New Roman"/>
          <w:sz w:val="24"/>
          <w:szCs w:val="24"/>
        </w:rPr>
        <w:t>modeli zrelosti</w:t>
      </w:r>
      <w:r w:rsidRPr="00367D9F">
        <w:rPr>
          <w:rFonts w:ascii="Times New Roman" w:eastAsia="Times New Roman" w:hAnsi="Times New Roman" w:cs="Times New Roman"/>
          <w:sz w:val="24"/>
          <w:szCs w:val="24"/>
        </w:rPr>
        <w:t xml:space="preserve"> </w:t>
      </w:r>
      <w:r w:rsidR="009E59B6" w:rsidRPr="00367D9F">
        <w:rPr>
          <w:rFonts w:ascii="Times New Roman" w:eastAsia="Times New Roman" w:hAnsi="Times New Roman" w:cs="Times New Roman"/>
          <w:sz w:val="24"/>
          <w:szCs w:val="24"/>
        </w:rPr>
        <w:t>koristen</w:t>
      </w:r>
      <w:r w:rsidR="00C81074" w:rsidRPr="00367D9F">
        <w:rPr>
          <w:rFonts w:ascii="Times New Roman" w:eastAsia="Times New Roman" w:hAnsi="Times New Roman" w:cs="Times New Roman"/>
          <w:sz w:val="24"/>
          <w:szCs w:val="24"/>
        </w:rPr>
        <w:t xml:space="preserve"> inš</w:t>
      </w:r>
      <w:r w:rsidR="00AA52AF" w:rsidRPr="00367D9F">
        <w:rPr>
          <w:rFonts w:ascii="Times New Roman" w:eastAsia="Times New Roman" w:hAnsi="Times New Roman" w:cs="Times New Roman"/>
          <w:sz w:val="24"/>
          <w:szCs w:val="24"/>
        </w:rPr>
        <w:t>trument</w:t>
      </w:r>
      <w:r w:rsidR="00CE4DCF" w:rsidRPr="00367D9F">
        <w:rPr>
          <w:rFonts w:ascii="Times New Roman" w:eastAsia="Times New Roman" w:hAnsi="Times New Roman" w:cs="Times New Roman"/>
          <w:sz w:val="24"/>
          <w:szCs w:val="24"/>
        </w:rPr>
        <w:t>, saj</w:t>
      </w:r>
      <w:r w:rsidR="009E59B6" w:rsidRPr="00367D9F">
        <w:rPr>
          <w:rFonts w:ascii="Times New Roman" w:eastAsia="Times New Roman" w:hAnsi="Times New Roman" w:cs="Times New Roman"/>
          <w:sz w:val="24"/>
          <w:szCs w:val="24"/>
        </w:rPr>
        <w:t xml:space="preserve"> omogočajo oceno trenutnega stanja </w:t>
      </w:r>
      <w:r w:rsidR="00CE4DCF" w:rsidRPr="00367D9F">
        <w:rPr>
          <w:rFonts w:ascii="Times New Roman" w:eastAsia="Times New Roman" w:hAnsi="Times New Roman" w:cs="Times New Roman"/>
          <w:sz w:val="24"/>
          <w:szCs w:val="24"/>
        </w:rPr>
        <w:t>v podjetju</w:t>
      </w:r>
      <w:r w:rsidR="009E59B6" w:rsidRPr="00367D9F">
        <w:rPr>
          <w:rFonts w:ascii="Times New Roman" w:eastAsia="Times New Roman" w:hAnsi="Times New Roman" w:cs="Times New Roman"/>
          <w:sz w:val="24"/>
          <w:szCs w:val="24"/>
        </w:rPr>
        <w:t>, kot tudi opredelitev primernih ukrepov za izbolj</w:t>
      </w:r>
      <w:r w:rsidR="00213047" w:rsidRPr="00367D9F">
        <w:rPr>
          <w:rFonts w:ascii="Times New Roman" w:eastAsia="Times New Roman" w:hAnsi="Times New Roman" w:cs="Times New Roman"/>
          <w:sz w:val="24"/>
          <w:szCs w:val="24"/>
        </w:rPr>
        <w:t>šave</w:t>
      </w:r>
      <w:r w:rsidR="009E59B6" w:rsidRPr="00367D9F">
        <w:rPr>
          <w:rFonts w:ascii="Times New Roman" w:eastAsia="Times New Roman" w:hAnsi="Times New Roman" w:cs="Times New Roman"/>
          <w:sz w:val="24"/>
          <w:szCs w:val="24"/>
        </w:rPr>
        <w:t>. V zadnjih nekaj letih je bilo</w:t>
      </w:r>
      <w:r w:rsidR="00CE4DCF" w:rsidRPr="00367D9F">
        <w:rPr>
          <w:rFonts w:ascii="Times New Roman" w:eastAsia="Times New Roman" w:hAnsi="Times New Roman" w:cs="Times New Roman"/>
          <w:sz w:val="24"/>
          <w:szCs w:val="24"/>
        </w:rPr>
        <w:t xml:space="preserve"> razvitih</w:t>
      </w:r>
      <w:r w:rsidR="009E59B6" w:rsidRPr="00367D9F">
        <w:rPr>
          <w:rFonts w:ascii="Times New Roman" w:eastAsia="Times New Roman" w:hAnsi="Times New Roman" w:cs="Times New Roman"/>
          <w:sz w:val="24"/>
          <w:szCs w:val="24"/>
        </w:rPr>
        <w:t xml:space="preserve"> več kot sto </w:t>
      </w:r>
      <w:r w:rsidR="00265104" w:rsidRPr="00367D9F">
        <w:rPr>
          <w:rFonts w:ascii="Times New Roman" w:eastAsia="Times New Roman" w:hAnsi="Times New Roman" w:cs="Times New Roman"/>
          <w:sz w:val="24"/>
          <w:szCs w:val="24"/>
        </w:rPr>
        <w:t>modelov zrelosti</w:t>
      </w:r>
      <w:r w:rsidR="00CE4DCF" w:rsidRPr="00367D9F">
        <w:rPr>
          <w:rFonts w:ascii="Times New Roman" w:eastAsia="Times New Roman" w:hAnsi="Times New Roman" w:cs="Times New Roman"/>
          <w:sz w:val="24"/>
          <w:szCs w:val="24"/>
        </w:rPr>
        <w:t xml:space="preserve"> za podporo IT upravljanja</w:t>
      </w:r>
      <w:r w:rsidR="009E59B6" w:rsidRPr="00367D9F">
        <w:rPr>
          <w:rFonts w:ascii="Times New Roman" w:eastAsia="Times New Roman" w:hAnsi="Times New Roman" w:cs="Times New Roman"/>
          <w:sz w:val="24"/>
          <w:szCs w:val="24"/>
        </w:rPr>
        <w:t xml:space="preserve">. </w:t>
      </w:r>
      <w:r w:rsidR="00F819BC" w:rsidRPr="00367D9F">
        <w:rPr>
          <w:rFonts w:ascii="Times New Roman" w:eastAsia="Times New Roman" w:hAnsi="Times New Roman" w:cs="Times New Roman"/>
          <w:sz w:val="24"/>
          <w:szCs w:val="24"/>
        </w:rPr>
        <w:t>(Becker in drugi, 2009)</w:t>
      </w:r>
    </w:p>
    <w:p w14:paraId="3DB04899" w14:textId="34C46158" w:rsidR="00CE4DCF" w:rsidRDefault="0078328F"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V magistrskem delu</w:t>
      </w:r>
      <w:r w:rsidR="003F7C68" w:rsidRPr="00367D9F">
        <w:rPr>
          <w:rFonts w:ascii="Times New Roman" w:eastAsia="Times New Roman" w:hAnsi="Times New Roman" w:cs="Times New Roman"/>
          <w:sz w:val="24"/>
          <w:szCs w:val="24"/>
        </w:rPr>
        <w:t xml:space="preserve"> bom </w:t>
      </w:r>
      <w:r w:rsidR="00CE4DCF" w:rsidRPr="00367D9F">
        <w:rPr>
          <w:rFonts w:ascii="Times New Roman" w:eastAsia="Times New Roman" w:hAnsi="Times New Roman" w:cs="Times New Roman"/>
          <w:sz w:val="24"/>
          <w:szCs w:val="24"/>
        </w:rPr>
        <w:t>analiziral</w:t>
      </w:r>
      <w:r w:rsidR="00D109B3" w:rsidRPr="00367D9F">
        <w:rPr>
          <w:rFonts w:ascii="Times New Roman" w:eastAsia="Times New Roman" w:hAnsi="Times New Roman" w:cs="Times New Roman"/>
          <w:sz w:val="24"/>
          <w:szCs w:val="24"/>
        </w:rPr>
        <w:t xml:space="preserve">a </w:t>
      </w:r>
      <w:r w:rsidR="00E7517E" w:rsidRPr="00367D9F">
        <w:rPr>
          <w:rFonts w:ascii="Times New Roman" w:eastAsia="Times New Roman" w:hAnsi="Times New Roman" w:cs="Times New Roman"/>
          <w:sz w:val="24"/>
          <w:szCs w:val="24"/>
        </w:rPr>
        <w:t>v praksi najpogosteje uporabljene</w:t>
      </w:r>
      <w:r w:rsidR="001C5D49" w:rsidRPr="00367D9F">
        <w:rPr>
          <w:rFonts w:ascii="Times New Roman" w:eastAsia="Times New Roman" w:hAnsi="Times New Roman" w:cs="Times New Roman"/>
          <w:sz w:val="24"/>
          <w:szCs w:val="24"/>
        </w:rPr>
        <w:t xml:space="preserve"> in</w:t>
      </w:r>
      <w:r w:rsidR="00D109B3" w:rsidRPr="00367D9F">
        <w:rPr>
          <w:rFonts w:ascii="Times New Roman" w:eastAsia="Times New Roman" w:hAnsi="Times New Roman" w:cs="Times New Roman"/>
          <w:sz w:val="24"/>
          <w:szCs w:val="24"/>
        </w:rPr>
        <w:t xml:space="preserve"> njihov razvo</w:t>
      </w:r>
      <w:r w:rsidR="001B60CD" w:rsidRPr="00367D9F">
        <w:rPr>
          <w:rFonts w:ascii="Times New Roman" w:eastAsia="Times New Roman" w:hAnsi="Times New Roman" w:cs="Times New Roman"/>
          <w:sz w:val="24"/>
          <w:szCs w:val="24"/>
        </w:rPr>
        <w:t xml:space="preserve">j ter na koncu </w:t>
      </w:r>
      <w:r w:rsidR="00E7517E" w:rsidRPr="00367D9F">
        <w:rPr>
          <w:rFonts w:ascii="Times New Roman" w:eastAsia="Times New Roman" w:hAnsi="Times New Roman" w:cs="Times New Roman"/>
          <w:sz w:val="24"/>
          <w:szCs w:val="24"/>
        </w:rPr>
        <w:t>s pomočjo modela</w:t>
      </w:r>
      <w:r w:rsidR="00295262" w:rsidRPr="00367D9F">
        <w:rPr>
          <w:rFonts w:ascii="Times New Roman" w:eastAsia="Times New Roman" w:hAnsi="Times New Roman" w:cs="Times New Roman"/>
          <w:sz w:val="24"/>
          <w:szCs w:val="24"/>
        </w:rPr>
        <w:t xml:space="preserve"> zrelosti</w:t>
      </w:r>
      <w:r w:rsidR="00E7517E" w:rsidRPr="00367D9F">
        <w:rPr>
          <w:rFonts w:ascii="Times New Roman" w:eastAsia="Times New Roman" w:hAnsi="Times New Roman" w:cs="Times New Roman"/>
          <w:sz w:val="24"/>
          <w:szCs w:val="24"/>
        </w:rPr>
        <w:t xml:space="preserve">, katerega bom </w:t>
      </w:r>
      <w:r w:rsidR="00295262" w:rsidRPr="00367D9F">
        <w:rPr>
          <w:rFonts w:ascii="Times New Roman" w:eastAsia="Times New Roman" w:hAnsi="Times New Roman" w:cs="Times New Roman"/>
          <w:sz w:val="24"/>
          <w:szCs w:val="24"/>
        </w:rPr>
        <w:t xml:space="preserve">na podlagi analize modelov zrelosti </w:t>
      </w:r>
      <w:r w:rsidR="00E7517E" w:rsidRPr="00367D9F">
        <w:rPr>
          <w:rFonts w:ascii="Times New Roman" w:eastAsia="Times New Roman" w:hAnsi="Times New Roman" w:cs="Times New Roman"/>
          <w:sz w:val="24"/>
          <w:szCs w:val="24"/>
        </w:rPr>
        <w:t>izbrala naknadno,</w:t>
      </w:r>
      <w:r w:rsidR="001C5D49" w:rsidRPr="00367D9F">
        <w:rPr>
          <w:rFonts w:ascii="Times New Roman" w:eastAsia="Times New Roman" w:hAnsi="Times New Roman" w:cs="Times New Roman"/>
          <w:sz w:val="24"/>
          <w:szCs w:val="24"/>
        </w:rPr>
        <w:t xml:space="preserve"> izmerila stopnjo digitalne zrelosti slovenskih podjetij.</w:t>
      </w:r>
    </w:p>
    <w:p w14:paraId="6CD74EC0"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3E4535F1" w14:textId="61E593CC" w:rsidR="00367D9F" w:rsidRDefault="00253A29" w:rsidP="007B228C">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Na podlagi navedenega je o</w:t>
      </w:r>
      <w:r w:rsidR="00295262" w:rsidRPr="00367D9F">
        <w:rPr>
          <w:rFonts w:ascii="Times New Roman" w:eastAsia="Times New Roman" w:hAnsi="Times New Roman" w:cs="Times New Roman"/>
          <w:sz w:val="24"/>
          <w:szCs w:val="24"/>
        </w:rPr>
        <w:t xml:space="preserve">srednje raziskovalno </w:t>
      </w:r>
      <w:r w:rsidR="009857CC" w:rsidRPr="00367D9F">
        <w:rPr>
          <w:rFonts w:ascii="Times New Roman" w:eastAsia="Times New Roman" w:hAnsi="Times New Roman" w:cs="Times New Roman"/>
          <w:sz w:val="24"/>
          <w:szCs w:val="24"/>
        </w:rPr>
        <w:t xml:space="preserve">vprašanje </w:t>
      </w:r>
      <w:r w:rsidR="00213053" w:rsidRPr="00367D9F">
        <w:rPr>
          <w:rFonts w:ascii="Times New Roman" w:eastAsia="Times New Roman" w:hAnsi="Times New Roman" w:cs="Times New Roman"/>
          <w:sz w:val="24"/>
          <w:szCs w:val="24"/>
        </w:rPr>
        <w:t xml:space="preserve">v </w:t>
      </w:r>
      <w:r w:rsidR="0078328F" w:rsidRPr="00367D9F">
        <w:rPr>
          <w:rFonts w:ascii="Times New Roman" w:eastAsia="Times New Roman" w:hAnsi="Times New Roman" w:cs="Times New Roman"/>
          <w:sz w:val="24"/>
          <w:szCs w:val="24"/>
        </w:rPr>
        <w:t>magistrskem delu</w:t>
      </w:r>
      <w:r w:rsidR="001001C6" w:rsidRPr="00367D9F">
        <w:rPr>
          <w:rFonts w:ascii="Times New Roman" w:eastAsia="Times New Roman" w:hAnsi="Times New Roman" w:cs="Times New Roman"/>
          <w:sz w:val="24"/>
          <w:szCs w:val="24"/>
        </w:rPr>
        <w:t xml:space="preserve"> </w:t>
      </w:r>
      <w:r w:rsidR="00295262" w:rsidRPr="00367D9F">
        <w:rPr>
          <w:rFonts w:ascii="Times New Roman" w:eastAsia="Times New Roman" w:hAnsi="Times New Roman" w:cs="Times New Roman"/>
          <w:sz w:val="24"/>
          <w:szCs w:val="24"/>
        </w:rPr>
        <w:t>odgovoriti</w:t>
      </w:r>
      <w:r w:rsidR="009857CC" w:rsidRPr="00367D9F">
        <w:rPr>
          <w:rFonts w:ascii="Times New Roman" w:eastAsia="Times New Roman" w:hAnsi="Times New Roman" w:cs="Times New Roman"/>
          <w:sz w:val="24"/>
          <w:szCs w:val="24"/>
        </w:rPr>
        <w:t xml:space="preserve">, </w:t>
      </w:r>
      <w:r w:rsidR="000C30C9" w:rsidRPr="00367D9F">
        <w:rPr>
          <w:rFonts w:ascii="Times New Roman" w:eastAsia="Times New Roman" w:hAnsi="Times New Roman" w:cs="Times New Roman"/>
          <w:sz w:val="24"/>
          <w:szCs w:val="24"/>
        </w:rPr>
        <w:t>na kateri stopnji digitalne zrelosti</w:t>
      </w:r>
      <w:r w:rsidR="00C81074" w:rsidRPr="00367D9F">
        <w:rPr>
          <w:rFonts w:ascii="Times New Roman" w:eastAsia="Times New Roman" w:hAnsi="Times New Roman" w:cs="Times New Roman"/>
          <w:sz w:val="24"/>
          <w:szCs w:val="24"/>
        </w:rPr>
        <w:t xml:space="preserve"> se </w:t>
      </w:r>
      <w:r w:rsidR="003C2FA9" w:rsidRPr="00367D9F">
        <w:rPr>
          <w:rFonts w:ascii="Times New Roman" w:eastAsia="Times New Roman" w:hAnsi="Times New Roman" w:cs="Times New Roman"/>
          <w:sz w:val="24"/>
          <w:szCs w:val="24"/>
        </w:rPr>
        <w:t xml:space="preserve">nahajajo </w:t>
      </w:r>
      <w:r w:rsidR="00C81074" w:rsidRPr="00367D9F">
        <w:rPr>
          <w:rFonts w:ascii="Times New Roman" w:eastAsia="Times New Roman" w:hAnsi="Times New Roman" w:cs="Times New Roman"/>
          <w:sz w:val="24"/>
          <w:szCs w:val="24"/>
        </w:rPr>
        <w:t>slovenska podjetja.</w:t>
      </w:r>
    </w:p>
    <w:p w14:paraId="3F63F305" w14:textId="77777777" w:rsidR="007B228C" w:rsidRPr="007B228C" w:rsidRDefault="007B228C" w:rsidP="007B228C">
      <w:pPr>
        <w:spacing w:after="0" w:line="288" w:lineRule="auto"/>
        <w:jc w:val="both"/>
        <w:rPr>
          <w:rFonts w:ascii="Times New Roman" w:eastAsia="Times New Roman" w:hAnsi="Times New Roman" w:cs="Times New Roman"/>
          <w:sz w:val="24"/>
          <w:szCs w:val="24"/>
        </w:rPr>
      </w:pPr>
    </w:p>
    <w:p w14:paraId="0FEAB170" w14:textId="77777777" w:rsidR="00367D9F" w:rsidRDefault="00E857A7" w:rsidP="00367D9F">
      <w:pPr>
        <w:widowControl w:val="0"/>
        <w:spacing w:line="360" w:lineRule="auto"/>
        <w:jc w:val="both"/>
        <w:rPr>
          <w:rFonts w:ascii="Times New Roman" w:hAnsi="Times New Roman" w:cs="Times New Roman"/>
          <w:b/>
          <w:sz w:val="28"/>
        </w:rPr>
      </w:pPr>
      <w:r w:rsidRPr="00367D9F">
        <w:rPr>
          <w:rFonts w:ascii="Times New Roman" w:hAnsi="Times New Roman" w:cs="Times New Roman"/>
          <w:b/>
          <w:sz w:val="28"/>
        </w:rPr>
        <w:t>Namen</w:t>
      </w:r>
    </w:p>
    <w:p w14:paraId="776E5D42" w14:textId="0373E37C" w:rsidR="00367D9F" w:rsidRPr="00367D9F" w:rsidRDefault="00F25E2C"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lastRenderedPageBreak/>
        <w:t>N</w:t>
      </w:r>
      <w:r w:rsidR="00093CEF" w:rsidRPr="00367D9F">
        <w:rPr>
          <w:rFonts w:ascii="Times New Roman" w:eastAsia="Times New Roman" w:hAnsi="Times New Roman" w:cs="Times New Roman"/>
          <w:sz w:val="24"/>
          <w:szCs w:val="24"/>
        </w:rPr>
        <w:t xml:space="preserve">amen </w:t>
      </w:r>
      <w:r w:rsidR="002F3CDB" w:rsidRPr="00367D9F">
        <w:rPr>
          <w:rFonts w:ascii="Times New Roman" w:eastAsia="Times New Roman" w:hAnsi="Times New Roman" w:cs="Times New Roman"/>
          <w:sz w:val="24"/>
          <w:szCs w:val="24"/>
        </w:rPr>
        <w:t>magistrske</w:t>
      </w:r>
      <w:r w:rsidR="00213053" w:rsidRPr="00367D9F">
        <w:rPr>
          <w:rFonts w:ascii="Times New Roman" w:eastAsia="Times New Roman" w:hAnsi="Times New Roman" w:cs="Times New Roman"/>
          <w:sz w:val="24"/>
          <w:szCs w:val="24"/>
        </w:rPr>
        <w:t>ga</w:t>
      </w:r>
      <w:r w:rsidR="002F3CDB"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dela</w:t>
      </w:r>
      <w:r w:rsidR="00093CEF" w:rsidRPr="00367D9F">
        <w:rPr>
          <w:rFonts w:ascii="Times New Roman" w:eastAsia="Times New Roman" w:hAnsi="Times New Roman" w:cs="Times New Roman"/>
          <w:sz w:val="24"/>
          <w:szCs w:val="24"/>
        </w:rPr>
        <w:t xml:space="preserve"> je </w:t>
      </w:r>
      <w:r w:rsidRPr="00367D9F">
        <w:rPr>
          <w:rFonts w:ascii="Times New Roman" w:eastAsia="Times New Roman" w:hAnsi="Times New Roman" w:cs="Times New Roman"/>
          <w:sz w:val="24"/>
          <w:szCs w:val="24"/>
        </w:rPr>
        <w:t xml:space="preserve">raziskati vpliv digitalne </w:t>
      </w:r>
      <w:r w:rsidR="00F33005" w:rsidRPr="00367D9F">
        <w:rPr>
          <w:rFonts w:ascii="Times New Roman" w:eastAsia="Times New Roman" w:hAnsi="Times New Roman" w:cs="Times New Roman"/>
          <w:sz w:val="24"/>
          <w:szCs w:val="24"/>
        </w:rPr>
        <w:t xml:space="preserve">preobrazbe </w:t>
      </w:r>
      <w:r w:rsidRPr="00367D9F">
        <w:rPr>
          <w:rFonts w:ascii="Times New Roman" w:eastAsia="Times New Roman" w:hAnsi="Times New Roman" w:cs="Times New Roman"/>
          <w:sz w:val="24"/>
          <w:szCs w:val="24"/>
        </w:rPr>
        <w:t xml:space="preserve">na celovito digitalno uporabniško izkušnjo </w:t>
      </w:r>
      <w:r w:rsidR="00F65202" w:rsidRPr="00367D9F">
        <w:rPr>
          <w:rFonts w:ascii="Times New Roman" w:eastAsia="Times New Roman" w:hAnsi="Times New Roman" w:cs="Times New Roman"/>
          <w:sz w:val="24"/>
          <w:szCs w:val="24"/>
        </w:rPr>
        <w:t>in uspešnost poslovanja podjetij</w:t>
      </w:r>
      <w:r w:rsidR="00213053" w:rsidRPr="00367D9F">
        <w:rPr>
          <w:rFonts w:ascii="Times New Roman" w:eastAsia="Times New Roman" w:hAnsi="Times New Roman" w:cs="Times New Roman"/>
          <w:sz w:val="24"/>
          <w:szCs w:val="24"/>
        </w:rPr>
        <w:t xml:space="preserve"> ter</w:t>
      </w:r>
      <w:r w:rsidRPr="00367D9F">
        <w:rPr>
          <w:rFonts w:ascii="Times New Roman" w:eastAsia="Times New Roman" w:hAnsi="Times New Roman" w:cs="Times New Roman"/>
          <w:sz w:val="24"/>
          <w:szCs w:val="24"/>
        </w:rPr>
        <w:t xml:space="preserve"> </w:t>
      </w:r>
      <w:r w:rsidR="006F431C" w:rsidRPr="00367D9F">
        <w:rPr>
          <w:rFonts w:ascii="Times New Roman" w:eastAsia="Times New Roman" w:hAnsi="Times New Roman" w:cs="Times New Roman"/>
          <w:sz w:val="24"/>
          <w:szCs w:val="24"/>
        </w:rPr>
        <w:t>managementu podjetij</w:t>
      </w:r>
      <w:r w:rsidR="00093CEF" w:rsidRPr="00367D9F">
        <w:rPr>
          <w:rFonts w:ascii="Times New Roman" w:eastAsia="Times New Roman" w:hAnsi="Times New Roman" w:cs="Times New Roman"/>
          <w:sz w:val="24"/>
          <w:szCs w:val="24"/>
        </w:rPr>
        <w:t xml:space="preserve"> pomagati razumeti </w:t>
      </w:r>
      <w:r w:rsidR="00CB7907" w:rsidRPr="00367D9F">
        <w:rPr>
          <w:rFonts w:ascii="Times New Roman" w:eastAsia="Times New Roman" w:hAnsi="Times New Roman" w:cs="Times New Roman"/>
          <w:sz w:val="24"/>
          <w:szCs w:val="24"/>
        </w:rPr>
        <w:t>na k</w:t>
      </w:r>
      <w:r w:rsidR="0036146F" w:rsidRPr="00367D9F">
        <w:rPr>
          <w:rFonts w:ascii="Times New Roman" w:eastAsia="Times New Roman" w:hAnsi="Times New Roman" w:cs="Times New Roman"/>
          <w:sz w:val="24"/>
          <w:szCs w:val="24"/>
        </w:rPr>
        <w:t>ateri stopnji digitalne zrelosti</w:t>
      </w:r>
      <w:r w:rsidR="00CB7907" w:rsidRPr="00367D9F">
        <w:rPr>
          <w:rFonts w:ascii="Times New Roman" w:eastAsia="Times New Roman" w:hAnsi="Times New Roman" w:cs="Times New Roman"/>
          <w:sz w:val="24"/>
          <w:szCs w:val="24"/>
        </w:rPr>
        <w:t xml:space="preserve"> se njihovo podjetje nahaja</w:t>
      </w:r>
      <w:r w:rsidR="00093CEF" w:rsidRPr="00367D9F">
        <w:rPr>
          <w:rFonts w:ascii="Times New Roman" w:eastAsia="Times New Roman" w:hAnsi="Times New Roman" w:cs="Times New Roman"/>
          <w:sz w:val="24"/>
          <w:szCs w:val="24"/>
        </w:rPr>
        <w:t xml:space="preserve"> ter</w:t>
      </w:r>
      <w:r w:rsidR="00CB7907" w:rsidRPr="00367D9F">
        <w:rPr>
          <w:rFonts w:ascii="Times New Roman" w:eastAsia="Times New Roman" w:hAnsi="Times New Roman" w:cs="Times New Roman"/>
          <w:sz w:val="24"/>
          <w:szCs w:val="24"/>
        </w:rPr>
        <w:t xml:space="preserve"> </w:t>
      </w:r>
      <w:r w:rsidR="00F65202" w:rsidRPr="00367D9F">
        <w:rPr>
          <w:rFonts w:ascii="Times New Roman" w:eastAsia="Times New Roman" w:hAnsi="Times New Roman" w:cs="Times New Roman"/>
          <w:sz w:val="24"/>
          <w:szCs w:val="24"/>
        </w:rPr>
        <w:t xml:space="preserve">na podlagi rezultatov </w:t>
      </w:r>
      <w:r w:rsidR="00FC0201" w:rsidRPr="00367D9F">
        <w:rPr>
          <w:rFonts w:ascii="Times New Roman" w:eastAsia="Times New Roman" w:hAnsi="Times New Roman" w:cs="Times New Roman"/>
          <w:sz w:val="24"/>
          <w:szCs w:val="24"/>
        </w:rPr>
        <w:t>podati priporočila</w:t>
      </w:r>
      <w:r w:rsidR="005172A9" w:rsidRPr="00367D9F">
        <w:rPr>
          <w:rFonts w:ascii="Times New Roman" w:eastAsia="Times New Roman" w:hAnsi="Times New Roman" w:cs="Times New Roman"/>
          <w:sz w:val="24"/>
          <w:szCs w:val="24"/>
        </w:rPr>
        <w:t xml:space="preserve"> </w:t>
      </w:r>
      <w:r w:rsidR="00AE146F" w:rsidRPr="00367D9F">
        <w:rPr>
          <w:rFonts w:ascii="Times New Roman" w:eastAsia="Times New Roman" w:hAnsi="Times New Roman" w:cs="Times New Roman"/>
          <w:sz w:val="24"/>
          <w:szCs w:val="24"/>
        </w:rPr>
        <w:t>za nadaljne korake</w:t>
      </w:r>
      <w:r w:rsidR="00A42998" w:rsidRPr="00367D9F">
        <w:rPr>
          <w:rFonts w:ascii="Times New Roman" w:eastAsia="Times New Roman" w:hAnsi="Times New Roman" w:cs="Times New Roman"/>
          <w:sz w:val="24"/>
          <w:szCs w:val="24"/>
        </w:rPr>
        <w:t>,</w:t>
      </w:r>
      <w:r w:rsidR="00AE146F" w:rsidRPr="00367D9F">
        <w:rPr>
          <w:rFonts w:ascii="Times New Roman" w:eastAsia="Times New Roman" w:hAnsi="Times New Roman" w:cs="Times New Roman"/>
          <w:sz w:val="24"/>
          <w:szCs w:val="24"/>
        </w:rPr>
        <w:t xml:space="preserve"> z namenom doseganja višje</w:t>
      </w:r>
      <w:r w:rsidR="00A968F7" w:rsidRPr="00367D9F">
        <w:rPr>
          <w:rFonts w:ascii="Times New Roman" w:eastAsia="Times New Roman" w:hAnsi="Times New Roman" w:cs="Times New Roman"/>
          <w:sz w:val="24"/>
          <w:szCs w:val="24"/>
        </w:rPr>
        <w:t xml:space="preserve"> stopnje digitalne </w:t>
      </w:r>
      <w:r w:rsidR="00077069" w:rsidRPr="00367D9F">
        <w:rPr>
          <w:rFonts w:ascii="Times New Roman" w:eastAsia="Times New Roman" w:hAnsi="Times New Roman" w:cs="Times New Roman"/>
          <w:sz w:val="24"/>
          <w:szCs w:val="24"/>
        </w:rPr>
        <w:t>zrelosti</w:t>
      </w:r>
      <w:r w:rsidR="00A968F7" w:rsidRPr="00367D9F">
        <w:rPr>
          <w:rFonts w:ascii="Times New Roman" w:eastAsia="Times New Roman" w:hAnsi="Times New Roman" w:cs="Times New Roman"/>
          <w:sz w:val="24"/>
          <w:szCs w:val="24"/>
        </w:rPr>
        <w:t>.</w:t>
      </w:r>
    </w:p>
    <w:p w14:paraId="03CD8B42"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27DA9B40" w14:textId="77777777" w:rsidR="00367D9F" w:rsidRDefault="00367D9F" w:rsidP="00367D9F">
      <w:pPr>
        <w:widowControl w:val="0"/>
        <w:spacing w:line="360" w:lineRule="auto"/>
        <w:jc w:val="both"/>
        <w:rPr>
          <w:rFonts w:ascii="Times New Roman" w:hAnsi="Times New Roman" w:cs="Times New Roman"/>
          <w:b/>
          <w:sz w:val="28"/>
        </w:rPr>
      </w:pPr>
      <w:r>
        <w:rPr>
          <w:rFonts w:ascii="Times New Roman" w:hAnsi="Times New Roman" w:cs="Times New Roman"/>
          <w:b/>
          <w:sz w:val="28"/>
        </w:rPr>
        <w:t>Cilj</w:t>
      </w:r>
    </w:p>
    <w:p w14:paraId="1A6B1C78" w14:textId="2009825B" w:rsidR="00213053" w:rsidRPr="00367D9F" w:rsidRDefault="008052A6"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Cilj magistrske</w:t>
      </w:r>
      <w:r w:rsidR="008364AD" w:rsidRPr="00367D9F">
        <w:rPr>
          <w:rFonts w:ascii="Times New Roman" w:eastAsia="Times New Roman" w:hAnsi="Times New Roman" w:cs="Times New Roman"/>
          <w:sz w:val="24"/>
          <w:szCs w:val="24"/>
        </w:rPr>
        <w:t>ga</w:t>
      </w:r>
      <w:r w:rsidRPr="00367D9F">
        <w:rPr>
          <w:rFonts w:ascii="Times New Roman" w:eastAsia="Times New Roman" w:hAnsi="Times New Roman" w:cs="Times New Roman"/>
          <w:sz w:val="24"/>
          <w:szCs w:val="24"/>
        </w:rPr>
        <w:t xml:space="preserve"> dela v teoretičnem delu je </w:t>
      </w:r>
      <w:r w:rsidR="0094550F" w:rsidRPr="00367D9F">
        <w:rPr>
          <w:rFonts w:ascii="Times New Roman" w:eastAsia="Times New Roman" w:hAnsi="Times New Roman" w:cs="Times New Roman"/>
          <w:sz w:val="24"/>
          <w:szCs w:val="24"/>
        </w:rPr>
        <w:t xml:space="preserve">preučiti </w:t>
      </w:r>
      <w:r w:rsidR="00910B7A" w:rsidRPr="00367D9F">
        <w:rPr>
          <w:rFonts w:ascii="Times New Roman" w:eastAsia="Times New Roman" w:hAnsi="Times New Roman" w:cs="Times New Roman"/>
          <w:sz w:val="24"/>
          <w:szCs w:val="24"/>
        </w:rPr>
        <w:t>dejavnike</w:t>
      </w:r>
      <w:r w:rsidR="00006513" w:rsidRPr="00367D9F">
        <w:rPr>
          <w:rFonts w:ascii="Times New Roman" w:eastAsia="Times New Roman" w:hAnsi="Times New Roman" w:cs="Times New Roman"/>
          <w:sz w:val="24"/>
          <w:szCs w:val="24"/>
        </w:rPr>
        <w:t xml:space="preserve">, ki vodijo k digitalni </w:t>
      </w:r>
      <w:r w:rsidR="00F33005" w:rsidRPr="00367D9F">
        <w:rPr>
          <w:rFonts w:ascii="Times New Roman" w:eastAsia="Times New Roman" w:hAnsi="Times New Roman" w:cs="Times New Roman"/>
          <w:sz w:val="24"/>
          <w:szCs w:val="24"/>
        </w:rPr>
        <w:t xml:space="preserve">preobrazbi </w:t>
      </w:r>
      <w:r w:rsidR="00006513" w:rsidRPr="00367D9F">
        <w:rPr>
          <w:rFonts w:ascii="Times New Roman" w:eastAsia="Times New Roman" w:hAnsi="Times New Roman" w:cs="Times New Roman"/>
          <w:sz w:val="24"/>
          <w:szCs w:val="24"/>
        </w:rPr>
        <w:t>podjetij</w:t>
      </w:r>
      <w:r w:rsidR="00385152" w:rsidRPr="00367D9F">
        <w:rPr>
          <w:rFonts w:ascii="Times New Roman" w:eastAsia="Times New Roman" w:hAnsi="Times New Roman" w:cs="Times New Roman"/>
          <w:sz w:val="24"/>
          <w:szCs w:val="24"/>
        </w:rPr>
        <w:t>,</w:t>
      </w:r>
      <w:r w:rsidR="00006513"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 xml:space="preserve">preučiti že </w:t>
      </w:r>
      <w:r w:rsidR="001F6D19" w:rsidRPr="00367D9F">
        <w:rPr>
          <w:rFonts w:ascii="Times New Roman" w:eastAsia="Times New Roman" w:hAnsi="Times New Roman" w:cs="Times New Roman"/>
          <w:sz w:val="24"/>
          <w:szCs w:val="24"/>
        </w:rPr>
        <w:t>opravljene</w:t>
      </w:r>
      <w:r w:rsidRPr="00367D9F">
        <w:rPr>
          <w:rFonts w:ascii="Times New Roman" w:eastAsia="Times New Roman" w:hAnsi="Times New Roman" w:cs="Times New Roman"/>
          <w:sz w:val="24"/>
          <w:szCs w:val="24"/>
        </w:rPr>
        <w:t xml:space="preserve"> </w:t>
      </w:r>
      <w:r w:rsidR="00396F6E" w:rsidRPr="00367D9F">
        <w:rPr>
          <w:rFonts w:ascii="Times New Roman" w:eastAsia="Times New Roman" w:hAnsi="Times New Roman" w:cs="Times New Roman"/>
          <w:sz w:val="24"/>
          <w:szCs w:val="24"/>
        </w:rPr>
        <w:t xml:space="preserve">raziskave </w:t>
      </w:r>
      <w:r w:rsidRPr="00367D9F">
        <w:rPr>
          <w:rFonts w:ascii="Times New Roman" w:eastAsia="Times New Roman" w:hAnsi="Times New Roman" w:cs="Times New Roman"/>
          <w:sz w:val="24"/>
          <w:szCs w:val="24"/>
        </w:rPr>
        <w:t xml:space="preserve">s področja digitalne </w:t>
      </w:r>
      <w:r w:rsidR="00F33005" w:rsidRPr="00367D9F">
        <w:rPr>
          <w:rFonts w:ascii="Times New Roman" w:eastAsia="Times New Roman" w:hAnsi="Times New Roman" w:cs="Times New Roman"/>
          <w:sz w:val="24"/>
          <w:szCs w:val="24"/>
        </w:rPr>
        <w:t xml:space="preserve">preobrazbe </w:t>
      </w:r>
      <w:r w:rsidR="00450948" w:rsidRPr="00367D9F">
        <w:rPr>
          <w:rFonts w:ascii="Times New Roman" w:eastAsia="Times New Roman" w:hAnsi="Times New Roman" w:cs="Times New Roman"/>
          <w:sz w:val="24"/>
          <w:szCs w:val="24"/>
        </w:rPr>
        <w:t xml:space="preserve">ter </w:t>
      </w:r>
      <w:r w:rsidR="008F64D1" w:rsidRPr="00367D9F">
        <w:rPr>
          <w:rFonts w:ascii="Times New Roman" w:eastAsia="Times New Roman" w:hAnsi="Times New Roman" w:cs="Times New Roman"/>
          <w:sz w:val="24"/>
          <w:szCs w:val="24"/>
        </w:rPr>
        <w:t xml:space="preserve">raziskati </w:t>
      </w:r>
      <w:r w:rsidR="00253A29" w:rsidRPr="00367D9F">
        <w:rPr>
          <w:rFonts w:ascii="Times New Roman" w:eastAsia="Times New Roman" w:hAnsi="Times New Roman" w:cs="Times New Roman"/>
          <w:sz w:val="24"/>
          <w:szCs w:val="24"/>
        </w:rPr>
        <w:t>zrelostne modele</w:t>
      </w:r>
      <w:r w:rsidR="008F64D1" w:rsidRPr="00367D9F">
        <w:rPr>
          <w:rFonts w:ascii="Times New Roman" w:eastAsia="Times New Roman" w:hAnsi="Times New Roman" w:cs="Times New Roman"/>
          <w:sz w:val="24"/>
          <w:szCs w:val="24"/>
        </w:rPr>
        <w:t xml:space="preserve">, </w:t>
      </w:r>
      <w:r w:rsidR="00213047" w:rsidRPr="00367D9F">
        <w:rPr>
          <w:rFonts w:ascii="Times New Roman" w:eastAsia="Times New Roman" w:hAnsi="Times New Roman" w:cs="Times New Roman"/>
          <w:sz w:val="24"/>
          <w:szCs w:val="24"/>
        </w:rPr>
        <w:t xml:space="preserve">s pomočjo katerih </w:t>
      </w:r>
      <w:r w:rsidR="00450948" w:rsidRPr="00367D9F">
        <w:rPr>
          <w:rFonts w:ascii="Times New Roman" w:eastAsia="Times New Roman" w:hAnsi="Times New Roman" w:cs="Times New Roman"/>
          <w:sz w:val="24"/>
          <w:szCs w:val="24"/>
        </w:rPr>
        <w:t>podjetja</w:t>
      </w:r>
      <w:r w:rsidR="00385152" w:rsidRPr="00367D9F">
        <w:rPr>
          <w:rFonts w:ascii="Times New Roman" w:eastAsia="Times New Roman" w:hAnsi="Times New Roman" w:cs="Times New Roman"/>
          <w:sz w:val="24"/>
          <w:szCs w:val="24"/>
        </w:rPr>
        <w:t xml:space="preserve"> lahko</w:t>
      </w:r>
      <w:r w:rsidR="008F64D1" w:rsidRPr="00367D9F">
        <w:rPr>
          <w:rFonts w:ascii="Times New Roman" w:eastAsia="Times New Roman" w:hAnsi="Times New Roman" w:cs="Times New Roman"/>
          <w:sz w:val="24"/>
          <w:szCs w:val="24"/>
        </w:rPr>
        <w:t xml:space="preserve"> določi</w:t>
      </w:r>
      <w:r w:rsidR="00450948" w:rsidRPr="00367D9F">
        <w:rPr>
          <w:rFonts w:ascii="Times New Roman" w:eastAsia="Times New Roman" w:hAnsi="Times New Roman" w:cs="Times New Roman"/>
          <w:sz w:val="24"/>
          <w:szCs w:val="24"/>
        </w:rPr>
        <w:t>jo</w:t>
      </w:r>
      <w:r w:rsidR="008F64D1" w:rsidRPr="00367D9F">
        <w:rPr>
          <w:rFonts w:ascii="Times New Roman" w:eastAsia="Times New Roman" w:hAnsi="Times New Roman" w:cs="Times New Roman"/>
          <w:sz w:val="24"/>
          <w:szCs w:val="24"/>
        </w:rPr>
        <w:t>, na kateri stopnji digitalne zrelosti se nahaja</w:t>
      </w:r>
      <w:r w:rsidR="00450948" w:rsidRPr="00367D9F">
        <w:rPr>
          <w:rFonts w:ascii="Times New Roman" w:eastAsia="Times New Roman" w:hAnsi="Times New Roman" w:cs="Times New Roman"/>
          <w:sz w:val="24"/>
          <w:szCs w:val="24"/>
        </w:rPr>
        <w:t>jo</w:t>
      </w:r>
      <w:r w:rsidR="00385152" w:rsidRPr="00367D9F">
        <w:rPr>
          <w:rFonts w:ascii="Times New Roman" w:eastAsia="Times New Roman" w:hAnsi="Times New Roman" w:cs="Times New Roman"/>
          <w:sz w:val="24"/>
          <w:szCs w:val="24"/>
        </w:rPr>
        <w:t xml:space="preserve"> ter njihov razvoj</w:t>
      </w:r>
      <w:r w:rsidR="008F64D1" w:rsidRPr="00367D9F">
        <w:rPr>
          <w:rFonts w:ascii="Times New Roman" w:eastAsia="Times New Roman" w:hAnsi="Times New Roman" w:cs="Times New Roman"/>
          <w:sz w:val="24"/>
          <w:szCs w:val="24"/>
        </w:rPr>
        <w:t>.</w:t>
      </w:r>
    </w:p>
    <w:p w14:paraId="1A2FE3EA" w14:textId="207EBBD9" w:rsidR="00560778" w:rsidRDefault="0078328F"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 xml:space="preserve">Cilj magistrskega dela </w:t>
      </w:r>
      <w:r w:rsidR="008052A6" w:rsidRPr="00367D9F">
        <w:rPr>
          <w:rFonts w:ascii="Times New Roman" w:eastAsia="Times New Roman" w:hAnsi="Times New Roman" w:cs="Times New Roman"/>
          <w:sz w:val="24"/>
          <w:szCs w:val="24"/>
        </w:rPr>
        <w:t>v empiričnem delu pa je</w:t>
      </w:r>
      <w:r w:rsidR="00213053" w:rsidRPr="00367D9F">
        <w:rPr>
          <w:rFonts w:ascii="Times New Roman" w:eastAsia="Times New Roman" w:hAnsi="Times New Roman" w:cs="Times New Roman"/>
          <w:sz w:val="24"/>
          <w:szCs w:val="24"/>
        </w:rPr>
        <w:t>,</w:t>
      </w:r>
      <w:r w:rsidR="008052A6" w:rsidRPr="00367D9F">
        <w:rPr>
          <w:rFonts w:ascii="Times New Roman" w:eastAsia="Times New Roman" w:hAnsi="Times New Roman" w:cs="Times New Roman"/>
          <w:sz w:val="24"/>
          <w:szCs w:val="24"/>
        </w:rPr>
        <w:t xml:space="preserve"> </w:t>
      </w:r>
      <w:r w:rsidR="00020084" w:rsidRPr="00367D9F">
        <w:rPr>
          <w:rFonts w:ascii="Times New Roman" w:eastAsia="Times New Roman" w:hAnsi="Times New Roman" w:cs="Times New Roman"/>
          <w:sz w:val="24"/>
          <w:szCs w:val="24"/>
        </w:rPr>
        <w:t xml:space="preserve">s pomočjo </w:t>
      </w:r>
      <w:r w:rsidR="00253A29" w:rsidRPr="00367D9F">
        <w:rPr>
          <w:rFonts w:ascii="Times New Roman" w:eastAsia="Times New Roman" w:hAnsi="Times New Roman" w:cs="Times New Roman"/>
          <w:sz w:val="24"/>
          <w:szCs w:val="24"/>
        </w:rPr>
        <w:t>izbranega modela zrelosti</w:t>
      </w:r>
      <w:r w:rsidR="008364AD" w:rsidRPr="00367D9F">
        <w:rPr>
          <w:rFonts w:ascii="Times New Roman" w:eastAsia="Times New Roman" w:hAnsi="Times New Roman" w:cs="Times New Roman"/>
          <w:sz w:val="24"/>
          <w:szCs w:val="24"/>
        </w:rPr>
        <w:t xml:space="preserve"> določiti</w:t>
      </w:r>
      <w:r w:rsidR="00006513" w:rsidRPr="00367D9F">
        <w:rPr>
          <w:rFonts w:ascii="Times New Roman" w:eastAsia="Times New Roman" w:hAnsi="Times New Roman" w:cs="Times New Roman"/>
          <w:sz w:val="24"/>
          <w:szCs w:val="24"/>
        </w:rPr>
        <w:t xml:space="preserve"> na kateri</w:t>
      </w:r>
      <w:r w:rsidR="00396F6E" w:rsidRPr="00367D9F">
        <w:rPr>
          <w:rFonts w:ascii="Times New Roman" w:eastAsia="Times New Roman" w:hAnsi="Times New Roman" w:cs="Times New Roman"/>
          <w:sz w:val="24"/>
          <w:szCs w:val="24"/>
        </w:rPr>
        <w:t xml:space="preserve"> stopnji</w:t>
      </w:r>
      <w:r w:rsidR="00F83D2B" w:rsidRPr="00367D9F">
        <w:rPr>
          <w:rFonts w:ascii="Times New Roman" w:eastAsia="Times New Roman" w:hAnsi="Times New Roman" w:cs="Times New Roman"/>
          <w:sz w:val="24"/>
          <w:szCs w:val="24"/>
        </w:rPr>
        <w:t xml:space="preserve"> </w:t>
      </w:r>
      <w:r w:rsidR="00006513" w:rsidRPr="00367D9F">
        <w:rPr>
          <w:rFonts w:ascii="Times New Roman" w:eastAsia="Times New Roman" w:hAnsi="Times New Roman" w:cs="Times New Roman"/>
          <w:sz w:val="24"/>
          <w:szCs w:val="24"/>
        </w:rPr>
        <w:t xml:space="preserve">digitalne </w:t>
      </w:r>
      <w:r w:rsidR="00F83D2B" w:rsidRPr="00367D9F">
        <w:rPr>
          <w:rFonts w:ascii="Times New Roman" w:eastAsia="Times New Roman" w:hAnsi="Times New Roman" w:cs="Times New Roman"/>
          <w:sz w:val="24"/>
          <w:szCs w:val="24"/>
        </w:rPr>
        <w:t xml:space="preserve">zrelosti </w:t>
      </w:r>
      <w:r w:rsidR="00E52147" w:rsidRPr="00367D9F">
        <w:rPr>
          <w:rFonts w:ascii="Times New Roman" w:eastAsia="Times New Roman" w:hAnsi="Times New Roman" w:cs="Times New Roman"/>
          <w:sz w:val="24"/>
          <w:szCs w:val="24"/>
        </w:rPr>
        <w:t>se nahajajo slovenska podjetja</w:t>
      </w:r>
      <w:r w:rsidR="009D7E5F" w:rsidRPr="00367D9F">
        <w:rPr>
          <w:rFonts w:ascii="Times New Roman" w:eastAsia="Times New Roman" w:hAnsi="Times New Roman" w:cs="Times New Roman"/>
          <w:sz w:val="24"/>
          <w:szCs w:val="24"/>
        </w:rPr>
        <w:t xml:space="preserve"> ter</w:t>
      </w:r>
      <w:r w:rsidR="00385152" w:rsidRPr="00367D9F">
        <w:rPr>
          <w:rFonts w:ascii="Times New Roman" w:eastAsia="Times New Roman" w:hAnsi="Times New Roman" w:cs="Times New Roman"/>
          <w:sz w:val="24"/>
          <w:szCs w:val="24"/>
        </w:rPr>
        <w:t xml:space="preserve"> obenem</w:t>
      </w:r>
      <w:r w:rsidR="009D7E5F" w:rsidRPr="00367D9F">
        <w:rPr>
          <w:rFonts w:ascii="Times New Roman" w:eastAsia="Times New Roman" w:hAnsi="Times New Roman" w:cs="Times New Roman"/>
          <w:sz w:val="24"/>
          <w:szCs w:val="24"/>
        </w:rPr>
        <w:t xml:space="preserve"> </w:t>
      </w:r>
      <w:r w:rsidR="00632F6A" w:rsidRPr="00367D9F">
        <w:rPr>
          <w:rFonts w:ascii="Times New Roman" w:eastAsia="Times New Roman" w:hAnsi="Times New Roman" w:cs="Times New Roman"/>
          <w:sz w:val="24"/>
          <w:szCs w:val="24"/>
        </w:rPr>
        <w:t>odgovoriti na naslednja vprašanja:</w:t>
      </w:r>
    </w:p>
    <w:p w14:paraId="38F93505" w14:textId="77777777" w:rsidR="00A94961" w:rsidRPr="00367D9F" w:rsidRDefault="00A94961" w:rsidP="00367D9F">
      <w:pPr>
        <w:spacing w:after="0" w:line="288" w:lineRule="auto"/>
        <w:jc w:val="both"/>
        <w:rPr>
          <w:rFonts w:ascii="Times New Roman" w:eastAsia="Times New Roman" w:hAnsi="Times New Roman" w:cs="Times New Roman"/>
          <w:sz w:val="24"/>
          <w:szCs w:val="24"/>
        </w:rPr>
      </w:pPr>
    </w:p>
    <w:p w14:paraId="3A4743F3" w14:textId="77777777" w:rsidR="00632F6A" w:rsidRPr="00367D9F" w:rsidRDefault="00632F6A"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sidRPr="00367D9F">
        <w:rPr>
          <w:rFonts w:ascii="Times New Roman" w:hAnsi="Times New Roman" w:cs="Times New Roman"/>
          <w:sz w:val="24"/>
          <w:szCs w:val="24"/>
        </w:rPr>
        <w:t xml:space="preserve">Ali so se </w:t>
      </w:r>
      <w:r w:rsidR="00253A29" w:rsidRPr="00367D9F">
        <w:rPr>
          <w:rFonts w:ascii="Times New Roman" w:hAnsi="Times New Roman" w:cs="Times New Roman"/>
          <w:sz w:val="24"/>
          <w:szCs w:val="24"/>
        </w:rPr>
        <w:t>modeli digitalne zrelosti</w:t>
      </w:r>
      <w:r w:rsidRPr="00367D9F">
        <w:rPr>
          <w:rFonts w:ascii="Times New Roman" w:hAnsi="Times New Roman" w:cs="Times New Roman"/>
          <w:sz w:val="24"/>
          <w:szCs w:val="24"/>
        </w:rPr>
        <w:t xml:space="preserve"> razvili iz </w:t>
      </w:r>
      <w:r w:rsidR="00253A29" w:rsidRPr="00367D9F">
        <w:rPr>
          <w:rFonts w:ascii="Times New Roman" w:hAnsi="Times New Roman" w:cs="Times New Roman"/>
          <w:sz w:val="24"/>
          <w:szCs w:val="24"/>
        </w:rPr>
        <w:t>modelov zrelosti managementa poslovnih procesov</w:t>
      </w:r>
      <w:r w:rsidRPr="00367D9F">
        <w:rPr>
          <w:rFonts w:ascii="Times New Roman" w:hAnsi="Times New Roman" w:cs="Times New Roman"/>
          <w:sz w:val="24"/>
          <w:szCs w:val="24"/>
        </w:rPr>
        <w:t>?</w:t>
      </w:r>
    </w:p>
    <w:p w14:paraId="5B06A71B" w14:textId="5D34EE17" w:rsidR="00632F6A" w:rsidRPr="00367D9F" w:rsidRDefault="009E6996"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Pr>
          <w:rFonts w:ascii="Times New Roman" w:hAnsi="Times New Roman" w:cs="Times New Roman"/>
          <w:sz w:val="24"/>
          <w:szCs w:val="24"/>
        </w:rPr>
        <w:t>V</w:t>
      </w:r>
      <w:r w:rsidR="00253A29" w:rsidRPr="00367D9F">
        <w:rPr>
          <w:rFonts w:ascii="Times New Roman" w:hAnsi="Times New Roman" w:cs="Times New Roman"/>
          <w:sz w:val="24"/>
          <w:szCs w:val="24"/>
        </w:rPr>
        <w:t xml:space="preserve"> k</w:t>
      </w:r>
      <w:r w:rsidR="00632F6A" w:rsidRPr="00367D9F">
        <w:rPr>
          <w:rFonts w:ascii="Times New Roman" w:hAnsi="Times New Roman" w:cs="Times New Roman"/>
          <w:sz w:val="24"/>
          <w:szCs w:val="24"/>
        </w:rPr>
        <w:t>ater</w:t>
      </w:r>
      <w:r w:rsidR="00253A29" w:rsidRPr="00367D9F">
        <w:rPr>
          <w:rFonts w:ascii="Times New Roman" w:hAnsi="Times New Roman" w:cs="Times New Roman"/>
          <w:sz w:val="24"/>
          <w:szCs w:val="24"/>
        </w:rPr>
        <w:t>i</w:t>
      </w:r>
      <w:r w:rsidR="00632F6A" w:rsidRPr="00367D9F">
        <w:rPr>
          <w:rFonts w:ascii="Times New Roman" w:hAnsi="Times New Roman" w:cs="Times New Roman"/>
          <w:sz w:val="24"/>
          <w:szCs w:val="24"/>
        </w:rPr>
        <w:t xml:space="preserve"> panog</w:t>
      </w:r>
      <w:r w:rsidR="00253A29" w:rsidRPr="00367D9F">
        <w:rPr>
          <w:rFonts w:ascii="Times New Roman" w:hAnsi="Times New Roman" w:cs="Times New Roman"/>
          <w:sz w:val="24"/>
          <w:szCs w:val="24"/>
        </w:rPr>
        <w:t>i</w:t>
      </w:r>
      <w:r w:rsidR="00632F6A" w:rsidRPr="00367D9F">
        <w:rPr>
          <w:rFonts w:ascii="Times New Roman" w:hAnsi="Times New Roman" w:cs="Times New Roman"/>
          <w:sz w:val="24"/>
          <w:szCs w:val="24"/>
        </w:rPr>
        <w:t xml:space="preserve"> </w:t>
      </w:r>
      <w:r w:rsidR="00253A29" w:rsidRPr="00367D9F">
        <w:rPr>
          <w:rFonts w:ascii="Times New Roman" w:hAnsi="Times New Roman" w:cs="Times New Roman"/>
          <w:sz w:val="24"/>
          <w:szCs w:val="24"/>
        </w:rPr>
        <w:t xml:space="preserve">v Sloveniji </w:t>
      </w:r>
      <w:r w:rsidR="00632F6A" w:rsidRPr="00367D9F">
        <w:rPr>
          <w:rFonts w:ascii="Times New Roman" w:hAnsi="Times New Roman" w:cs="Times New Roman"/>
          <w:sz w:val="24"/>
          <w:szCs w:val="24"/>
        </w:rPr>
        <w:t>se</w:t>
      </w:r>
      <w:r>
        <w:rPr>
          <w:rFonts w:ascii="Times New Roman" w:hAnsi="Times New Roman" w:cs="Times New Roman"/>
          <w:sz w:val="24"/>
          <w:szCs w:val="24"/>
        </w:rPr>
        <w:t xml:space="preserve"> podjetja</w:t>
      </w:r>
      <w:r w:rsidR="00632F6A" w:rsidRPr="00367D9F">
        <w:rPr>
          <w:rFonts w:ascii="Times New Roman" w:hAnsi="Times New Roman" w:cs="Times New Roman"/>
          <w:sz w:val="24"/>
          <w:szCs w:val="24"/>
        </w:rPr>
        <w:t xml:space="preserve"> nahaja</w:t>
      </w:r>
      <w:r w:rsidR="00253A29" w:rsidRPr="00367D9F">
        <w:rPr>
          <w:rFonts w:ascii="Times New Roman" w:hAnsi="Times New Roman" w:cs="Times New Roman"/>
          <w:sz w:val="24"/>
          <w:szCs w:val="24"/>
        </w:rPr>
        <w:t>jo</w:t>
      </w:r>
      <w:r w:rsidR="00632F6A" w:rsidRPr="00367D9F">
        <w:rPr>
          <w:rFonts w:ascii="Times New Roman" w:hAnsi="Times New Roman" w:cs="Times New Roman"/>
          <w:sz w:val="24"/>
          <w:szCs w:val="24"/>
        </w:rPr>
        <w:t xml:space="preserve"> na najvišji/</w:t>
      </w:r>
      <w:r w:rsidR="001F6D19" w:rsidRPr="00367D9F">
        <w:rPr>
          <w:rFonts w:ascii="Times New Roman" w:hAnsi="Times New Roman" w:cs="Times New Roman"/>
          <w:sz w:val="24"/>
          <w:szCs w:val="24"/>
        </w:rPr>
        <w:t xml:space="preserve"> </w:t>
      </w:r>
      <w:r w:rsidR="00632F6A" w:rsidRPr="00367D9F">
        <w:rPr>
          <w:rFonts w:ascii="Times New Roman" w:hAnsi="Times New Roman" w:cs="Times New Roman"/>
          <w:sz w:val="24"/>
          <w:szCs w:val="24"/>
        </w:rPr>
        <w:t>najnižji stopnji digitalne zrelosti?</w:t>
      </w:r>
    </w:p>
    <w:p w14:paraId="29458AE1" w14:textId="4C0D1666" w:rsidR="00632F6A" w:rsidRPr="00367D9F" w:rsidRDefault="00624A2D"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sidRPr="00367D9F">
        <w:rPr>
          <w:rFonts w:ascii="Times New Roman" w:hAnsi="Times New Roman" w:cs="Times New Roman"/>
          <w:sz w:val="24"/>
          <w:szCs w:val="24"/>
        </w:rPr>
        <w:t>Ali obstaja povezava med ve</w:t>
      </w:r>
      <w:r w:rsidR="00632F6A" w:rsidRPr="00367D9F">
        <w:rPr>
          <w:rFonts w:ascii="Times New Roman" w:hAnsi="Times New Roman" w:cs="Times New Roman"/>
          <w:sz w:val="24"/>
          <w:szCs w:val="24"/>
        </w:rPr>
        <w:t>l</w:t>
      </w:r>
      <w:r w:rsidRPr="00367D9F">
        <w:rPr>
          <w:rFonts w:ascii="Times New Roman" w:hAnsi="Times New Roman" w:cs="Times New Roman"/>
          <w:sz w:val="24"/>
          <w:szCs w:val="24"/>
        </w:rPr>
        <w:t>i</w:t>
      </w:r>
      <w:r w:rsidR="00632F6A" w:rsidRPr="00367D9F">
        <w:rPr>
          <w:rFonts w:ascii="Times New Roman" w:hAnsi="Times New Roman" w:cs="Times New Roman"/>
          <w:sz w:val="24"/>
          <w:szCs w:val="24"/>
        </w:rPr>
        <w:t>kostjo podjetja</w:t>
      </w:r>
      <w:r w:rsidR="00CB00D3" w:rsidRPr="00367D9F">
        <w:rPr>
          <w:rFonts w:ascii="Times New Roman" w:hAnsi="Times New Roman" w:cs="Times New Roman"/>
          <w:sz w:val="24"/>
          <w:szCs w:val="24"/>
        </w:rPr>
        <w:t>, merjeno po prihodkih</w:t>
      </w:r>
      <w:r w:rsidR="00632F6A" w:rsidRPr="00367D9F">
        <w:rPr>
          <w:rFonts w:ascii="Times New Roman" w:hAnsi="Times New Roman" w:cs="Times New Roman"/>
          <w:sz w:val="24"/>
          <w:szCs w:val="24"/>
        </w:rPr>
        <w:t xml:space="preserve"> in stopnjo digitalne zrelosti podjetja?</w:t>
      </w:r>
    </w:p>
    <w:p w14:paraId="6BEDABEF" w14:textId="77777777" w:rsidR="00632F6A" w:rsidRPr="00367D9F" w:rsidRDefault="00632F6A"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sidRPr="00367D9F">
        <w:rPr>
          <w:rFonts w:ascii="Times New Roman" w:hAnsi="Times New Roman" w:cs="Times New Roman"/>
          <w:sz w:val="24"/>
          <w:szCs w:val="24"/>
        </w:rPr>
        <w:t>Ali imajo podjetja, ki se nahajajo na v</w:t>
      </w:r>
      <w:r w:rsidR="00624A2D" w:rsidRPr="00367D9F">
        <w:rPr>
          <w:rFonts w:ascii="Times New Roman" w:hAnsi="Times New Roman" w:cs="Times New Roman"/>
          <w:sz w:val="24"/>
          <w:szCs w:val="24"/>
        </w:rPr>
        <w:t>išji stopnji digitalne zrelosti</w:t>
      </w:r>
      <w:r w:rsidRPr="00367D9F">
        <w:rPr>
          <w:rFonts w:ascii="Times New Roman" w:hAnsi="Times New Roman" w:cs="Times New Roman"/>
          <w:sz w:val="24"/>
          <w:szCs w:val="24"/>
        </w:rPr>
        <w:t xml:space="preserve"> posledično višje investicije?</w:t>
      </w:r>
    </w:p>
    <w:p w14:paraId="17E9D3A2" w14:textId="09F2475D" w:rsidR="00632F6A" w:rsidRPr="00367D9F" w:rsidRDefault="00632F6A"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sidRPr="00367D9F">
        <w:rPr>
          <w:rFonts w:ascii="Times New Roman" w:hAnsi="Times New Roman" w:cs="Times New Roman"/>
          <w:sz w:val="24"/>
          <w:szCs w:val="24"/>
        </w:rPr>
        <w:t xml:space="preserve">Ali obstaja povezava med podjetji, ki imajo definirano </w:t>
      </w:r>
      <w:r w:rsidR="003108AC" w:rsidRPr="00367D9F">
        <w:rPr>
          <w:rFonts w:ascii="Times New Roman" w:hAnsi="Times New Roman" w:cs="Times New Roman"/>
          <w:sz w:val="24"/>
          <w:szCs w:val="24"/>
        </w:rPr>
        <w:t xml:space="preserve">službo za </w:t>
      </w:r>
      <w:r w:rsidR="009E6996">
        <w:rPr>
          <w:rFonts w:ascii="Times New Roman" w:hAnsi="Times New Roman" w:cs="Times New Roman"/>
          <w:sz w:val="24"/>
          <w:szCs w:val="24"/>
        </w:rPr>
        <w:t>informatiko</w:t>
      </w:r>
      <w:r w:rsidRPr="00367D9F">
        <w:rPr>
          <w:rFonts w:ascii="Times New Roman" w:hAnsi="Times New Roman" w:cs="Times New Roman"/>
          <w:sz w:val="24"/>
          <w:szCs w:val="24"/>
        </w:rPr>
        <w:t xml:space="preserve"> ter stopnjo zrelosti digitalne </w:t>
      </w:r>
      <w:r w:rsidR="00F33005" w:rsidRPr="00367D9F">
        <w:rPr>
          <w:rFonts w:ascii="Times New Roman" w:hAnsi="Times New Roman" w:cs="Times New Roman"/>
          <w:sz w:val="24"/>
          <w:szCs w:val="24"/>
        </w:rPr>
        <w:t>preobrazbe</w:t>
      </w:r>
      <w:r w:rsidRPr="00367D9F">
        <w:rPr>
          <w:rFonts w:ascii="Times New Roman" w:hAnsi="Times New Roman" w:cs="Times New Roman"/>
          <w:sz w:val="24"/>
          <w:szCs w:val="24"/>
        </w:rPr>
        <w:t>?</w:t>
      </w:r>
    </w:p>
    <w:p w14:paraId="00689F3C" w14:textId="77777777" w:rsidR="00D50C86" w:rsidRPr="00367D9F" w:rsidRDefault="00D50C86" w:rsidP="009E3E34">
      <w:pPr>
        <w:widowControl w:val="0"/>
        <w:spacing w:line="360" w:lineRule="auto"/>
        <w:jc w:val="both"/>
        <w:rPr>
          <w:rFonts w:ascii="Times New Roman" w:hAnsi="Times New Roman" w:cs="Times New Roman"/>
          <w:b/>
          <w:sz w:val="28"/>
          <w:szCs w:val="24"/>
        </w:rPr>
      </w:pPr>
      <w:r w:rsidRPr="00367D9F">
        <w:rPr>
          <w:rFonts w:ascii="Times New Roman" w:hAnsi="Times New Roman" w:cs="Times New Roman"/>
          <w:b/>
          <w:sz w:val="28"/>
          <w:szCs w:val="24"/>
        </w:rPr>
        <w:t>Hipoteze</w:t>
      </w:r>
    </w:p>
    <w:p w14:paraId="48B168CF" w14:textId="77777777" w:rsidR="001F6D19" w:rsidRPr="00367D9F" w:rsidRDefault="001F6D19" w:rsidP="00367D9F">
      <w:pPr>
        <w:widowControl w:val="0"/>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 xml:space="preserve">V magistrskem delu bom testirala, ali naslednje hipoteze </w:t>
      </w:r>
      <w:r w:rsidR="00385152" w:rsidRPr="00367D9F">
        <w:rPr>
          <w:rFonts w:ascii="Times New Roman" w:hAnsi="Times New Roman" w:cs="Times New Roman"/>
          <w:sz w:val="24"/>
          <w:szCs w:val="24"/>
        </w:rPr>
        <w:t>trdijo</w:t>
      </w:r>
      <w:r w:rsidRPr="00367D9F">
        <w:rPr>
          <w:rFonts w:ascii="Times New Roman" w:hAnsi="Times New Roman" w:cs="Times New Roman"/>
          <w:sz w:val="24"/>
          <w:szCs w:val="24"/>
        </w:rPr>
        <w:t xml:space="preserve"> ali ne:</w:t>
      </w:r>
    </w:p>
    <w:p w14:paraId="590EA6E3" w14:textId="77777777" w:rsidR="0078328F" w:rsidRPr="00367D9F" w:rsidRDefault="00253A29" w:rsidP="00367D9F">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Zrelostni modeli</w:t>
      </w:r>
      <w:r w:rsidR="0078328F" w:rsidRPr="00367D9F">
        <w:rPr>
          <w:rFonts w:ascii="Times New Roman" w:hAnsi="Times New Roman" w:cs="Times New Roman"/>
          <w:sz w:val="24"/>
          <w:szCs w:val="24"/>
        </w:rPr>
        <w:t xml:space="preserve"> za merjenje stopnje</w:t>
      </w:r>
      <w:r w:rsidR="00624A2D" w:rsidRPr="00367D9F">
        <w:rPr>
          <w:rFonts w:ascii="Times New Roman" w:hAnsi="Times New Roman" w:cs="Times New Roman"/>
          <w:sz w:val="24"/>
          <w:szCs w:val="24"/>
        </w:rPr>
        <w:t xml:space="preserve"> digitalne zrelosti v podjetjih</w:t>
      </w:r>
      <w:r w:rsidR="0078328F" w:rsidRPr="00367D9F">
        <w:rPr>
          <w:rFonts w:ascii="Times New Roman" w:hAnsi="Times New Roman" w:cs="Times New Roman"/>
          <w:sz w:val="24"/>
          <w:szCs w:val="24"/>
        </w:rPr>
        <w:t xml:space="preserve"> so se razvili iz </w:t>
      </w:r>
      <w:r w:rsidRPr="00367D9F">
        <w:rPr>
          <w:rFonts w:ascii="Times New Roman" w:hAnsi="Times New Roman" w:cs="Times New Roman"/>
          <w:sz w:val="24"/>
          <w:szCs w:val="24"/>
        </w:rPr>
        <w:t>modelov zrelosti managementa poslovnih procesov</w:t>
      </w:r>
      <w:r w:rsidR="0078328F" w:rsidRPr="00367D9F">
        <w:rPr>
          <w:rFonts w:ascii="Times New Roman" w:hAnsi="Times New Roman" w:cs="Times New Roman"/>
          <w:sz w:val="24"/>
          <w:szCs w:val="24"/>
        </w:rPr>
        <w:t>.</w:t>
      </w:r>
    </w:p>
    <w:p w14:paraId="22254AF4" w14:textId="77777777" w:rsidR="00B0547E" w:rsidRPr="00367D9F" w:rsidRDefault="00B0547E" w:rsidP="00367D9F">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Tehnološka podjetja se nahajajo na najvišji stopnji digitalne zrelosti.</w:t>
      </w:r>
    </w:p>
    <w:p w14:paraId="0BB9291E" w14:textId="49571CF3" w:rsidR="00D50C86" w:rsidRPr="00367D9F" w:rsidRDefault="00D50C86" w:rsidP="00367D9F">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Med velikostjo podjetja</w:t>
      </w:r>
      <w:r w:rsidR="0021579C" w:rsidRPr="00367D9F">
        <w:rPr>
          <w:rFonts w:ascii="Times New Roman" w:hAnsi="Times New Roman" w:cs="Times New Roman"/>
          <w:sz w:val="24"/>
          <w:szCs w:val="24"/>
        </w:rPr>
        <w:t>, merjeno po prihodk</w:t>
      </w:r>
      <w:r w:rsidR="00213F34">
        <w:rPr>
          <w:rFonts w:ascii="Times New Roman" w:hAnsi="Times New Roman" w:cs="Times New Roman"/>
          <w:sz w:val="24"/>
          <w:szCs w:val="24"/>
        </w:rPr>
        <w:t>i</w:t>
      </w:r>
      <w:r w:rsidR="0021579C" w:rsidRPr="00367D9F">
        <w:rPr>
          <w:rFonts w:ascii="Times New Roman" w:hAnsi="Times New Roman" w:cs="Times New Roman"/>
          <w:sz w:val="24"/>
          <w:szCs w:val="24"/>
        </w:rPr>
        <w:t>h</w:t>
      </w:r>
      <w:r w:rsidRPr="00367D9F">
        <w:rPr>
          <w:rFonts w:ascii="Times New Roman" w:hAnsi="Times New Roman" w:cs="Times New Roman"/>
          <w:sz w:val="24"/>
          <w:szCs w:val="24"/>
        </w:rPr>
        <w:t xml:space="preserve"> in stopnjo digitalne zrelosti obstaja </w:t>
      </w:r>
      <w:r w:rsidR="0078328F" w:rsidRPr="00367D9F">
        <w:rPr>
          <w:rFonts w:ascii="Times New Roman" w:hAnsi="Times New Roman" w:cs="Times New Roman"/>
          <w:sz w:val="24"/>
          <w:szCs w:val="24"/>
        </w:rPr>
        <w:t xml:space="preserve">močna </w:t>
      </w:r>
      <w:r w:rsidRPr="00367D9F">
        <w:rPr>
          <w:rFonts w:ascii="Times New Roman" w:hAnsi="Times New Roman" w:cs="Times New Roman"/>
          <w:sz w:val="24"/>
          <w:szCs w:val="24"/>
        </w:rPr>
        <w:t>povezava.</w:t>
      </w:r>
    </w:p>
    <w:p w14:paraId="596B1965" w14:textId="77777777" w:rsidR="00D50C86" w:rsidRPr="00367D9F" w:rsidRDefault="00D50C86" w:rsidP="00367D9F">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 xml:space="preserve">Med stopnjo digitalne zrelosti podjetja in višino investicij v podjetju obstaja </w:t>
      </w:r>
      <w:r w:rsidR="00253A29" w:rsidRPr="00367D9F">
        <w:rPr>
          <w:rFonts w:ascii="Times New Roman" w:hAnsi="Times New Roman" w:cs="Times New Roman"/>
          <w:sz w:val="24"/>
          <w:szCs w:val="24"/>
        </w:rPr>
        <w:t xml:space="preserve">pozitivna </w:t>
      </w:r>
      <w:r w:rsidRPr="00367D9F">
        <w:rPr>
          <w:rFonts w:ascii="Times New Roman" w:hAnsi="Times New Roman" w:cs="Times New Roman"/>
          <w:sz w:val="24"/>
          <w:szCs w:val="24"/>
        </w:rPr>
        <w:t>povezava.</w:t>
      </w:r>
    </w:p>
    <w:p w14:paraId="5FA0E606" w14:textId="1531CDB9" w:rsidR="00A94961" w:rsidRDefault="00D50C86" w:rsidP="00A94961">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 xml:space="preserve">Podjetja, ki imajo definirano </w:t>
      </w:r>
      <w:r w:rsidR="003108AC" w:rsidRPr="00367D9F">
        <w:rPr>
          <w:rFonts w:ascii="Times New Roman" w:hAnsi="Times New Roman" w:cs="Times New Roman"/>
          <w:sz w:val="24"/>
          <w:szCs w:val="24"/>
        </w:rPr>
        <w:t xml:space="preserve">službo za </w:t>
      </w:r>
      <w:r w:rsidR="009E6996">
        <w:rPr>
          <w:rFonts w:ascii="Times New Roman" w:hAnsi="Times New Roman" w:cs="Times New Roman"/>
          <w:sz w:val="24"/>
          <w:szCs w:val="24"/>
        </w:rPr>
        <w:t>informatiko</w:t>
      </w:r>
      <w:r w:rsidRPr="00367D9F">
        <w:rPr>
          <w:rFonts w:ascii="Times New Roman" w:hAnsi="Times New Roman" w:cs="Times New Roman"/>
          <w:sz w:val="24"/>
          <w:szCs w:val="24"/>
        </w:rPr>
        <w:t>, se nahajajo na višji stopnji digitalne zrelosti.</w:t>
      </w:r>
    </w:p>
    <w:p w14:paraId="5CB425F3" w14:textId="1352840F" w:rsidR="008F4C41" w:rsidRPr="00A94961" w:rsidRDefault="00E857A7" w:rsidP="00A94961">
      <w:pPr>
        <w:widowControl w:val="0"/>
        <w:spacing w:line="288" w:lineRule="auto"/>
        <w:jc w:val="both"/>
        <w:rPr>
          <w:rFonts w:ascii="Times New Roman" w:hAnsi="Times New Roman" w:cs="Times New Roman"/>
          <w:sz w:val="24"/>
          <w:szCs w:val="24"/>
        </w:rPr>
      </w:pPr>
      <w:r w:rsidRPr="00A94961">
        <w:rPr>
          <w:rFonts w:ascii="Times New Roman" w:hAnsi="Times New Roman" w:cs="Times New Roman"/>
          <w:b/>
          <w:sz w:val="28"/>
          <w:szCs w:val="24"/>
        </w:rPr>
        <w:t>Opis metodologije</w:t>
      </w:r>
    </w:p>
    <w:p w14:paraId="0620BB0A" w14:textId="31B882F5" w:rsidR="00D2021E" w:rsidRPr="00367D9F" w:rsidRDefault="00B85D1D" w:rsidP="00367D9F">
      <w:pPr>
        <w:widowControl w:val="0"/>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lastRenderedPageBreak/>
        <w:t>Magistrsko delo</w:t>
      </w:r>
      <w:r w:rsidR="00CE03DC" w:rsidRPr="00367D9F">
        <w:rPr>
          <w:rFonts w:ascii="Times New Roman" w:hAnsi="Times New Roman" w:cs="Times New Roman"/>
          <w:sz w:val="24"/>
          <w:szCs w:val="24"/>
        </w:rPr>
        <w:t xml:space="preserve"> bo sestavljeno</w:t>
      </w:r>
      <w:r w:rsidR="00D2021E" w:rsidRPr="00367D9F">
        <w:rPr>
          <w:rFonts w:ascii="Times New Roman" w:hAnsi="Times New Roman" w:cs="Times New Roman"/>
          <w:sz w:val="24"/>
          <w:szCs w:val="24"/>
        </w:rPr>
        <w:t xml:space="preserve"> iz dveh delov in sicer teoretičnega in raziskovalnega. </w:t>
      </w:r>
      <w:r w:rsidR="00F359CE" w:rsidRPr="00367D9F">
        <w:rPr>
          <w:rFonts w:ascii="Times New Roman" w:hAnsi="Times New Roman" w:cs="Times New Roman"/>
          <w:sz w:val="24"/>
          <w:szCs w:val="24"/>
        </w:rPr>
        <w:t>Uporabila</w:t>
      </w:r>
      <w:r w:rsidR="00D2021E" w:rsidRPr="00367D9F">
        <w:rPr>
          <w:rFonts w:ascii="Times New Roman" w:hAnsi="Times New Roman" w:cs="Times New Roman"/>
          <w:sz w:val="24"/>
          <w:szCs w:val="24"/>
        </w:rPr>
        <w:t xml:space="preserve"> bom desktiptivno metodo dela, metodo kompilacije in statistične metode. </w:t>
      </w:r>
      <w:r w:rsidR="00AA3DD2" w:rsidRPr="00367D9F">
        <w:rPr>
          <w:rFonts w:ascii="Times New Roman" w:hAnsi="Times New Roman" w:cs="Times New Roman"/>
          <w:sz w:val="24"/>
          <w:szCs w:val="24"/>
        </w:rPr>
        <w:t>V teoretičnem delu</w:t>
      </w:r>
      <w:r w:rsidR="001B37EC" w:rsidRPr="00367D9F">
        <w:rPr>
          <w:rFonts w:ascii="Times New Roman" w:hAnsi="Times New Roman" w:cs="Times New Roman"/>
          <w:sz w:val="24"/>
          <w:szCs w:val="24"/>
        </w:rPr>
        <w:t xml:space="preserve"> bom na podlagi </w:t>
      </w:r>
      <w:r w:rsidR="00D2021E" w:rsidRPr="00367D9F">
        <w:rPr>
          <w:rFonts w:ascii="Times New Roman" w:hAnsi="Times New Roman" w:cs="Times New Roman"/>
          <w:sz w:val="24"/>
          <w:szCs w:val="24"/>
        </w:rPr>
        <w:t>strokovn</w:t>
      </w:r>
      <w:r w:rsidR="008364AD" w:rsidRPr="00367D9F">
        <w:rPr>
          <w:rFonts w:ascii="Times New Roman" w:hAnsi="Times New Roman" w:cs="Times New Roman"/>
          <w:sz w:val="24"/>
          <w:szCs w:val="24"/>
        </w:rPr>
        <w:t>e</w:t>
      </w:r>
      <w:r w:rsidR="00D2021E" w:rsidRPr="00367D9F">
        <w:rPr>
          <w:rFonts w:ascii="Times New Roman" w:hAnsi="Times New Roman" w:cs="Times New Roman"/>
          <w:sz w:val="24"/>
          <w:szCs w:val="24"/>
        </w:rPr>
        <w:t xml:space="preserve"> domače in tuje l</w:t>
      </w:r>
      <w:r w:rsidR="008F4C41" w:rsidRPr="00367D9F">
        <w:rPr>
          <w:rFonts w:ascii="Times New Roman" w:hAnsi="Times New Roman" w:cs="Times New Roman"/>
          <w:sz w:val="24"/>
          <w:szCs w:val="24"/>
        </w:rPr>
        <w:t>iterature p</w:t>
      </w:r>
      <w:r w:rsidR="00D2021E" w:rsidRPr="00367D9F">
        <w:rPr>
          <w:rFonts w:ascii="Times New Roman" w:hAnsi="Times New Roman" w:cs="Times New Roman"/>
          <w:sz w:val="24"/>
          <w:szCs w:val="24"/>
        </w:rPr>
        <w:t>reučila</w:t>
      </w:r>
      <w:r w:rsidR="008F4C41" w:rsidRPr="00367D9F">
        <w:rPr>
          <w:rFonts w:ascii="Times New Roman" w:hAnsi="Times New Roman" w:cs="Times New Roman"/>
          <w:sz w:val="24"/>
          <w:szCs w:val="24"/>
        </w:rPr>
        <w:t xml:space="preserve"> </w:t>
      </w:r>
      <w:r w:rsidR="00910B7A" w:rsidRPr="00367D9F">
        <w:rPr>
          <w:rFonts w:ascii="Times New Roman" w:hAnsi="Times New Roman" w:cs="Times New Roman"/>
          <w:sz w:val="24"/>
          <w:szCs w:val="24"/>
        </w:rPr>
        <w:t>dejavnike</w:t>
      </w:r>
      <w:r w:rsidR="00213047" w:rsidRPr="00367D9F">
        <w:rPr>
          <w:rFonts w:ascii="Times New Roman" w:hAnsi="Times New Roman" w:cs="Times New Roman"/>
          <w:sz w:val="24"/>
          <w:szCs w:val="24"/>
        </w:rPr>
        <w:t xml:space="preserve">, ki vodijo k digitalni </w:t>
      </w:r>
      <w:r w:rsidR="00F33005" w:rsidRPr="00367D9F">
        <w:rPr>
          <w:rFonts w:ascii="Times New Roman" w:hAnsi="Times New Roman" w:cs="Times New Roman"/>
          <w:sz w:val="24"/>
          <w:szCs w:val="24"/>
        </w:rPr>
        <w:t xml:space="preserve">preobrazbi </w:t>
      </w:r>
      <w:r w:rsidR="001C4D9B" w:rsidRPr="00367D9F">
        <w:rPr>
          <w:rFonts w:ascii="Times New Roman" w:hAnsi="Times New Roman" w:cs="Times New Roman"/>
          <w:sz w:val="24"/>
          <w:szCs w:val="24"/>
        </w:rPr>
        <w:t xml:space="preserve">podjetij ter </w:t>
      </w:r>
      <w:r w:rsidR="00D2021E" w:rsidRPr="00367D9F">
        <w:rPr>
          <w:rFonts w:ascii="Times New Roman" w:hAnsi="Times New Roman" w:cs="Times New Roman"/>
          <w:sz w:val="24"/>
          <w:szCs w:val="24"/>
        </w:rPr>
        <w:t>evropske ureditve za enotni evropski digitalni trg</w:t>
      </w:r>
      <w:r w:rsidR="00213053" w:rsidRPr="00367D9F">
        <w:rPr>
          <w:rFonts w:ascii="Times New Roman" w:hAnsi="Times New Roman" w:cs="Times New Roman"/>
          <w:sz w:val="24"/>
          <w:szCs w:val="24"/>
        </w:rPr>
        <w:t>,</w:t>
      </w:r>
      <w:r w:rsidR="00F359CE" w:rsidRPr="00367D9F">
        <w:rPr>
          <w:rFonts w:ascii="Times New Roman" w:hAnsi="Times New Roman" w:cs="Times New Roman"/>
          <w:sz w:val="24"/>
          <w:szCs w:val="24"/>
        </w:rPr>
        <w:t xml:space="preserve"> slovensko zakonodajo</w:t>
      </w:r>
      <w:r w:rsidR="008D6BE7" w:rsidRPr="00367D9F">
        <w:rPr>
          <w:rFonts w:ascii="Times New Roman" w:hAnsi="Times New Roman" w:cs="Times New Roman"/>
          <w:sz w:val="24"/>
          <w:szCs w:val="24"/>
        </w:rPr>
        <w:t xml:space="preserve"> s tega področja</w:t>
      </w:r>
      <w:r w:rsidR="00213053" w:rsidRPr="00367D9F">
        <w:rPr>
          <w:rFonts w:ascii="Times New Roman" w:hAnsi="Times New Roman" w:cs="Times New Roman"/>
          <w:sz w:val="24"/>
          <w:szCs w:val="24"/>
        </w:rPr>
        <w:t xml:space="preserve"> ter preučila </w:t>
      </w:r>
      <w:r w:rsidR="008364AD" w:rsidRPr="00367D9F">
        <w:rPr>
          <w:rFonts w:ascii="Times New Roman" w:hAnsi="Times New Roman" w:cs="Times New Roman"/>
          <w:sz w:val="24"/>
          <w:szCs w:val="24"/>
        </w:rPr>
        <w:t>glavne dimenzije</w:t>
      </w:r>
      <w:r w:rsidR="00213053" w:rsidRPr="00367D9F">
        <w:rPr>
          <w:rFonts w:ascii="Times New Roman" w:hAnsi="Times New Roman" w:cs="Times New Roman"/>
          <w:sz w:val="24"/>
          <w:szCs w:val="24"/>
        </w:rPr>
        <w:t>, faze in že</w:t>
      </w:r>
      <w:r w:rsidR="0043446A" w:rsidRPr="00367D9F">
        <w:rPr>
          <w:rFonts w:ascii="Times New Roman" w:hAnsi="Times New Roman" w:cs="Times New Roman"/>
          <w:sz w:val="24"/>
          <w:szCs w:val="24"/>
        </w:rPr>
        <w:t xml:space="preserve"> obstoječe raziskave s področja digitalne preobrazbe. Na podlagi že obstoječe literature, bom analizirala in preučila razvoj modelov zrelosti, s pomočjo katerih podjetja lahko določijo trenutno stopnjo digitalne zrelosti ter njihov razvoj.</w:t>
      </w:r>
      <w:r w:rsidR="0078328F" w:rsidRPr="00367D9F">
        <w:rPr>
          <w:rFonts w:ascii="Times New Roman" w:hAnsi="Times New Roman" w:cs="Times New Roman"/>
          <w:sz w:val="24"/>
          <w:szCs w:val="24"/>
        </w:rPr>
        <w:t xml:space="preserve"> </w:t>
      </w:r>
    </w:p>
    <w:p w14:paraId="59EF4077" w14:textId="77777777" w:rsidR="00A94961" w:rsidRDefault="008D6BE7" w:rsidP="00A94961">
      <w:pPr>
        <w:widowControl w:val="0"/>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 xml:space="preserve">Drugi del </w:t>
      </w:r>
      <w:r w:rsidR="009438AA" w:rsidRPr="00367D9F">
        <w:rPr>
          <w:rFonts w:ascii="Times New Roman" w:hAnsi="Times New Roman" w:cs="Times New Roman"/>
          <w:sz w:val="24"/>
          <w:szCs w:val="24"/>
        </w:rPr>
        <w:t>bo temeljil na raziskavi, ki bo opravljen</w:t>
      </w:r>
      <w:r w:rsidR="008364AD" w:rsidRPr="00367D9F">
        <w:rPr>
          <w:rFonts w:ascii="Times New Roman" w:hAnsi="Times New Roman" w:cs="Times New Roman"/>
          <w:sz w:val="24"/>
          <w:szCs w:val="24"/>
        </w:rPr>
        <w:t>a</w:t>
      </w:r>
      <w:r w:rsidR="009438AA" w:rsidRPr="00367D9F">
        <w:rPr>
          <w:rFonts w:ascii="Times New Roman" w:hAnsi="Times New Roman" w:cs="Times New Roman"/>
          <w:sz w:val="24"/>
          <w:szCs w:val="24"/>
        </w:rPr>
        <w:t xml:space="preserve"> s pomočjo kvalitativ</w:t>
      </w:r>
      <w:r w:rsidR="00213047" w:rsidRPr="00367D9F">
        <w:rPr>
          <w:rFonts w:ascii="Times New Roman" w:hAnsi="Times New Roman" w:cs="Times New Roman"/>
          <w:sz w:val="24"/>
          <w:szCs w:val="24"/>
        </w:rPr>
        <w:t>ne raziskave in sicer z uporabo</w:t>
      </w:r>
      <w:r w:rsidR="00796D8E" w:rsidRPr="00367D9F">
        <w:rPr>
          <w:rFonts w:ascii="Times New Roman" w:hAnsi="Times New Roman" w:cs="Times New Roman"/>
          <w:sz w:val="24"/>
          <w:szCs w:val="24"/>
        </w:rPr>
        <w:t xml:space="preserve"> anketnega vpršalnika, ki bo temeljil na </w:t>
      </w:r>
      <w:r w:rsidR="00253A29" w:rsidRPr="00367D9F">
        <w:rPr>
          <w:rFonts w:ascii="Times New Roman" w:hAnsi="Times New Roman" w:cs="Times New Roman"/>
          <w:sz w:val="24"/>
          <w:szCs w:val="24"/>
        </w:rPr>
        <w:t>izbranem modelu zrelosti</w:t>
      </w:r>
      <w:r w:rsidR="00213047" w:rsidRPr="00367D9F">
        <w:rPr>
          <w:rFonts w:ascii="Times New Roman" w:hAnsi="Times New Roman" w:cs="Times New Roman"/>
          <w:sz w:val="24"/>
          <w:szCs w:val="24"/>
        </w:rPr>
        <w:t>. Z izbrano metodologijo bom skušala določiti na kateri stopnji digitalne zrelosti se nahajajo slovenska podjetja.</w:t>
      </w:r>
    </w:p>
    <w:p w14:paraId="0A5694CB" w14:textId="6D4A641B" w:rsidR="00D345EA" w:rsidRPr="00A94961" w:rsidRDefault="00E857A7" w:rsidP="00A94961">
      <w:pPr>
        <w:widowControl w:val="0"/>
        <w:spacing w:line="288" w:lineRule="auto"/>
        <w:jc w:val="both"/>
        <w:rPr>
          <w:rFonts w:ascii="Times New Roman" w:hAnsi="Times New Roman" w:cs="Times New Roman"/>
          <w:sz w:val="24"/>
          <w:szCs w:val="24"/>
        </w:rPr>
      </w:pPr>
      <w:r w:rsidRPr="00367D9F">
        <w:rPr>
          <w:rFonts w:ascii="Times New Roman" w:hAnsi="Times New Roman" w:cs="Times New Roman"/>
          <w:b/>
          <w:sz w:val="28"/>
        </w:rPr>
        <w:t>Struktura dela</w:t>
      </w:r>
      <w:r w:rsidR="007942A2" w:rsidRPr="00367D9F">
        <w:rPr>
          <w:rFonts w:ascii="Times New Roman" w:hAnsi="Times New Roman" w:cs="Times New Roman"/>
          <w:b/>
          <w:sz w:val="28"/>
        </w:rPr>
        <w:t>:</w:t>
      </w:r>
    </w:p>
    <w:p w14:paraId="3696F535" w14:textId="532ABF38" w:rsidR="00DA0CD3" w:rsidRPr="00A94961" w:rsidRDefault="00860071" w:rsidP="00860071">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U</w:t>
      </w:r>
      <w:r w:rsidR="00CB41AF" w:rsidRPr="00A94961">
        <w:rPr>
          <w:rFonts w:ascii="Times New Roman" w:hAnsi="Times New Roman" w:cs="Times New Roman"/>
          <w:b/>
          <w:sz w:val="24"/>
          <w:szCs w:val="24"/>
        </w:rPr>
        <w:t>VOD</w:t>
      </w:r>
    </w:p>
    <w:p w14:paraId="5849B457" w14:textId="77777777" w:rsidR="00860071" w:rsidRPr="00A94961" w:rsidRDefault="00860071" w:rsidP="00860071">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Opredelitev raziskovalnega področja in opis raziskovalnega problema</w:t>
      </w:r>
    </w:p>
    <w:p w14:paraId="1E984F64" w14:textId="77777777" w:rsidR="00860071" w:rsidRPr="00A94961" w:rsidRDefault="00DB6F36" w:rsidP="00DA0CD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Namen in cilj raziskove</w:t>
      </w:r>
    </w:p>
    <w:p w14:paraId="542A6460" w14:textId="77777777" w:rsidR="00860071" w:rsidRPr="00A94961" w:rsidRDefault="00860071" w:rsidP="005D6961">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Metoda dela</w:t>
      </w:r>
    </w:p>
    <w:p w14:paraId="7959A7CA" w14:textId="77777777" w:rsidR="00603416" w:rsidRPr="00A94961" w:rsidRDefault="00860071" w:rsidP="00603416">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Strnjeni </w:t>
      </w:r>
      <w:r w:rsidR="00B665E3" w:rsidRPr="00A94961">
        <w:rPr>
          <w:rFonts w:ascii="Times New Roman" w:hAnsi="Times New Roman" w:cs="Times New Roman"/>
          <w:sz w:val="24"/>
          <w:szCs w:val="24"/>
        </w:rPr>
        <w:t>opis</w:t>
      </w:r>
      <w:r w:rsidR="00603416" w:rsidRPr="00A94961">
        <w:rPr>
          <w:rFonts w:ascii="Times New Roman" w:hAnsi="Times New Roman" w:cs="Times New Roman"/>
          <w:sz w:val="24"/>
          <w:szCs w:val="24"/>
        </w:rPr>
        <w:t xml:space="preserve"> po poglavjih</w:t>
      </w:r>
    </w:p>
    <w:p w14:paraId="7F86E651" w14:textId="77777777" w:rsidR="000455BD" w:rsidRPr="00A94961" w:rsidRDefault="000455BD" w:rsidP="000455BD">
      <w:pPr>
        <w:pStyle w:val="ListParagraph"/>
        <w:ind w:left="1080"/>
        <w:rPr>
          <w:rFonts w:ascii="Times New Roman" w:hAnsi="Times New Roman" w:cs="Times New Roman"/>
          <w:sz w:val="24"/>
          <w:szCs w:val="24"/>
        </w:rPr>
      </w:pPr>
    </w:p>
    <w:p w14:paraId="753EAE07" w14:textId="0962C481" w:rsidR="00DB6F36" w:rsidRPr="00A94961" w:rsidRDefault="00CB41AF" w:rsidP="00DB6F36">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SPREMEMBE OKOLJA</w:t>
      </w:r>
    </w:p>
    <w:p w14:paraId="00A74572" w14:textId="77777777" w:rsidR="005230FA" w:rsidRPr="00A94961" w:rsidRDefault="005230FA" w:rsidP="00FC0FF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Eksplozivna rast informacij in informacijske tehnologije</w:t>
      </w:r>
      <w:r w:rsidR="00096069" w:rsidRPr="00A94961">
        <w:rPr>
          <w:rFonts w:ascii="Times New Roman" w:hAnsi="Times New Roman" w:cs="Times New Roman"/>
          <w:sz w:val="24"/>
          <w:szCs w:val="24"/>
        </w:rPr>
        <w:t xml:space="preserve"> </w:t>
      </w:r>
    </w:p>
    <w:p w14:paraId="2C1FE67B" w14:textId="77777777" w:rsidR="005230FA" w:rsidRPr="00A94961" w:rsidRDefault="005230FA" w:rsidP="00201285">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Globalizacija trgov, konkurentov in inovacij</w:t>
      </w:r>
    </w:p>
    <w:p w14:paraId="5ED9BBC6" w14:textId="77777777" w:rsidR="0052613F" w:rsidRPr="00A94961" w:rsidRDefault="006D5AD3" w:rsidP="00FC0FF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Tehnološki razvoj</w:t>
      </w:r>
    </w:p>
    <w:p w14:paraId="62057E05" w14:textId="77777777" w:rsidR="006B70B4" w:rsidRPr="00A94961" w:rsidRDefault="006B70B4" w:rsidP="00201285">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Digitalizirani kupci</w:t>
      </w:r>
    </w:p>
    <w:p w14:paraId="07C07B4F" w14:textId="77777777" w:rsidR="002C77BF" w:rsidRPr="00A94961" w:rsidRDefault="00624A2D" w:rsidP="002C77BF">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Spodbude</w:t>
      </w:r>
      <w:r w:rsidR="00FC0FF3" w:rsidRPr="00A94961">
        <w:rPr>
          <w:rFonts w:ascii="Times New Roman" w:hAnsi="Times New Roman" w:cs="Times New Roman"/>
          <w:sz w:val="24"/>
          <w:szCs w:val="24"/>
        </w:rPr>
        <w:t xml:space="preserve"> E</w:t>
      </w:r>
      <w:r w:rsidRPr="00A94961">
        <w:rPr>
          <w:rFonts w:ascii="Times New Roman" w:hAnsi="Times New Roman" w:cs="Times New Roman"/>
          <w:sz w:val="24"/>
          <w:szCs w:val="24"/>
        </w:rPr>
        <w:t xml:space="preserve">vropske </w:t>
      </w:r>
      <w:r w:rsidR="00FC0FF3" w:rsidRPr="00A94961">
        <w:rPr>
          <w:rFonts w:ascii="Times New Roman" w:hAnsi="Times New Roman" w:cs="Times New Roman"/>
          <w:sz w:val="24"/>
          <w:szCs w:val="24"/>
        </w:rPr>
        <w:t>U</w:t>
      </w:r>
      <w:r w:rsidRPr="00A94961">
        <w:rPr>
          <w:rFonts w:ascii="Times New Roman" w:hAnsi="Times New Roman" w:cs="Times New Roman"/>
          <w:sz w:val="24"/>
          <w:szCs w:val="24"/>
        </w:rPr>
        <w:t>nije</w:t>
      </w:r>
      <w:r w:rsidR="00FC0FF3" w:rsidRPr="00A94961">
        <w:rPr>
          <w:rFonts w:ascii="Times New Roman" w:hAnsi="Times New Roman" w:cs="Times New Roman"/>
          <w:sz w:val="24"/>
          <w:szCs w:val="24"/>
        </w:rPr>
        <w:t xml:space="preserve"> za </w:t>
      </w:r>
      <w:r w:rsidRPr="00A94961">
        <w:rPr>
          <w:rFonts w:ascii="Times New Roman" w:hAnsi="Times New Roman" w:cs="Times New Roman"/>
          <w:sz w:val="24"/>
          <w:szCs w:val="24"/>
        </w:rPr>
        <w:t xml:space="preserve">digitalno </w:t>
      </w:r>
      <w:r w:rsidR="00F33005" w:rsidRPr="00A94961">
        <w:rPr>
          <w:rFonts w:ascii="Times New Roman" w:hAnsi="Times New Roman" w:cs="Times New Roman"/>
          <w:sz w:val="24"/>
          <w:szCs w:val="24"/>
        </w:rPr>
        <w:t xml:space="preserve">preobrazbo </w:t>
      </w:r>
      <w:r w:rsidRPr="00A94961">
        <w:rPr>
          <w:rFonts w:ascii="Times New Roman" w:hAnsi="Times New Roman" w:cs="Times New Roman"/>
          <w:sz w:val="24"/>
          <w:szCs w:val="24"/>
        </w:rPr>
        <w:t>podjetij</w:t>
      </w:r>
    </w:p>
    <w:p w14:paraId="7E4731FA" w14:textId="77777777" w:rsidR="00E3222B" w:rsidRPr="00A94961" w:rsidRDefault="00E3222B" w:rsidP="002C77BF">
      <w:pPr>
        <w:pStyle w:val="ListParagraph"/>
        <w:numPr>
          <w:ilvl w:val="2"/>
          <w:numId w:val="2"/>
        </w:numPr>
        <w:rPr>
          <w:rFonts w:ascii="Times New Roman" w:hAnsi="Times New Roman" w:cs="Times New Roman"/>
          <w:sz w:val="24"/>
          <w:szCs w:val="24"/>
        </w:rPr>
      </w:pPr>
      <w:r w:rsidRPr="00A94961">
        <w:rPr>
          <w:rFonts w:ascii="Times New Roman" w:hAnsi="Times New Roman" w:cs="Times New Roman"/>
          <w:sz w:val="24"/>
          <w:szCs w:val="24"/>
        </w:rPr>
        <w:t>Strategija 2020</w:t>
      </w:r>
    </w:p>
    <w:p w14:paraId="0C555170" w14:textId="77777777" w:rsidR="008F3026" w:rsidRPr="00A94961" w:rsidRDefault="008F3026" w:rsidP="002C77BF">
      <w:pPr>
        <w:pStyle w:val="ListParagraph"/>
        <w:numPr>
          <w:ilvl w:val="2"/>
          <w:numId w:val="2"/>
        </w:numPr>
        <w:rPr>
          <w:rFonts w:ascii="Times New Roman" w:hAnsi="Times New Roman" w:cs="Times New Roman"/>
          <w:sz w:val="24"/>
          <w:szCs w:val="24"/>
        </w:rPr>
      </w:pPr>
      <w:r w:rsidRPr="00A94961">
        <w:rPr>
          <w:rFonts w:ascii="Times New Roman" w:hAnsi="Times New Roman" w:cs="Times New Roman"/>
          <w:sz w:val="24"/>
          <w:szCs w:val="24"/>
        </w:rPr>
        <w:t xml:space="preserve">Enotni </w:t>
      </w:r>
      <w:r w:rsidR="00570BC9" w:rsidRPr="00A94961">
        <w:rPr>
          <w:rFonts w:ascii="Times New Roman" w:hAnsi="Times New Roman" w:cs="Times New Roman"/>
          <w:sz w:val="24"/>
          <w:szCs w:val="24"/>
        </w:rPr>
        <w:t xml:space="preserve">evropski </w:t>
      </w:r>
      <w:r w:rsidRPr="00A94961">
        <w:rPr>
          <w:rFonts w:ascii="Times New Roman" w:hAnsi="Times New Roman" w:cs="Times New Roman"/>
          <w:sz w:val="24"/>
          <w:szCs w:val="24"/>
        </w:rPr>
        <w:t>digitalni trg</w:t>
      </w:r>
    </w:p>
    <w:p w14:paraId="4021F4DA" w14:textId="77777777" w:rsidR="005433C4" w:rsidRPr="00A94961" w:rsidRDefault="008F3026" w:rsidP="002C77BF">
      <w:pPr>
        <w:pStyle w:val="ListParagraph"/>
        <w:numPr>
          <w:ilvl w:val="2"/>
          <w:numId w:val="2"/>
        </w:numPr>
        <w:rPr>
          <w:rFonts w:ascii="Times New Roman" w:hAnsi="Times New Roman" w:cs="Times New Roman"/>
          <w:sz w:val="24"/>
          <w:szCs w:val="24"/>
        </w:rPr>
      </w:pPr>
      <w:r w:rsidRPr="00A94961">
        <w:rPr>
          <w:rFonts w:ascii="Times New Roman" w:hAnsi="Times New Roman" w:cs="Times New Roman"/>
          <w:sz w:val="24"/>
          <w:szCs w:val="24"/>
        </w:rPr>
        <w:t>Digitalna Slovenija 2020</w:t>
      </w:r>
      <w:r w:rsidR="00CF3653" w:rsidRPr="00A94961">
        <w:rPr>
          <w:rFonts w:ascii="Times New Roman" w:hAnsi="Times New Roman" w:cs="Times New Roman"/>
          <w:sz w:val="24"/>
          <w:szCs w:val="24"/>
        </w:rPr>
        <w:t xml:space="preserve"> </w:t>
      </w:r>
      <w:r w:rsidRPr="00A94961">
        <w:rPr>
          <w:rFonts w:ascii="Times New Roman" w:hAnsi="Times New Roman" w:cs="Times New Roman"/>
          <w:sz w:val="24"/>
          <w:szCs w:val="24"/>
        </w:rPr>
        <w:t>-</w:t>
      </w:r>
      <w:r w:rsidR="00CF3653" w:rsidRPr="00A94961">
        <w:rPr>
          <w:rFonts w:ascii="Times New Roman" w:hAnsi="Times New Roman" w:cs="Times New Roman"/>
          <w:sz w:val="24"/>
          <w:szCs w:val="24"/>
        </w:rPr>
        <w:t xml:space="preserve"> </w:t>
      </w:r>
      <w:r w:rsidRPr="00A94961">
        <w:rPr>
          <w:rFonts w:ascii="Times New Roman" w:hAnsi="Times New Roman" w:cs="Times New Roman"/>
          <w:sz w:val="24"/>
          <w:szCs w:val="24"/>
        </w:rPr>
        <w:t>Strategija razvoja informacijske družbe do leta 2020</w:t>
      </w:r>
    </w:p>
    <w:p w14:paraId="71BB2DC1" w14:textId="77777777" w:rsidR="0075287F" w:rsidRPr="00A94961" w:rsidRDefault="0075287F" w:rsidP="0075287F">
      <w:pPr>
        <w:pStyle w:val="ListParagraph"/>
        <w:ind w:left="1080"/>
        <w:rPr>
          <w:rFonts w:ascii="Times New Roman" w:hAnsi="Times New Roman" w:cs="Times New Roman"/>
          <w:sz w:val="24"/>
          <w:szCs w:val="24"/>
        </w:rPr>
      </w:pPr>
    </w:p>
    <w:p w14:paraId="34D727CB" w14:textId="522795C2" w:rsidR="000F7397" w:rsidRPr="00A94961" w:rsidRDefault="00CB41AF" w:rsidP="007403AB">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DIGITALNA PREOBRAZBA</w:t>
      </w:r>
    </w:p>
    <w:p w14:paraId="3D1E7921" w14:textId="77777777" w:rsidR="000F7397" w:rsidRPr="00A94961" w:rsidRDefault="000F7397" w:rsidP="000F7397">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Opredelitev digitalne </w:t>
      </w:r>
      <w:r w:rsidR="00F33005" w:rsidRPr="00A94961">
        <w:rPr>
          <w:rFonts w:ascii="Times New Roman" w:hAnsi="Times New Roman" w:cs="Times New Roman"/>
          <w:sz w:val="24"/>
          <w:szCs w:val="24"/>
        </w:rPr>
        <w:t>preobrazbe</w:t>
      </w:r>
    </w:p>
    <w:p w14:paraId="5519AD6B" w14:textId="77777777" w:rsidR="00A87E00" w:rsidRPr="00A94961" w:rsidRDefault="00A87E00" w:rsidP="00A87E00">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Strateška vloga </w:t>
      </w:r>
      <w:r w:rsidR="00F33005" w:rsidRPr="00A94961">
        <w:rPr>
          <w:rFonts w:ascii="Times New Roman" w:hAnsi="Times New Roman" w:cs="Times New Roman"/>
          <w:sz w:val="24"/>
          <w:szCs w:val="24"/>
        </w:rPr>
        <w:t>digitalne preobrazbe</w:t>
      </w:r>
    </w:p>
    <w:p w14:paraId="551ED82F" w14:textId="77777777" w:rsidR="00617A85" w:rsidRPr="00A94961" w:rsidRDefault="001D3906" w:rsidP="00E4310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Ovire </w:t>
      </w:r>
      <w:r w:rsidR="006711B7" w:rsidRPr="00A94961">
        <w:rPr>
          <w:rFonts w:ascii="Times New Roman" w:hAnsi="Times New Roman" w:cs="Times New Roman"/>
          <w:sz w:val="24"/>
          <w:szCs w:val="24"/>
        </w:rPr>
        <w:t xml:space="preserve">in izzivi </w:t>
      </w:r>
      <w:r w:rsidR="00A73A9D" w:rsidRPr="00A94961">
        <w:rPr>
          <w:rFonts w:ascii="Times New Roman" w:hAnsi="Times New Roman" w:cs="Times New Roman"/>
          <w:sz w:val="24"/>
          <w:szCs w:val="24"/>
        </w:rPr>
        <w:t xml:space="preserve">digitalne </w:t>
      </w:r>
      <w:r w:rsidR="00F33005" w:rsidRPr="00A94961">
        <w:rPr>
          <w:rFonts w:ascii="Times New Roman" w:hAnsi="Times New Roman" w:cs="Times New Roman"/>
          <w:sz w:val="24"/>
          <w:szCs w:val="24"/>
        </w:rPr>
        <w:t>preobrazbe</w:t>
      </w:r>
    </w:p>
    <w:p w14:paraId="1B5855A6" w14:textId="77777777" w:rsidR="0033720C" w:rsidRPr="00A94961" w:rsidRDefault="009D02E5" w:rsidP="0033720C">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Vpliv digitalne </w:t>
      </w:r>
      <w:r w:rsidR="00F33005" w:rsidRPr="00A94961">
        <w:rPr>
          <w:rFonts w:ascii="Times New Roman" w:hAnsi="Times New Roman" w:cs="Times New Roman"/>
          <w:sz w:val="24"/>
          <w:szCs w:val="24"/>
        </w:rPr>
        <w:t xml:space="preserve">preobrazbe </w:t>
      </w:r>
      <w:r w:rsidRPr="00A94961">
        <w:rPr>
          <w:rFonts w:ascii="Times New Roman" w:hAnsi="Times New Roman" w:cs="Times New Roman"/>
          <w:sz w:val="24"/>
          <w:szCs w:val="24"/>
        </w:rPr>
        <w:t xml:space="preserve">na celovito </w:t>
      </w:r>
      <w:r w:rsidRPr="0021210C">
        <w:rPr>
          <w:rFonts w:ascii="Times New Roman" w:hAnsi="Times New Roman" w:cs="Times New Roman"/>
          <w:sz w:val="24"/>
          <w:szCs w:val="24"/>
        </w:rPr>
        <w:t>digitalno</w:t>
      </w:r>
      <w:r w:rsidRPr="00A94961">
        <w:rPr>
          <w:rFonts w:ascii="Times New Roman" w:hAnsi="Times New Roman" w:cs="Times New Roman"/>
          <w:sz w:val="24"/>
          <w:szCs w:val="24"/>
        </w:rPr>
        <w:t xml:space="preserve"> uporabniško izkušnjo in uspešnost poslovanja podjetja</w:t>
      </w:r>
    </w:p>
    <w:p w14:paraId="26DA7B3A" w14:textId="77777777" w:rsidR="0033720C" w:rsidRPr="00A94961" w:rsidRDefault="0033720C" w:rsidP="0033720C">
      <w:pPr>
        <w:pStyle w:val="ListParagraph"/>
        <w:ind w:left="1080"/>
        <w:rPr>
          <w:rFonts w:ascii="Times New Roman" w:hAnsi="Times New Roman" w:cs="Times New Roman"/>
          <w:sz w:val="24"/>
          <w:szCs w:val="24"/>
        </w:rPr>
      </w:pPr>
    </w:p>
    <w:p w14:paraId="26B62335" w14:textId="434CB886" w:rsidR="0033720C" w:rsidRPr="00A94961" w:rsidRDefault="0033720C" w:rsidP="0033720C">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M</w:t>
      </w:r>
      <w:r w:rsidR="00CB41AF" w:rsidRPr="00A94961">
        <w:rPr>
          <w:rFonts w:ascii="Times New Roman" w:hAnsi="Times New Roman" w:cs="Times New Roman"/>
          <w:b/>
          <w:sz w:val="24"/>
          <w:szCs w:val="24"/>
        </w:rPr>
        <w:t>ODELI STOPNJE ZRELOSTI DIGITALIZACIJE V PODJETJIH</w:t>
      </w:r>
    </w:p>
    <w:p w14:paraId="34717881" w14:textId="0281B313" w:rsidR="0033720C" w:rsidRPr="00A94961" w:rsidRDefault="0033720C" w:rsidP="0033720C">
      <w:pPr>
        <w:pStyle w:val="ListParagraph"/>
        <w:numPr>
          <w:ilvl w:val="1"/>
          <w:numId w:val="2"/>
        </w:numPr>
        <w:rPr>
          <w:rFonts w:ascii="Times New Roman" w:hAnsi="Times New Roman" w:cs="Times New Roman"/>
          <w:b/>
          <w:sz w:val="24"/>
          <w:szCs w:val="24"/>
        </w:rPr>
      </w:pPr>
      <w:r w:rsidRPr="00A94961">
        <w:rPr>
          <w:rFonts w:ascii="Times New Roman" w:hAnsi="Times New Roman" w:cs="Times New Roman"/>
          <w:sz w:val="24"/>
          <w:szCs w:val="24"/>
        </w:rPr>
        <w:t>Razvo</w:t>
      </w:r>
      <w:r w:rsidR="003108AC" w:rsidRPr="00A94961">
        <w:rPr>
          <w:rFonts w:ascii="Times New Roman" w:hAnsi="Times New Roman" w:cs="Times New Roman"/>
          <w:sz w:val="24"/>
          <w:szCs w:val="24"/>
        </w:rPr>
        <w:t xml:space="preserve">j modelov zrelosti za digitalno </w:t>
      </w:r>
      <w:r w:rsidR="001F170B" w:rsidRPr="00A94961">
        <w:rPr>
          <w:rFonts w:ascii="Times New Roman" w:hAnsi="Times New Roman" w:cs="Times New Roman"/>
          <w:sz w:val="24"/>
          <w:szCs w:val="24"/>
        </w:rPr>
        <w:t>preobrazbo</w:t>
      </w:r>
    </w:p>
    <w:p w14:paraId="0028B4F3" w14:textId="75A4E539" w:rsidR="0033720C" w:rsidRPr="00A94961" w:rsidRDefault="003108AC" w:rsidP="0033720C">
      <w:pPr>
        <w:pStyle w:val="ListParagraph"/>
        <w:numPr>
          <w:ilvl w:val="1"/>
          <w:numId w:val="2"/>
        </w:numPr>
        <w:rPr>
          <w:rFonts w:ascii="Times New Roman" w:hAnsi="Times New Roman" w:cs="Times New Roman"/>
          <w:b/>
          <w:sz w:val="24"/>
          <w:szCs w:val="24"/>
        </w:rPr>
      </w:pPr>
      <w:r w:rsidRPr="00A94961">
        <w:rPr>
          <w:rFonts w:ascii="Times New Roman" w:hAnsi="Times New Roman" w:cs="Times New Roman"/>
          <w:sz w:val="24"/>
          <w:szCs w:val="24"/>
        </w:rPr>
        <w:t>Modeli zrelosti managementa poslovnih procesov</w:t>
      </w:r>
    </w:p>
    <w:p w14:paraId="34B277B7" w14:textId="746C57E8" w:rsidR="00910B7A" w:rsidRPr="00A94961" w:rsidRDefault="003108AC" w:rsidP="00910B7A">
      <w:pPr>
        <w:pStyle w:val="ListParagraph"/>
        <w:numPr>
          <w:ilvl w:val="1"/>
          <w:numId w:val="2"/>
        </w:numPr>
        <w:rPr>
          <w:rFonts w:ascii="Times New Roman" w:hAnsi="Times New Roman" w:cs="Times New Roman"/>
          <w:b/>
          <w:sz w:val="24"/>
          <w:szCs w:val="24"/>
        </w:rPr>
      </w:pPr>
      <w:r w:rsidRPr="00A94961">
        <w:rPr>
          <w:rFonts w:ascii="Times New Roman" w:hAnsi="Times New Roman" w:cs="Times New Roman"/>
          <w:sz w:val="24"/>
          <w:szCs w:val="24"/>
        </w:rPr>
        <w:t>Modeli digitalne zrelosti podjetij</w:t>
      </w:r>
    </w:p>
    <w:p w14:paraId="3DA76C1E" w14:textId="77777777" w:rsidR="0075287F" w:rsidRPr="00A94961" w:rsidRDefault="0075287F" w:rsidP="0075287F">
      <w:pPr>
        <w:pStyle w:val="ListParagraph"/>
        <w:ind w:left="1080"/>
        <w:rPr>
          <w:rFonts w:ascii="Times New Roman" w:hAnsi="Times New Roman" w:cs="Times New Roman"/>
          <w:sz w:val="24"/>
          <w:szCs w:val="24"/>
        </w:rPr>
      </w:pPr>
    </w:p>
    <w:p w14:paraId="5AEB8B72" w14:textId="41669478" w:rsidR="007D5762" w:rsidRPr="00A94961" w:rsidRDefault="00D200E5" w:rsidP="007B2649">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lastRenderedPageBreak/>
        <w:t>E</w:t>
      </w:r>
      <w:r w:rsidR="00CB41AF" w:rsidRPr="00A94961">
        <w:rPr>
          <w:rFonts w:ascii="Times New Roman" w:hAnsi="Times New Roman" w:cs="Times New Roman"/>
          <w:b/>
          <w:sz w:val="24"/>
          <w:szCs w:val="24"/>
        </w:rPr>
        <w:t>MPIRIČNA RAZISKAVA IN OCENA STOPNJE DIGITALNE ZRELOSTI V SLOVENSKIH PODJETJIH</w:t>
      </w:r>
    </w:p>
    <w:p w14:paraId="1951785F" w14:textId="77777777" w:rsidR="007D5762" w:rsidRPr="00A94961" w:rsidRDefault="007D5762" w:rsidP="000F7397">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Predstavitev izbrane </w:t>
      </w:r>
      <w:r w:rsidR="00D056AD" w:rsidRPr="00A94961">
        <w:rPr>
          <w:rFonts w:ascii="Times New Roman" w:hAnsi="Times New Roman" w:cs="Times New Roman"/>
          <w:sz w:val="24"/>
          <w:szCs w:val="24"/>
        </w:rPr>
        <w:t>metodologije</w:t>
      </w:r>
      <w:r w:rsidRPr="00A94961">
        <w:rPr>
          <w:rFonts w:ascii="Times New Roman" w:hAnsi="Times New Roman" w:cs="Times New Roman"/>
          <w:sz w:val="24"/>
          <w:szCs w:val="24"/>
        </w:rPr>
        <w:t xml:space="preserve"> raziskovanja</w:t>
      </w:r>
    </w:p>
    <w:p w14:paraId="658393D3" w14:textId="77777777" w:rsidR="00061C4F" w:rsidRPr="00A94961" w:rsidRDefault="00061C4F" w:rsidP="00061C4F">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Predstavitev strukture vprašalnika</w:t>
      </w:r>
    </w:p>
    <w:p w14:paraId="03CAF227" w14:textId="77777777" w:rsidR="00061C4F" w:rsidRPr="00A94961" w:rsidRDefault="00061C4F" w:rsidP="00061C4F">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Vzorec</w:t>
      </w:r>
    </w:p>
    <w:p w14:paraId="1BB8763F" w14:textId="77777777" w:rsidR="007D5762" w:rsidRPr="00A94961" w:rsidRDefault="00EB5EEA" w:rsidP="00740FC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R</w:t>
      </w:r>
      <w:r w:rsidR="002D4D6F" w:rsidRPr="00A94961">
        <w:rPr>
          <w:rFonts w:ascii="Times New Roman" w:hAnsi="Times New Roman" w:cs="Times New Roman"/>
          <w:sz w:val="24"/>
          <w:szCs w:val="24"/>
        </w:rPr>
        <w:t>ezultati</w:t>
      </w:r>
      <w:r w:rsidRPr="00A94961">
        <w:rPr>
          <w:rFonts w:ascii="Times New Roman" w:hAnsi="Times New Roman" w:cs="Times New Roman"/>
          <w:sz w:val="24"/>
          <w:szCs w:val="24"/>
        </w:rPr>
        <w:t xml:space="preserve">: </w:t>
      </w:r>
      <w:r w:rsidR="007D2A41" w:rsidRPr="00A94961">
        <w:rPr>
          <w:rFonts w:ascii="Times New Roman" w:hAnsi="Times New Roman" w:cs="Times New Roman"/>
          <w:sz w:val="24"/>
          <w:szCs w:val="24"/>
        </w:rPr>
        <w:t xml:space="preserve"> </w:t>
      </w:r>
      <w:r w:rsidR="00875B48" w:rsidRPr="00A94961">
        <w:rPr>
          <w:rFonts w:ascii="Times New Roman" w:hAnsi="Times New Roman" w:cs="Times New Roman"/>
          <w:sz w:val="24"/>
          <w:szCs w:val="24"/>
        </w:rPr>
        <w:t xml:space="preserve">Stopnja digitalne </w:t>
      </w:r>
      <w:r w:rsidR="001F170B" w:rsidRPr="00A94961">
        <w:rPr>
          <w:rFonts w:ascii="Times New Roman" w:hAnsi="Times New Roman" w:cs="Times New Roman"/>
          <w:sz w:val="24"/>
          <w:szCs w:val="24"/>
        </w:rPr>
        <w:t>preobrazbe</w:t>
      </w:r>
      <w:r w:rsidR="00875B48" w:rsidRPr="00A94961">
        <w:rPr>
          <w:rFonts w:ascii="Times New Roman" w:hAnsi="Times New Roman" w:cs="Times New Roman"/>
          <w:sz w:val="24"/>
          <w:szCs w:val="24"/>
        </w:rPr>
        <w:t xml:space="preserve"> </w:t>
      </w:r>
      <w:r w:rsidR="008B5D3C" w:rsidRPr="00A94961">
        <w:rPr>
          <w:rFonts w:ascii="Times New Roman" w:hAnsi="Times New Roman" w:cs="Times New Roman"/>
          <w:sz w:val="24"/>
          <w:szCs w:val="24"/>
        </w:rPr>
        <w:t>slovenskih podjetij</w:t>
      </w:r>
    </w:p>
    <w:p w14:paraId="0E9D0B95" w14:textId="77777777" w:rsidR="0075287F" w:rsidRPr="00A94961" w:rsidRDefault="0075287F" w:rsidP="0075287F">
      <w:pPr>
        <w:pStyle w:val="ListParagraph"/>
        <w:ind w:left="1080"/>
        <w:rPr>
          <w:rFonts w:ascii="Times New Roman" w:hAnsi="Times New Roman" w:cs="Times New Roman"/>
          <w:sz w:val="24"/>
          <w:szCs w:val="24"/>
        </w:rPr>
      </w:pPr>
    </w:p>
    <w:p w14:paraId="39D20B8D" w14:textId="28ECEDB7" w:rsidR="00740FC3" w:rsidRPr="00A94961" w:rsidRDefault="00740FC3" w:rsidP="00FE4FEC">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w:t>
      </w:r>
      <w:r w:rsidR="00CB41AF" w:rsidRPr="00A94961">
        <w:rPr>
          <w:rFonts w:ascii="Times New Roman" w:hAnsi="Times New Roman" w:cs="Times New Roman"/>
          <w:b/>
          <w:sz w:val="24"/>
          <w:szCs w:val="24"/>
        </w:rPr>
        <w:t>ISKUSIJA</w:t>
      </w:r>
    </w:p>
    <w:p w14:paraId="4A11F172" w14:textId="77777777" w:rsidR="00740FC3" w:rsidRPr="00A94961" w:rsidRDefault="00740FC3" w:rsidP="00740FC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2D68785C" w14:textId="77777777" w:rsidR="00740FC3" w:rsidRPr="00A94961" w:rsidRDefault="00740FC3" w:rsidP="00740FC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Omejitve in priporočila za nadaljno raziskovanje</w:t>
      </w:r>
    </w:p>
    <w:p w14:paraId="1BDE2203" w14:textId="77777777" w:rsidR="00740FC3" w:rsidRPr="00A94961" w:rsidRDefault="00740FC3" w:rsidP="00740FC3">
      <w:pPr>
        <w:pStyle w:val="ListParagraph"/>
        <w:ind w:left="1080"/>
        <w:rPr>
          <w:rFonts w:ascii="Times New Roman" w:hAnsi="Times New Roman" w:cs="Times New Roman"/>
          <w:b/>
          <w:sz w:val="24"/>
          <w:szCs w:val="24"/>
        </w:rPr>
      </w:pPr>
    </w:p>
    <w:p w14:paraId="33CB9698" w14:textId="3933E914" w:rsidR="00FE4FEC" w:rsidRPr="00A94961" w:rsidRDefault="001B07E8" w:rsidP="00FE4FEC">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S</w:t>
      </w:r>
      <w:r w:rsidR="00CB41AF" w:rsidRPr="00A94961">
        <w:rPr>
          <w:rFonts w:ascii="Times New Roman" w:hAnsi="Times New Roman" w:cs="Times New Roman"/>
          <w:b/>
          <w:sz w:val="24"/>
          <w:szCs w:val="24"/>
        </w:rPr>
        <w:t>KLEP</w:t>
      </w:r>
    </w:p>
    <w:p w14:paraId="245D2654" w14:textId="77777777" w:rsidR="0075287F" w:rsidRPr="00367D9F" w:rsidRDefault="0075287F" w:rsidP="0075287F">
      <w:pPr>
        <w:pStyle w:val="ListParagraph"/>
        <w:rPr>
          <w:rFonts w:ascii="Times New Roman" w:hAnsi="Times New Roman" w:cs="Times New Roman"/>
          <w:b/>
        </w:rPr>
      </w:pPr>
    </w:p>
    <w:p w14:paraId="62BF220B" w14:textId="43D7A81D" w:rsidR="00950E32" w:rsidRPr="00367D9F" w:rsidRDefault="00FE4FEC" w:rsidP="00D01256">
      <w:pPr>
        <w:rPr>
          <w:rFonts w:ascii="Times New Roman" w:hAnsi="Times New Roman" w:cs="Times New Roman"/>
          <w:b/>
          <w:sz w:val="28"/>
        </w:rPr>
      </w:pPr>
      <w:r w:rsidRPr="00367D9F">
        <w:rPr>
          <w:rFonts w:ascii="Times New Roman" w:hAnsi="Times New Roman" w:cs="Times New Roman"/>
          <w:b/>
          <w:sz w:val="28"/>
        </w:rPr>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367D9F" w14:paraId="1C2B4DBD" w14:textId="77777777" w:rsidTr="00217D47">
        <w:trPr>
          <w:tblCellSpacing w:w="0" w:type="dxa"/>
        </w:trPr>
        <w:tc>
          <w:tcPr>
            <w:tcW w:w="0" w:type="auto"/>
            <w:hideMark/>
          </w:tcPr>
          <w:p w14:paraId="5989F28F" w14:textId="77777777" w:rsidR="000D571B" w:rsidRPr="00367D9F" w:rsidRDefault="000D571B">
            <w:pPr>
              <w:pStyle w:val="Heading1"/>
              <w:spacing w:before="0" w:beforeAutospacing="0" w:after="315" w:afterAutospacing="0"/>
              <w:rPr>
                <w:sz w:val="24"/>
                <w:szCs w:val="24"/>
              </w:rPr>
            </w:pPr>
          </w:p>
        </w:tc>
      </w:tr>
    </w:tbl>
    <w:p w14:paraId="373A0740" w14:textId="157C4B52" w:rsidR="008F64D1" w:rsidRDefault="000D571B" w:rsidP="008C6356">
      <w:pPr>
        <w:pStyle w:val="ListParagraph"/>
        <w:numPr>
          <w:ilvl w:val="0"/>
          <w:numId w:val="6"/>
        </w:numPr>
        <w:shd w:val="clear" w:color="auto" w:fill="FFFFFF"/>
        <w:rPr>
          <w:rFonts w:ascii="Times New Roman" w:hAnsi="Times New Roman" w:cs="Times New Roman"/>
          <w:sz w:val="24"/>
          <w:szCs w:val="24"/>
        </w:rPr>
      </w:pPr>
      <w:r w:rsidRPr="006941D1">
        <w:rPr>
          <w:rFonts w:ascii="Times New Roman" w:hAnsi="Times New Roman" w:cs="Times New Roman"/>
          <w:sz w:val="24"/>
          <w:szCs w:val="24"/>
        </w:rPr>
        <w:t xml:space="preserve">Becker, J., Knackstedt, R. &amp; Pöppelbuß, J. Bus. (2009) Developing Maturity Models for IT Management. </w:t>
      </w:r>
      <w:r w:rsidRPr="006941D1">
        <w:rPr>
          <w:rFonts w:ascii="Times New Roman" w:hAnsi="Times New Roman" w:cs="Times New Roman"/>
          <w:i/>
          <w:sz w:val="24"/>
          <w:szCs w:val="24"/>
        </w:rPr>
        <w:t>Business &amp; Information Systems Engineering</w:t>
      </w:r>
      <w:r w:rsidRPr="006941D1">
        <w:rPr>
          <w:rFonts w:ascii="Times New Roman" w:hAnsi="Times New Roman" w:cs="Times New Roman"/>
          <w:sz w:val="24"/>
          <w:szCs w:val="24"/>
        </w:rPr>
        <w:t>. 3(1), 213-222</w:t>
      </w:r>
    </w:p>
    <w:p w14:paraId="5C623F30" w14:textId="77777777" w:rsidR="008C6356" w:rsidRPr="008C6356" w:rsidRDefault="008C6356" w:rsidP="008C6356">
      <w:pPr>
        <w:pStyle w:val="ListParagraph"/>
        <w:shd w:val="clear" w:color="auto" w:fill="FFFFFF"/>
        <w:rPr>
          <w:rFonts w:ascii="Times New Roman" w:hAnsi="Times New Roman" w:cs="Times New Roman"/>
          <w:sz w:val="24"/>
          <w:szCs w:val="24"/>
        </w:rPr>
      </w:pPr>
    </w:p>
    <w:p w14:paraId="4834E11D" w14:textId="77777777" w:rsidR="000D571B" w:rsidRPr="006941D1" w:rsidRDefault="000D571B"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Berghaus, S., Back, A., (2016). Stages in Digital Business Transformation: Results of an Empirical Maturity Study. </w:t>
      </w:r>
      <w:r w:rsidRPr="006941D1">
        <w:rPr>
          <w:rFonts w:ascii="Times New Roman" w:hAnsi="Times New Roman" w:cs="Times New Roman"/>
          <w:i/>
          <w:sz w:val="24"/>
          <w:szCs w:val="24"/>
        </w:rPr>
        <w:t>Mediterranean Conference on Information Systems 2016 Proceedings</w:t>
      </w:r>
      <w:r w:rsidRPr="006941D1">
        <w:rPr>
          <w:rFonts w:ascii="Times New Roman" w:hAnsi="Times New Roman" w:cs="Times New Roman"/>
          <w:sz w:val="24"/>
          <w:szCs w:val="24"/>
        </w:rPr>
        <w:t xml:space="preserve">. Najdeno 29. aprila na spletnem naslovu </w:t>
      </w:r>
      <w:hyperlink r:id="rId8" w:history="1">
        <w:r w:rsidRPr="006941D1">
          <w:rPr>
            <w:rStyle w:val="Hyperlink"/>
            <w:rFonts w:ascii="Times New Roman" w:hAnsi="Times New Roman" w:cs="Times New Roman"/>
            <w:sz w:val="24"/>
            <w:szCs w:val="24"/>
          </w:rPr>
          <w:t>http://aisel.aisnet.org/cgi/viewcontent.cgi?article=1022&amp;context=mcis2016</w:t>
        </w:r>
      </w:hyperlink>
    </w:p>
    <w:p w14:paraId="2FACFE96" w14:textId="77777777" w:rsidR="000D571B" w:rsidRPr="006941D1" w:rsidRDefault="000D571B" w:rsidP="000D571B">
      <w:pPr>
        <w:pStyle w:val="ListParagraph"/>
        <w:rPr>
          <w:rFonts w:ascii="Times New Roman" w:hAnsi="Times New Roman" w:cs="Times New Roman"/>
          <w:sz w:val="24"/>
          <w:szCs w:val="24"/>
        </w:rPr>
      </w:pPr>
    </w:p>
    <w:p w14:paraId="1AAF8D4C" w14:textId="77777777" w:rsidR="000D571B" w:rsidRPr="006941D1" w:rsidRDefault="000D571B" w:rsidP="000D571B">
      <w:pPr>
        <w:pStyle w:val="ListParagraph"/>
        <w:numPr>
          <w:ilvl w:val="0"/>
          <w:numId w:val="6"/>
        </w:numPr>
        <w:rPr>
          <w:rFonts w:ascii="Times New Roman" w:hAnsi="Times New Roman" w:cs="Times New Roman"/>
          <w:sz w:val="24"/>
          <w:szCs w:val="24"/>
        </w:rPr>
      </w:pPr>
      <w:bookmarkStart w:id="1" w:name="_ftn36"/>
      <w:bookmarkEnd w:id="1"/>
      <w:r w:rsidRPr="006941D1">
        <w:rPr>
          <w:rFonts w:ascii="Times New Roman" w:hAnsi="Times New Roman" w:cs="Times New Roman"/>
          <w:sz w:val="24"/>
          <w:szCs w:val="24"/>
        </w:rPr>
        <w:t xml:space="preserve">Borowski, C. (2015, 9. november). What a Great Digital Customer Experience Actually Looks Like. </w:t>
      </w:r>
      <w:r w:rsidRPr="006941D1">
        <w:rPr>
          <w:rFonts w:ascii="Times New Roman" w:hAnsi="Times New Roman" w:cs="Times New Roman"/>
          <w:i/>
          <w:sz w:val="24"/>
          <w:szCs w:val="24"/>
        </w:rPr>
        <w:t xml:space="preserve">Harvard Business Review. </w:t>
      </w:r>
      <w:r w:rsidRPr="006941D1">
        <w:rPr>
          <w:rFonts w:ascii="Times New Roman" w:hAnsi="Times New Roman" w:cs="Times New Roman"/>
          <w:sz w:val="24"/>
          <w:szCs w:val="24"/>
        </w:rPr>
        <w:t xml:space="preserve">Najdeno 28. aprila 2017 na spletnem naslovu </w:t>
      </w:r>
      <w:hyperlink r:id="rId9" w:history="1">
        <w:r w:rsidRPr="006941D1">
          <w:rPr>
            <w:rStyle w:val="Hyperlink"/>
            <w:rFonts w:ascii="Times New Roman" w:hAnsi="Times New Roman" w:cs="Times New Roman"/>
            <w:sz w:val="24"/>
            <w:szCs w:val="24"/>
          </w:rPr>
          <w:t>https://hbr.org/2015/11/what-a-great-digital-customer-experience-actually-looks-like</w:t>
        </w:r>
      </w:hyperlink>
    </w:p>
    <w:p w14:paraId="5BCC570D" w14:textId="77777777" w:rsidR="000D571B" w:rsidRPr="006941D1" w:rsidRDefault="000D571B" w:rsidP="000D571B">
      <w:pPr>
        <w:pStyle w:val="ListParagraph"/>
        <w:rPr>
          <w:rFonts w:ascii="Times New Roman" w:hAnsi="Times New Roman" w:cs="Times New Roman"/>
          <w:sz w:val="24"/>
          <w:szCs w:val="24"/>
        </w:rPr>
      </w:pPr>
    </w:p>
    <w:p w14:paraId="41A2F2BE" w14:textId="61F358A1" w:rsidR="00B85236" w:rsidRPr="00B85236" w:rsidRDefault="000D571B" w:rsidP="00B85236">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Chakravorti, B., Tunnard, C., Chaturvedi, R., S. (2015, 19. februar). Where the Digital Economy Is Moving the Fastest. </w:t>
      </w:r>
      <w:r w:rsidRPr="006941D1">
        <w:rPr>
          <w:rFonts w:ascii="Times New Roman" w:hAnsi="Times New Roman" w:cs="Times New Roman"/>
          <w:i/>
          <w:sz w:val="24"/>
          <w:szCs w:val="24"/>
        </w:rPr>
        <w:t xml:space="preserve">Harvard Business Review. </w:t>
      </w:r>
      <w:r w:rsidRPr="006941D1">
        <w:rPr>
          <w:rFonts w:ascii="Times New Roman" w:hAnsi="Times New Roman" w:cs="Times New Roman"/>
          <w:sz w:val="24"/>
          <w:szCs w:val="24"/>
        </w:rPr>
        <w:t xml:space="preserve">Najdeno 28. aprila 2017 na spletnem naslovu </w:t>
      </w:r>
      <w:r w:rsidR="00B85236" w:rsidRPr="00B85236">
        <w:rPr>
          <w:rFonts w:ascii="Times New Roman" w:hAnsi="Times New Roman" w:cs="Times New Roman"/>
          <w:sz w:val="24"/>
          <w:szCs w:val="24"/>
        </w:rPr>
        <w:t>https://hbr.org/2015/02/where-the-digital-economy-is-moving-the-fastest</w:t>
      </w:r>
    </w:p>
    <w:p w14:paraId="7E5E23FA" w14:textId="77777777" w:rsidR="000D571B" w:rsidRPr="006941D1" w:rsidRDefault="000D571B" w:rsidP="000D571B">
      <w:pPr>
        <w:pStyle w:val="ListParagraph"/>
        <w:rPr>
          <w:rFonts w:ascii="Times New Roman" w:hAnsi="Times New Roman" w:cs="Times New Roman"/>
          <w:sz w:val="24"/>
          <w:szCs w:val="24"/>
        </w:rPr>
      </w:pPr>
    </w:p>
    <w:p w14:paraId="7C971EE2"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Edmead, M. (2016, 2.maj). </w:t>
      </w:r>
      <w:r w:rsidRPr="006941D1">
        <w:rPr>
          <w:rFonts w:ascii="Times New Roman" w:hAnsi="Times New Roman" w:cs="Times New Roman"/>
          <w:sz w:val="24"/>
          <w:szCs w:val="24"/>
          <w:lang w:val="en"/>
        </w:rPr>
        <w:t xml:space="preserve">Digital transformation: Why it's important to your organization. </w:t>
      </w:r>
      <w:r w:rsidRPr="006941D1">
        <w:rPr>
          <w:rFonts w:ascii="Times New Roman" w:hAnsi="Times New Roman" w:cs="Times New Roman"/>
          <w:i/>
          <w:sz w:val="24"/>
          <w:szCs w:val="24"/>
          <w:lang w:val="en"/>
        </w:rPr>
        <w:t>CIO magazine.</w:t>
      </w:r>
      <w:r w:rsidRPr="006941D1">
        <w:rPr>
          <w:rFonts w:ascii="Times New Roman" w:hAnsi="Times New Roman" w:cs="Times New Roman"/>
          <w:sz w:val="24"/>
          <w:szCs w:val="24"/>
          <w:lang w:val="en"/>
        </w:rPr>
        <w:t xml:space="preserve"> Najdeno 28. Aprila 2017 na spletnem naslovu </w:t>
      </w:r>
      <w:hyperlink r:id="rId10" w:history="1">
        <w:r w:rsidRPr="006941D1">
          <w:rPr>
            <w:rStyle w:val="Hyperlink"/>
            <w:rFonts w:ascii="Times New Roman" w:hAnsi="Times New Roman" w:cs="Times New Roman"/>
            <w:sz w:val="24"/>
            <w:szCs w:val="24"/>
            <w:lang w:val="en"/>
          </w:rPr>
          <w:t>h</w:t>
        </w:r>
        <w:r w:rsidRPr="006941D1">
          <w:rPr>
            <w:rStyle w:val="Hyperlink"/>
            <w:rFonts w:ascii="Times New Roman" w:hAnsi="Times New Roman" w:cs="Times New Roman"/>
            <w:sz w:val="24"/>
            <w:szCs w:val="24"/>
          </w:rPr>
          <w:t>ttp://www.cio.com/article/3063620/it-strategy/digital-transformation-why-its-important-to-your-organization.html</w:t>
        </w:r>
      </w:hyperlink>
    </w:p>
    <w:p w14:paraId="4C88C80D" w14:textId="77777777" w:rsidR="000D571B" w:rsidRPr="006941D1" w:rsidRDefault="000D571B" w:rsidP="000D571B">
      <w:pPr>
        <w:pStyle w:val="ListParagraph"/>
        <w:rPr>
          <w:rFonts w:ascii="Times New Roman" w:hAnsi="Times New Roman" w:cs="Times New Roman"/>
          <w:sz w:val="24"/>
          <w:szCs w:val="24"/>
        </w:rPr>
      </w:pPr>
    </w:p>
    <w:p w14:paraId="366F6F9E" w14:textId="77777777" w:rsidR="000D571B" w:rsidRPr="006941D1" w:rsidRDefault="000D571B"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Evropska komisija (2010, 3. marec). EUROPE 2020: A European strategy for smart, sustainable and inclusive growth. Najdeno 28. aprila 2017 na spletnem naslovu </w:t>
      </w:r>
      <w:hyperlink r:id="rId11" w:history="1">
        <w:r w:rsidRPr="006941D1">
          <w:rPr>
            <w:rStyle w:val="Hyperlink"/>
            <w:rFonts w:ascii="Times New Roman" w:hAnsi="Times New Roman" w:cs="Times New Roman"/>
            <w:sz w:val="24"/>
            <w:szCs w:val="24"/>
          </w:rPr>
          <w:t>http://ec.europa.eu/eu2020/pdf/COMPLET%20EN%20BARROSO%20%20%20007%20-%20Europe%202020%20-%20EN%20version.pdf</w:t>
        </w:r>
      </w:hyperlink>
    </w:p>
    <w:p w14:paraId="6C19D284" w14:textId="77777777" w:rsidR="000D571B" w:rsidRPr="006941D1" w:rsidRDefault="000D571B" w:rsidP="000D571B">
      <w:pPr>
        <w:pStyle w:val="ListParagraph"/>
        <w:rPr>
          <w:rFonts w:ascii="Times New Roman" w:hAnsi="Times New Roman" w:cs="Times New Roman"/>
          <w:sz w:val="24"/>
          <w:szCs w:val="24"/>
        </w:rPr>
      </w:pPr>
    </w:p>
    <w:p w14:paraId="726E551A" w14:textId="1D5C9EE1" w:rsidR="000D571B" w:rsidRPr="006941D1" w:rsidRDefault="000D571B" w:rsidP="00DD0242">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Evropska komisija (2015, 25. marec).</w:t>
      </w:r>
      <w:r w:rsidRPr="006941D1">
        <w:rPr>
          <w:rFonts w:ascii="Times New Roman" w:hAnsi="Times New Roman" w:cs="Times New Roman"/>
          <w:i/>
          <w:sz w:val="24"/>
          <w:szCs w:val="24"/>
        </w:rPr>
        <w:t xml:space="preserve"> Strategija za enotni digitalni trg: Evropska komisija se je dogovorila o področjih ukrepanja. </w:t>
      </w:r>
      <w:r w:rsidRPr="006941D1">
        <w:rPr>
          <w:rFonts w:ascii="Times New Roman" w:hAnsi="Times New Roman" w:cs="Times New Roman"/>
          <w:sz w:val="24"/>
          <w:szCs w:val="24"/>
        </w:rPr>
        <w:t>Sporočilo za medije. Bruselj: Evropska komisija, 2015</w:t>
      </w:r>
    </w:p>
    <w:p w14:paraId="0DC3C1C8" w14:textId="77777777" w:rsidR="000D571B" w:rsidRPr="006941D1" w:rsidRDefault="000D571B" w:rsidP="000D571B">
      <w:pPr>
        <w:pStyle w:val="ListParagraph"/>
        <w:rPr>
          <w:rFonts w:ascii="Times New Roman" w:hAnsi="Times New Roman" w:cs="Times New Roman"/>
          <w:sz w:val="24"/>
          <w:szCs w:val="24"/>
        </w:rPr>
      </w:pPr>
    </w:p>
    <w:p w14:paraId="29EDC889" w14:textId="1686C1E7" w:rsidR="000D571B" w:rsidRPr="006941D1" w:rsidRDefault="000D571B"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Evropska komisija (2015, 6. maj). Strategija za enotni digitalni trg za Evropo. Sporočilo Komisije Evropskemu Parlamentu, svetu, Evropskemu ekonomsko-socialnemu odboru in odboru regij. Bruselj: Evropska Komisija, 20</w:t>
      </w:r>
      <w:r w:rsidR="00B85236">
        <w:rPr>
          <w:rFonts w:ascii="Times New Roman" w:hAnsi="Times New Roman" w:cs="Times New Roman"/>
          <w:sz w:val="24"/>
          <w:szCs w:val="24"/>
        </w:rPr>
        <w:t xml:space="preserve">15  </w:t>
      </w:r>
    </w:p>
    <w:p w14:paraId="2232F00F" w14:textId="77777777" w:rsidR="000D571B" w:rsidRPr="006941D1" w:rsidRDefault="000D571B" w:rsidP="000D571B">
      <w:pPr>
        <w:pStyle w:val="ListParagraph"/>
        <w:rPr>
          <w:rFonts w:ascii="Times New Roman" w:hAnsi="Times New Roman" w:cs="Times New Roman"/>
          <w:sz w:val="24"/>
          <w:szCs w:val="24"/>
        </w:rPr>
      </w:pPr>
    </w:p>
    <w:p w14:paraId="17304372" w14:textId="77777777" w:rsidR="00B7658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Evropska komisija (2016, 19. april).</w:t>
      </w:r>
      <w:r w:rsidRPr="006941D1">
        <w:rPr>
          <w:rFonts w:ascii="Times New Roman" w:hAnsi="Times New Roman" w:cs="Times New Roman"/>
          <w:i/>
          <w:sz w:val="24"/>
          <w:szCs w:val="24"/>
        </w:rPr>
        <w:t xml:space="preserve"> </w:t>
      </w:r>
      <w:r w:rsidRPr="006941D1">
        <w:rPr>
          <w:rFonts w:ascii="Times New Roman" w:hAnsi="Times New Roman" w:cs="Times New Roman"/>
          <w:sz w:val="24"/>
          <w:szCs w:val="24"/>
        </w:rPr>
        <w:t>Digitalizacija evropske industrije Izkoriščanje vseh prednosti enotnega digitalnega trga.</w:t>
      </w:r>
      <w:r w:rsidRPr="006941D1">
        <w:rPr>
          <w:rFonts w:ascii="Times New Roman" w:hAnsi="Times New Roman" w:cs="Times New Roman"/>
          <w:i/>
          <w:sz w:val="24"/>
          <w:szCs w:val="24"/>
        </w:rPr>
        <w:t xml:space="preserve"> </w:t>
      </w:r>
      <w:r w:rsidRPr="006941D1">
        <w:rPr>
          <w:rFonts w:ascii="Times New Roman" w:hAnsi="Times New Roman" w:cs="Times New Roman"/>
          <w:sz w:val="24"/>
          <w:szCs w:val="24"/>
        </w:rPr>
        <w:t>Sporočilo Komisije Evropskemu parlamentu, svetu, evropskemu ekonomsko-socialnemu odboru in odboru regij. Bruselj: Evropska komisija, 2016</w:t>
      </w:r>
      <w:r w:rsidR="00B7658B" w:rsidRPr="006941D1">
        <w:rPr>
          <w:rFonts w:ascii="Times New Roman" w:hAnsi="Times New Roman" w:cs="Times New Roman"/>
          <w:sz w:val="24"/>
          <w:szCs w:val="24"/>
        </w:rPr>
        <w:br/>
      </w:r>
    </w:p>
    <w:p w14:paraId="319837A5"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Evropska komisija (2017). Digital Single Market: Slovenia. Najdeno 15. aprila na spletnem naslovu </w:t>
      </w:r>
      <w:hyperlink r:id="rId12" w:history="1">
        <w:r w:rsidRPr="006941D1">
          <w:rPr>
            <w:rStyle w:val="Hyperlink"/>
            <w:rFonts w:ascii="Times New Roman" w:hAnsi="Times New Roman" w:cs="Times New Roman"/>
            <w:sz w:val="24"/>
            <w:szCs w:val="24"/>
          </w:rPr>
          <w:t>https://ec.europa.eu/digital-single-market/en/scoreboard/slovenia</w:t>
        </w:r>
      </w:hyperlink>
    </w:p>
    <w:p w14:paraId="379B7681" w14:textId="77777777" w:rsidR="000D571B" w:rsidRPr="006941D1" w:rsidRDefault="000D571B" w:rsidP="000D571B">
      <w:pPr>
        <w:pStyle w:val="ListParagraph"/>
        <w:rPr>
          <w:rFonts w:ascii="Times New Roman" w:hAnsi="Times New Roman" w:cs="Times New Roman"/>
          <w:sz w:val="24"/>
          <w:szCs w:val="24"/>
        </w:rPr>
      </w:pPr>
    </w:p>
    <w:p w14:paraId="621E0A3A"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Evropska komisija (2017, 2. januar). Digital Single Market. Najdeno 28. aprila 2017 na spletnem naslovu </w:t>
      </w:r>
      <w:hyperlink r:id="rId13" w:history="1">
        <w:r w:rsidRPr="006941D1">
          <w:rPr>
            <w:rStyle w:val="Hyperlink"/>
            <w:rFonts w:ascii="Times New Roman" w:hAnsi="Times New Roman" w:cs="Times New Roman"/>
            <w:sz w:val="24"/>
            <w:szCs w:val="24"/>
          </w:rPr>
          <w:t>https://ec.europa.eu/digital-single-market/digital-single-market</w:t>
        </w:r>
      </w:hyperlink>
      <w:r w:rsidR="00B7658B" w:rsidRPr="006941D1">
        <w:rPr>
          <w:rStyle w:val="Hyperlink"/>
          <w:rFonts w:ascii="Times New Roman" w:hAnsi="Times New Roman" w:cs="Times New Roman"/>
          <w:sz w:val="24"/>
          <w:szCs w:val="24"/>
        </w:rPr>
        <w:br/>
      </w:r>
    </w:p>
    <w:p w14:paraId="357B4B55"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Evropska komisija (b.l.). Why we need a digital single market? Najdeno 28. aprila na spletnem naslovu </w:t>
      </w:r>
      <w:hyperlink r:id="rId14" w:history="1">
        <w:r w:rsidRPr="006941D1">
          <w:rPr>
            <w:rStyle w:val="Hyperlink"/>
            <w:rFonts w:ascii="Times New Roman" w:hAnsi="Times New Roman" w:cs="Times New Roman"/>
            <w:sz w:val="24"/>
            <w:szCs w:val="24"/>
          </w:rPr>
          <w:t>https://ec.europa.eu/digital-single-market/sites/digital-agenda/files/digital_single_market_factsheet_final_20150504.pdf</w:t>
        </w:r>
      </w:hyperlink>
    </w:p>
    <w:p w14:paraId="5605C3CF" w14:textId="77777777" w:rsidR="000D571B" w:rsidRPr="006941D1" w:rsidRDefault="000D571B" w:rsidP="000D571B">
      <w:pPr>
        <w:pStyle w:val="ListParagraph"/>
        <w:rPr>
          <w:rFonts w:ascii="Times New Roman" w:hAnsi="Times New Roman" w:cs="Times New Roman"/>
          <w:sz w:val="24"/>
          <w:szCs w:val="24"/>
        </w:rPr>
      </w:pPr>
    </w:p>
    <w:p w14:paraId="3635C46D"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Evropska komisija. (2015, 24. februar). Kako digitalna je vaša država? Iz novih podatkov je razvidno, da je na poti do digitalne Evrope treba narediti več. Najdeno 28. aprila 2017 na spletnem naslovu </w:t>
      </w:r>
      <w:hyperlink r:id="rId15" w:history="1">
        <w:r w:rsidRPr="006941D1">
          <w:rPr>
            <w:rStyle w:val="Hyperlink"/>
            <w:rFonts w:ascii="Times New Roman" w:hAnsi="Times New Roman" w:cs="Times New Roman"/>
            <w:sz w:val="24"/>
            <w:szCs w:val="24"/>
          </w:rPr>
          <w:t>http://europa.eu/rapid/press-release_IP-15-4475_sl.htm</w:t>
        </w:r>
      </w:hyperlink>
      <w:r w:rsidR="00B7658B" w:rsidRPr="006941D1">
        <w:rPr>
          <w:rStyle w:val="Hyperlink"/>
          <w:rFonts w:ascii="Times New Roman" w:hAnsi="Times New Roman" w:cs="Times New Roman"/>
          <w:sz w:val="24"/>
          <w:szCs w:val="24"/>
        </w:rPr>
        <w:br/>
      </w:r>
    </w:p>
    <w:p w14:paraId="47BD5679"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Evropska komisija. (2016). DESI 2016 Country profile. Najdeno 10. aprila 2017 na spletnem naslovu </w:t>
      </w:r>
      <w:hyperlink r:id="rId16" w:history="1">
        <w:r w:rsidRPr="006941D1">
          <w:rPr>
            <w:rStyle w:val="Hyperlink"/>
            <w:rFonts w:ascii="Times New Roman" w:hAnsi="Times New Roman" w:cs="Times New Roman"/>
            <w:sz w:val="24"/>
            <w:szCs w:val="24"/>
          </w:rPr>
          <w:t>https://ec.europa.eu/digital-single-market/news/desi-2016-country-profiles</w:t>
        </w:r>
      </w:hyperlink>
    </w:p>
    <w:p w14:paraId="45AB47BC" w14:textId="77777777" w:rsidR="000D571B" w:rsidRPr="006941D1" w:rsidRDefault="000D571B" w:rsidP="000D571B">
      <w:pPr>
        <w:pStyle w:val="ListParagraph"/>
        <w:rPr>
          <w:rFonts w:ascii="Times New Roman" w:hAnsi="Times New Roman" w:cs="Times New Roman"/>
          <w:sz w:val="24"/>
          <w:szCs w:val="24"/>
        </w:rPr>
      </w:pPr>
    </w:p>
    <w:p w14:paraId="56EBC0BA"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Evropski parlament – </w:t>
      </w:r>
      <w:r w:rsidRPr="006941D1">
        <w:rPr>
          <w:rFonts w:ascii="Times New Roman" w:hAnsi="Times New Roman" w:cs="Times New Roman"/>
          <w:i/>
          <w:sz w:val="24"/>
          <w:szCs w:val="24"/>
        </w:rPr>
        <w:t xml:space="preserve">Kratki vodnik po Evropski uniji. </w:t>
      </w:r>
      <w:r w:rsidRPr="006941D1">
        <w:rPr>
          <w:rFonts w:ascii="Times New Roman" w:hAnsi="Times New Roman" w:cs="Times New Roman"/>
          <w:sz w:val="24"/>
          <w:szCs w:val="24"/>
        </w:rPr>
        <w:t xml:space="preserve">Najdeno 28.aprila 2017 na spletnem naslovu </w:t>
      </w:r>
      <w:hyperlink r:id="rId17" w:history="1">
        <w:r w:rsidRPr="006941D1">
          <w:rPr>
            <w:rStyle w:val="Hyperlink"/>
            <w:rFonts w:ascii="Times New Roman" w:hAnsi="Times New Roman" w:cs="Times New Roman"/>
            <w:sz w:val="24"/>
            <w:szCs w:val="24"/>
          </w:rPr>
          <w:t>http://www.europarl.europa.eu/atyourservice/sl/displayFtu.html?ftuId=FTU_5.9.4.html</w:t>
        </w:r>
      </w:hyperlink>
      <w:r w:rsidR="00B7658B" w:rsidRPr="006941D1">
        <w:rPr>
          <w:rStyle w:val="Hyperlink"/>
          <w:rFonts w:ascii="Times New Roman" w:hAnsi="Times New Roman" w:cs="Times New Roman"/>
          <w:sz w:val="24"/>
          <w:szCs w:val="24"/>
        </w:rPr>
        <w:br/>
      </w:r>
    </w:p>
    <w:p w14:paraId="2D4D79B6"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Evropski svet, Svet Evropske unije – Enotni digitalni trg za Evropo. Najdeno 15. aprila na spletni strani </w:t>
      </w:r>
      <w:hyperlink r:id="rId18" w:history="1">
        <w:r w:rsidRPr="006941D1">
          <w:rPr>
            <w:rStyle w:val="Hyperlink"/>
            <w:rFonts w:ascii="Times New Roman" w:hAnsi="Times New Roman" w:cs="Times New Roman"/>
            <w:sz w:val="24"/>
            <w:szCs w:val="24"/>
          </w:rPr>
          <w:t>http://www.consilium.europa.eu/sl/policies/digital-single-market-strategy/</w:t>
        </w:r>
      </w:hyperlink>
    </w:p>
    <w:p w14:paraId="1043024D" w14:textId="77777777" w:rsidR="000D571B" w:rsidRPr="006941D1" w:rsidRDefault="000D571B" w:rsidP="000D571B">
      <w:pPr>
        <w:pStyle w:val="ListParagraph"/>
        <w:rPr>
          <w:rFonts w:ascii="Times New Roman" w:hAnsi="Times New Roman" w:cs="Times New Roman"/>
          <w:sz w:val="24"/>
          <w:szCs w:val="24"/>
        </w:rPr>
      </w:pPr>
    </w:p>
    <w:p w14:paraId="75BC0CE0"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Fitzgerald, M., Kruschwitz, N., Bonnet, D., Welch, M. (2013). Research report: Embracing Digital Technology. </w:t>
      </w:r>
      <w:r w:rsidRPr="006941D1">
        <w:rPr>
          <w:rFonts w:ascii="Times New Roman" w:hAnsi="Times New Roman" w:cs="Times New Roman"/>
          <w:i/>
          <w:sz w:val="24"/>
          <w:szCs w:val="24"/>
        </w:rPr>
        <w:t>MITSloan Management Review.</w:t>
      </w:r>
      <w:r w:rsidRPr="006941D1">
        <w:rPr>
          <w:rFonts w:ascii="Times New Roman" w:hAnsi="Times New Roman" w:cs="Times New Roman"/>
          <w:sz w:val="24"/>
          <w:szCs w:val="24"/>
        </w:rPr>
        <w:t xml:space="preserve"> Najdeno 28. aprila 2017 na spletnem naslovu </w:t>
      </w:r>
      <w:hyperlink r:id="rId19" w:anchor="/1" w:history="1">
        <w:r w:rsidRPr="006941D1">
          <w:rPr>
            <w:rStyle w:val="Hyperlink"/>
            <w:rFonts w:ascii="Times New Roman" w:hAnsi="Times New Roman" w:cs="Times New Roman"/>
            <w:sz w:val="24"/>
            <w:szCs w:val="24"/>
          </w:rPr>
          <w:t>http://ebooks.capgemini-consulting.com/CC-MIT-SMR-Research-Embracing-Digital-Technology/#/1</w:t>
        </w:r>
      </w:hyperlink>
      <w:r w:rsidR="00B7658B" w:rsidRPr="006941D1">
        <w:rPr>
          <w:rStyle w:val="Hyperlink"/>
          <w:rFonts w:ascii="Times New Roman" w:hAnsi="Times New Roman" w:cs="Times New Roman"/>
          <w:sz w:val="24"/>
          <w:szCs w:val="24"/>
        </w:rPr>
        <w:br/>
      </w:r>
    </w:p>
    <w:p w14:paraId="4A46E376"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G. C. Kane, D. Palmer, A. N. Phillips, D. Kiron and N. Buckley. (2015, julij). Strategy, Not Technology, Drives Digital Transformation. </w:t>
      </w:r>
      <w:r w:rsidRPr="006941D1">
        <w:rPr>
          <w:rFonts w:ascii="Times New Roman" w:hAnsi="Times New Roman" w:cs="Times New Roman"/>
          <w:i/>
          <w:sz w:val="24"/>
          <w:szCs w:val="24"/>
        </w:rPr>
        <w:t>MIT Sloan Management Review and Deloitte University Press</w:t>
      </w:r>
      <w:r w:rsidRPr="006941D1">
        <w:rPr>
          <w:rFonts w:ascii="Times New Roman" w:hAnsi="Times New Roman" w:cs="Times New Roman"/>
          <w:sz w:val="24"/>
          <w:szCs w:val="24"/>
        </w:rPr>
        <w:t xml:space="preserve">. Najdeno 27. aprila 2017na spletnem naslovu </w:t>
      </w:r>
      <w:hyperlink r:id="rId20" w:history="1">
        <w:r w:rsidRPr="006941D1">
          <w:rPr>
            <w:rStyle w:val="Hyperlink"/>
            <w:rFonts w:ascii="Times New Roman" w:hAnsi="Times New Roman" w:cs="Times New Roman"/>
            <w:sz w:val="24"/>
            <w:szCs w:val="24"/>
          </w:rPr>
          <w:t>https://dupress.deloitte.com/content/dam/dup-us-en/articles/digital-transformation-strategy-digitally-mature/15-MIT-DD-Strategy_small.pdf</w:t>
        </w:r>
      </w:hyperlink>
    </w:p>
    <w:p w14:paraId="1C9109E6" w14:textId="77777777" w:rsidR="000D571B" w:rsidRPr="006941D1" w:rsidRDefault="000D571B" w:rsidP="000D571B">
      <w:pPr>
        <w:pStyle w:val="ListParagraph"/>
        <w:rPr>
          <w:rFonts w:ascii="Times New Roman" w:hAnsi="Times New Roman" w:cs="Times New Roman"/>
          <w:sz w:val="24"/>
          <w:szCs w:val="24"/>
        </w:rPr>
      </w:pPr>
    </w:p>
    <w:p w14:paraId="36E9341E" w14:textId="1F0F2076" w:rsidR="000D571B" w:rsidRPr="006941D1" w:rsidRDefault="000D571B" w:rsidP="00912464">
      <w:pPr>
        <w:pStyle w:val="ListParagraph"/>
        <w:numPr>
          <w:ilvl w:val="0"/>
          <w:numId w:val="6"/>
        </w:numPr>
        <w:rPr>
          <w:rFonts w:ascii="Times New Roman" w:hAnsi="Times New Roman" w:cs="Times New Roman"/>
          <w:i/>
          <w:sz w:val="24"/>
          <w:szCs w:val="24"/>
        </w:rPr>
      </w:pPr>
      <w:r w:rsidRPr="006941D1">
        <w:rPr>
          <w:rFonts w:ascii="Times New Roman" w:hAnsi="Times New Roman" w:cs="Times New Roman"/>
          <w:sz w:val="24"/>
          <w:szCs w:val="24"/>
        </w:rPr>
        <w:t xml:space="preserve">Gandhi, P., Khanna, S., Ramaswamy, S. (2016, 1. april). Going digital. </w:t>
      </w:r>
      <w:r w:rsidRPr="006941D1">
        <w:rPr>
          <w:rFonts w:ascii="Times New Roman" w:hAnsi="Times New Roman" w:cs="Times New Roman"/>
          <w:i/>
          <w:sz w:val="24"/>
          <w:szCs w:val="24"/>
        </w:rPr>
        <w:t xml:space="preserve">Harvard Business Review. </w:t>
      </w:r>
    </w:p>
    <w:p w14:paraId="2B813DB7" w14:textId="77777777" w:rsidR="000D571B" w:rsidRPr="006941D1" w:rsidRDefault="000D571B" w:rsidP="000D571B">
      <w:pPr>
        <w:pStyle w:val="ListParagraph"/>
        <w:rPr>
          <w:rFonts w:ascii="Times New Roman" w:hAnsi="Times New Roman" w:cs="Times New Roman"/>
          <w:i/>
          <w:sz w:val="24"/>
          <w:szCs w:val="24"/>
        </w:rPr>
      </w:pPr>
    </w:p>
    <w:p w14:paraId="182965A8"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Godel, M., I., Harms, A., H., Jones, S.,Mantovani, I. (april, 2016). Reducing costs and barriers for businesses in the Single Market. (Študija). Najdeno 27. april 2017 na spletnem naslovu</w:t>
      </w:r>
      <w:r w:rsidRPr="006941D1">
        <w:rPr>
          <w:rFonts w:ascii="Times New Roman" w:hAnsi="Times New Roman" w:cs="Times New Roman"/>
          <w:color w:val="363636"/>
          <w:sz w:val="24"/>
          <w:szCs w:val="24"/>
        </w:rPr>
        <w:t xml:space="preserve"> </w:t>
      </w:r>
      <w:hyperlink r:id="rId21" w:history="1">
        <w:r w:rsidRPr="006941D1">
          <w:rPr>
            <w:rStyle w:val="Hyperlink"/>
            <w:rFonts w:ascii="Times New Roman" w:hAnsi="Times New Roman" w:cs="Times New Roman"/>
            <w:sz w:val="24"/>
            <w:szCs w:val="24"/>
          </w:rPr>
          <w:t>http://www.europarl.europa.eu/RegData/etudes/STUD/2016/578966/IPOL_STU(2016)578966_EN.pdf</w:t>
        </w:r>
      </w:hyperlink>
    </w:p>
    <w:p w14:paraId="072D9F26" w14:textId="77777777" w:rsidR="000D571B" w:rsidRPr="006941D1" w:rsidRDefault="000D571B" w:rsidP="000D571B">
      <w:pPr>
        <w:pStyle w:val="ListParagraph"/>
        <w:rPr>
          <w:rFonts w:ascii="Times New Roman" w:hAnsi="Times New Roman" w:cs="Times New Roman"/>
          <w:sz w:val="24"/>
          <w:szCs w:val="24"/>
        </w:rPr>
      </w:pPr>
    </w:p>
    <w:p w14:paraId="7C3F225C"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Hefat, C., E., Finkelstein, S., Mitchell, W., Peteraf, M., A., Singh, H., Teece, D., J., Winter, S., G. (2007). </w:t>
      </w:r>
      <w:r w:rsidRPr="006941D1">
        <w:rPr>
          <w:rFonts w:ascii="Times New Roman" w:hAnsi="Times New Roman" w:cs="Times New Roman"/>
          <w:i/>
          <w:sz w:val="24"/>
          <w:szCs w:val="24"/>
        </w:rPr>
        <w:t>Dynamic Capabilities: Understanding Strategic Change in Organizations</w:t>
      </w:r>
      <w:r w:rsidRPr="006941D1">
        <w:rPr>
          <w:rFonts w:ascii="Times New Roman" w:hAnsi="Times New Roman" w:cs="Times New Roman"/>
          <w:sz w:val="24"/>
          <w:szCs w:val="24"/>
        </w:rPr>
        <w:t>. Malden: Blackwell publishing (</w:t>
      </w:r>
      <w:hyperlink r:id="rId22" w:anchor="v=onepage&amp;q=complex%20and%20dynamic%20word%20the%20change%20is%20the%20must&amp;f=false" w:history="1">
        <w:r w:rsidRPr="006941D1">
          <w:rPr>
            <w:rStyle w:val="Hyperlink"/>
            <w:rFonts w:ascii="Times New Roman" w:hAnsi="Times New Roman" w:cs="Times New Roman"/>
            <w:sz w:val="24"/>
            <w:szCs w:val="24"/>
          </w:rPr>
          <w:t>https://books.google.si/books?hl=sl&amp;lr=&amp;id=u0Tuh5vixLkC&amp;oi=fnd&amp;pg=PR6&amp;dq=complex+and+dynamic+word+the+change+is+the+must&amp;ots=uIr_0Vdmtz&amp;sig=lfC_H3BTnAcwGPlmgSC-jZUStc8&amp;redir_esc=y#v=onepage&amp;q=complex%20and%20dynamic%20word%20the%20change%20is%20the%20must&amp;f=false</w:t>
        </w:r>
      </w:hyperlink>
      <w:r w:rsidRPr="006941D1">
        <w:rPr>
          <w:rFonts w:ascii="Times New Roman" w:hAnsi="Times New Roman" w:cs="Times New Roman"/>
          <w:sz w:val="24"/>
          <w:szCs w:val="24"/>
        </w:rPr>
        <w:t>)</w:t>
      </w:r>
      <w:r w:rsidR="00B7658B" w:rsidRPr="006941D1">
        <w:rPr>
          <w:rFonts w:ascii="Times New Roman" w:hAnsi="Times New Roman" w:cs="Times New Roman"/>
          <w:sz w:val="24"/>
          <w:szCs w:val="24"/>
        </w:rPr>
        <w:br/>
      </w:r>
    </w:p>
    <w:p w14:paraId="1D160E0C" w14:textId="77777777" w:rsidR="000D571B" w:rsidRPr="006941D1" w:rsidRDefault="000D571B" w:rsidP="000D571B">
      <w:pPr>
        <w:pStyle w:val="ListParagraph"/>
        <w:numPr>
          <w:ilvl w:val="0"/>
          <w:numId w:val="6"/>
        </w:numPr>
        <w:shd w:val="clear" w:color="auto" w:fill="FFFFFF"/>
        <w:rPr>
          <w:rFonts w:ascii="Times New Roman" w:hAnsi="Times New Roman" w:cs="Times New Roman"/>
          <w:i/>
          <w:sz w:val="24"/>
          <w:szCs w:val="24"/>
        </w:rPr>
      </w:pPr>
      <w:r w:rsidRPr="006941D1">
        <w:rPr>
          <w:rFonts w:ascii="Times New Roman" w:hAnsi="Times New Roman" w:cs="Times New Roman"/>
          <w:sz w:val="24"/>
          <w:szCs w:val="24"/>
        </w:rPr>
        <w:t xml:space="preserve">Henderson, J., C., Venkatraman, H. (1993). Strategic alignment: Leveraging information technology for transforming organizations. </w:t>
      </w:r>
      <w:r w:rsidRPr="006941D1">
        <w:rPr>
          <w:rFonts w:ascii="Times New Roman" w:hAnsi="Times New Roman" w:cs="Times New Roman"/>
          <w:i/>
          <w:sz w:val="24"/>
          <w:szCs w:val="24"/>
        </w:rPr>
        <w:t>IBM Systems Journal, 32(1), 472-484 (</w:t>
      </w:r>
      <w:hyperlink r:id="rId23" w:history="1">
        <w:r w:rsidRPr="006941D1">
          <w:rPr>
            <w:rStyle w:val="Hyperlink"/>
            <w:rFonts w:ascii="Times New Roman" w:hAnsi="Times New Roman" w:cs="Times New Roman"/>
            <w:sz w:val="24"/>
            <w:szCs w:val="24"/>
          </w:rPr>
          <w:t>http://ieeexplore.ieee.org/abstract/document/5387398/</w:t>
        </w:r>
      </w:hyperlink>
      <w:r w:rsidRPr="006941D1">
        <w:rPr>
          <w:rFonts w:ascii="Times New Roman" w:hAnsi="Times New Roman" w:cs="Times New Roman"/>
          <w:i/>
          <w:sz w:val="24"/>
          <w:szCs w:val="24"/>
        </w:rPr>
        <w:t>)</w:t>
      </w:r>
    </w:p>
    <w:p w14:paraId="7225A81D" w14:textId="77777777" w:rsidR="000D571B" w:rsidRPr="006941D1" w:rsidRDefault="000D571B" w:rsidP="000D571B">
      <w:pPr>
        <w:pStyle w:val="ListParagraph"/>
        <w:shd w:val="clear" w:color="auto" w:fill="FFFFFF"/>
        <w:rPr>
          <w:rFonts w:ascii="Times New Roman" w:hAnsi="Times New Roman" w:cs="Times New Roman"/>
          <w:i/>
          <w:sz w:val="24"/>
          <w:szCs w:val="24"/>
        </w:rPr>
      </w:pPr>
    </w:p>
    <w:p w14:paraId="29AF64DC" w14:textId="77777777" w:rsidR="000D571B" w:rsidRPr="006941D1" w:rsidRDefault="000D571B" w:rsidP="000B3B58">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International Data Corporation (2015). Digital Transformation: Benchmarking Assement. IDC Recommendations Specifically Created to Help Your Organization Advance Your Digital Maturity sponsored by SAP. Najdeno 27. aprila 2017 na spletnem naslovu </w:t>
      </w:r>
      <w:hyperlink r:id="rId24" w:history="1">
        <w:r w:rsidRPr="006941D1">
          <w:rPr>
            <w:rStyle w:val="Hyperlink"/>
            <w:rFonts w:ascii="Times New Roman" w:hAnsi="Times New Roman" w:cs="Times New Roman"/>
            <w:sz w:val="24"/>
            <w:szCs w:val="24"/>
          </w:rPr>
          <w:t>http://digitalnaobljuba.si/_files/2/Company-SAP_digital_transformation.pdf</w:t>
        </w:r>
      </w:hyperlink>
      <w:r w:rsidR="000B3B58" w:rsidRPr="006941D1">
        <w:rPr>
          <w:rStyle w:val="Hyperlink"/>
          <w:rFonts w:ascii="Times New Roman" w:hAnsi="Times New Roman" w:cs="Times New Roman"/>
          <w:sz w:val="24"/>
          <w:szCs w:val="24"/>
        </w:rPr>
        <w:br/>
      </w:r>
    </w:p>
    <w:p w14:paraId="48BD1D5E" w14:textId="17291203" w:rsidR="000D571B" w:rsidRPr="006941D1" w:rsidRDefault="000D571B" w:rsidP="000D571B">
      <w:pPr>
        <w:pStyle w:val="ListParagraph"/>
        <w:numPr>
          <w:ilvl w:val="0"/>
          <w:numId w:val="6"/>
        </w:numPr>
        <w:rPr>
          <w:rFonts w:ascii="Times New Roman" w:hAnsi="Times New Roman" w:cs="Times New Roman"/>
          <w:i/>
          <w:color w:val="FF0000"/>
          <w:sz w:val="24"/>
          <w:szCs w:val="24"/>
        </w:rPr>
      </w:pPr>
      <w:r w:rsidRPr="006941D1">
        <w:rPr>
          <w:rFonts w:ascii="Times New Roman" w:hAnsi="Times New Roman" w:cs="Times New Roman"/>
          <w:sz w:val="24"/>
          <w:szCs w:val="24"/>
        </w:rPr>
        <w:t xml:space="preserve">Kamalipour, Y., R., Friedrichsen, M. (2017). Introducing: Digital Transformation in a Global World. V </w:t>
      </w:r>
      <w:r w:rsidRPr="006941D1">
        <w:rPr>
          <w:rFonts w:ascii="Times New Roman" w:hAnsi="Times New Roman" w:cs="Times New Roman"/>
          <w:i/>
          <w:sz w:val="24"/>
          <w:szCs w:val="24"/>
        </w:rPr>
        <w:t>Digital Transformation in Journ</w:t>
      </w:r>
      <w:r w:rsidR="00E057F0" w:rsidRPr="006941D1">
        <w:rPr>
          <w:rFonts w:ascii="Times New Roman" w:hAnsi="Times New Roman" w:cs="Times New Roman"/>
          <w:i/>
          <w:sz w:val="24"/>
          <w:szCs w:val="24"/>
        </w:rPr>
        <w:t xml:space="preserve">alism and News Media (str. 2-4). </w:t>
      </w:r>
      <w:r w:rsidR="00D067D1" w:rsidRPr="006941D1">
        <w:rPr>
          <w:rFonts w:ascii="Times New Roman" w:hAnsi="Times New Roman" w:cs="Times New Roman"/>
          <w:sz w:val="24"/>
          <w:szCs w:val="24"/>
        </w:rPr>
        <w:t>Springer International Publishing</w:t>
      </w:r>
    </w:p>
    <w:p w14:paraId="1A1C8A00" w14:textId="77777777" w:rsidR="000D571B" w:rsidRPr="006941D1" w:rsidRDefault="000D571B" w:rsidP="000D571B">
      <w:pPr>
        <w:pStyle w:val="ListParagraph"/>
        <w:rPr>
          <w:rFonts w:ascii="Times New Roman" w:hAnsi="Times New Roman" w:cs="Times New Roman"/>
          <w:i/>
          <w:color w:val="FF0000"/>
          <w:sz w:val="24"/>
          <w:szCs w:val="24"/>
        </w:rPr>
      </w:pPr>
    </w:p>
    <w:p w14:paraId="53E6D639"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Kane, G., C., Palmer, D., Phillips, A., N.,</w:t>
      </w:r>
      <w:r w:rsidR="003B0A67" w:rsidRPr="006941D1">
        <w:rPr>
          <w:rFonts w:ascii="Times New Roman" w:hAnsi="Times New Roman" w:cs="Times New Roman"/>
          <w:sz w:val="24"/>
          <w:szCs w:val="24"/>
        </w:rPr>
        <w:t xml:space="preserve"> Kiron, D., Buckley, N. (2016, j</w:t>
      </w:r>
      <w:r w:rsidRPr="006941D1">
        <w:rPr>
          <w:rFonts w:ascii="Times New Roman" w:hAnsi="Times New Roman" w:cs="Times New Roman"/>
          <w:sz w:val="24"/>
          <w:szCs w:val="24"/>
        </w:rPr>
        <w:t xml:space="preserve">ulij). Aligning the Organization for Its Digital Future. </w:t>
      </w:r>
      <w:r w:rsidRPr="006941D1">
        <w:rPr>
          <w:rFonts w:ascii="Times New Roman" w:hAnsi="Times New Roman" w:cs="Times New Roman"/>
          <w:i/>
          <w:sz w:val="24"/>
          <w:szCs w:val="24"/>
        </w:rPr>
        <w:t xml:space="preserve">MIT Sloan Management Review and Deloitte University Press. </w:t>
      </w:r>
      <w:r w:rsidRPr="006941D1">
        <w:rPr>
          <w:rFonts w:ascii="Times New Roman" w:hAnsi="Times New Roman" w:cs="Times New Roman"/>
          <w:sz w:val="24"/>
          <w:szCs w:val="24"/>
        </w:rPr>
        <w:t xml:space="preserve"> Najdeno 28. aprila 2017 na spletnem naslovu </w:t>
      </w:r>
      <w:hyperlink r:id="rId25" w:history="1">
        <w:r w:rsidRPr="006941D1">
          <w:rPr>
            <w:rStyle w:val="Hyperlink"/>
            <w:rFonts w:ascii="Times New Roman" w:hAnsi="Times New Roman" w:cs="Times New Roman"/>
            <w:sz w:val="24"/>
            <w:szCs w:val="24"/>
          </w:rPr>
          <w:t>http://sloanreview.mit.edu/projects/aligning-for-digital-future/</w:t>
        </w:r>
      </w:hyperlink>
      <w:r w:rsidR="00B7658B" w:rsidRPr="006941D1">
        <w:rPr>
          <w:rStyle w:val="Hyperlink"/>
          <w:rFonts w:ascii="Times New Roman" w:hAnsi="Times New Roman" w:cs="Times New Roman"/>
          <w:sz w:val="24"/>
          <w:szCs w:val="24"/>
        </w:rPr>
        <w:br/>
      </w:r>
    </w:p>
    <w:p w14:paraId="59B539B3" w14:textId="77777777" w:rsidR="000D571B" w:rsidRPr="006941D1" w:rsidRDefault="000D571B"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Kane, G.,C., Palmer, D., Phillips, A., N., Kiron, D. (2015). Is Your Business Ready for a Digital Future? </w:t>
      </w:r>
      <w:r w:rsidRPr="006941D1">
        <w:rPr>
          <w:rFonts w:ascii="Times New Roman" w:hAnsi="Times New Roman" w:cs="Times New Roman"/>
          <w:i/>
          <w:sz w:val="24"/>
          <w:szCs w:val="24"/>
        </w:rPr>
        <w:t xml:space="preserve">MITSloan Management Review, </w:t>
      </w:r>
      <w:r w:rsidRPr="006941D1">
        <w:rPr>
          <w:rFonts w:ascii="Times New Roman" w:hAnsi="Times New Roman" w:cs="Times New Roman"/>
          <w:sz w:val="24"/>
          <w:szCs w:val="24"/>
        </w:rPr>
        <w:t>46(4), 37-44</w:t>
      </w:r>
    </w:p>
    <w:p w14:paraId="18735E92" w14:textId="77777777" w:rsidR="000D571B" w:rsidRPr="006941D1" w:rsidRDefault="000D571B" w:rsidP="000D571B">
      <w:pPr>
        <w:pStyle w:val="ListParagraph"/>
        <w:rPr>
          <w:rFonts w:ascii="Times New Roman" w:hAnsi="Times New Roman" w:cs="Times New Roman"/>
          <w:sz w:val="24"/>
          <w:szCs w:val="24"/>
        </w:rPr>
      </w:pPr>
    </w:p>
    <w:p w14:paraId="1CFFD903" w14:textId="77777777" w:rsidR="000D571B" w:rsidRPr="006941D1" w:rsidRDefault="000D571B" w:rsidP="00B7658B">
      <w:pPr>
        <w:pStyle w:val="ListParagraph"/>
        <w:numPr>
          <w:ilvl w:val="0"/>
          <w:numId w:val="6"/>
        </w:numPr>
        <w:rPr>
          <w:rFonts w:ascii="Times New Roman" w:hAnsi="Times New Roman" w:cs="Times New Roman"/>
          <w:color w:val="FF0000"/>
          <w:spacing w:val="4"/>
          <w:sz w:val="24"/>
          <w:szCs w:val="24"/>
          <w:shd w:val="clear" w:color="auto" w:fill="FCFCFC"/>
        </w:rPr>
      </w:pPr>
      <w:r w:rsidRPr="00213F34">
        <w:rPr>
          <w:rFonts w:ascii="Times New Roman" w:hAnsi="Times New Roman" w:cs="Times New Roman"/>
          <w:sz w:val="24"/>
          <w:szCs w:val="24"/>
        </w:rPr>
        <w:t xml:space="preserve">Lee J., Lee D., Kang S. (2007). Advances in Web and Network Technologies, and Information Management. </w:t>
      </w:r>
      <w:r w:rsidRPr="00213F34">
        <w:rPr>
          <w:rFonts w:ascii="Times New Roman" w:hAnsi="Times New Roman" w:cs="Times New Roman"/>
          <w:i/>
          <w:sz w:val="24"/>
          <w:szCs w:val="24"/>
        </w:rPr>
        <w:t xml:space="preserve">V An Overview of the Business Process Maturity Model (BPMM). </w:t>
      </w:r>
      <w:r w:rsidRPr="00213F34">
        <w:rPr>
          <w:rFonts w:ascii="Times New Roman" w:hAnsi="Times New Roman" w:cs="Times New Roman"/>
          <w:sz w:val="24"/>
          <w:szCs w:val="24"/>
        </w:rPr>
        <w:t xml:space="preserve">(str. 384-395) Springer: </w:t>
      </w:r>
      <w:r w:rsidR="00E057F0" w:rsidRPr="00213F34">
        <w:rPr>
          <w:rFonts w:ascii="Times New Roman" w:hAnsi="Times New Roman" w:cs="Times New Roman"/>
          <w:sz w:val="24"/>
          <w:szCs w:val="24"/>
        </w:rPr>
        <w:t>Berlin: Springer</w:t>
      </w:r>
      <w:r w:rsidR="00B7658B" w:rsidRPr="006941D1">
        <w:rPr>
          <w:rFonts w:ascii="Times New Roman" w:hAnsi="Times New Roman" w:cs="Times New Roman"/>
          <w:color w:val="FF0000"/>
          <w:spacing w:val="4"/>
          <w:sz w:val="24"/>
          <w:szCs w:val="24"/>
          <w:shd w:val="clear" w:color="auto" w:fill="FCFCFC"/>
        </w:rPr>
        <w:br/>
      </w:r>
    </w:p>
    <w:p w14:paraId="1E3516FE"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lastRenderedPageBreak/>
        <w:t xml:space="preserve">Libert, B., Beck, M., Wind, Y. (2016, 1. junij).To go Digital, Leaders Have to Change Some Core Beliefs. </w:t>
      </w:r>
      <w:r w:rsidRPr="006941D1">
        <w:rPr>
          <w:rFonts w:ascii="Times New Roman" w:hAnsi="Times New Roman" w:cs="Times New Roman"/>
          <w:i/>
          <w:sz w:val="24"/>
          <w:szCs w:val="24"/>
        </w:rPr>
        <w:t>Harvard Business Reviw.</w:t>
      </w:r>
      <w:r w:rsidRPr="006941D1">
        <w:rPr>
          <w:rFonts w:ascii="Times New Roman" w:hAnsi="Times New Roman" w:cs="Times New Roman"/>
          <w:sz w:val="24"/>
          <w:szCs w:val="24"/>
        </w:rPr>
        <w:t xml:space="preserve"> Najdeno 28. aprila 2017 na spletnem naslovu </w:t>
      </w:r>
      <w:hyperlink r:id="rId26" w:history="1">
        <w:r w:rsidRPr="006941D1">
          <w:rPr>
            <w:rStyle w:val="Hyperlink"/>
            <w:rFonts w:ascii="Times New Roman" w:hAnsi="Times New Roman" w:cs="Times New Roman"/>
            <w:sz w:val="24"/>
            <w:szCs w:val="24"/>
          </w:rPr>
          <w:t>https://hbr.org/2016/06/to-go-digital-leaders-have-to-change-some-core-beliefs</w:t>
        </w:r>
      </w:hyperlink>
    </w:p>
    <w:p w14:paraId="75BFCC03" w14:textId="77777777" w:rsidR="000D571B" w:rsidRPr="006941D1" w:rsidRDefault="000D571B" w:rsidP="000D571B">
      <w:pPr>
        <w:pStyle w:val="ListParagraph"/>
        <w:rPr>
          <w:rFonts w:ascii="Times New Roman" w:hAnsi="Times New Roman" w:cs="Times New Roman"/>
          <w:sz w:val="24"/>
          <w:szCs w:val="24"/>
        </w:rPr>
      </w:pPr>
    </w:p>
    <w:p w14:paraId="5A0282B4" w14:textId="77777777" w:rsidR="000D571B" w:rsidRPr="006941D1" w:rsidRDefault="000D571B" w:rsidP="00BF4605">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Manyika, J., Chui, M., Brown, B., Bughin, J., Dobbs, R., Roxburgh, C., Byers, A., H. (2011</w:t>
      </w:r>
      <w:r w:rsidR="003B0A67" w:rsidRPr="006941D1">
        <w:rPr>
          <w:rFonts w:ascii="Times New Roman" w:hAnsi="Times New Roman" w:cs="Times New Roman"/>
          <w:sz w:val="24"/>
          <w:szCs w:val="24"/>
        </w:rPr>
        <w:t>, maj</w:t>
      </w:r>
      <w:r w:rsidRPr="006941D1">
        <w:rPr>
          <w:rFonts w:ascii="Times New Roman" w:hAnsi="Times New Roman" w:cs="Times New Roman"/>
          <w:sz w:val="24"/>
          <w:szCs w:val="24"/>
        </w:rPr>
        <w:t xml:space="preserve">). Big data: The next frontier for innovation, competition, and productivity. </w:t>
      </w:r>
      <w:r w:rsidRPr="006941D1">
        <w:rPr>
          <w:rFonts w:ascii="Times New Roman" w:hAnsi="Times New Roman" w:cs="Times New Roman"/>
          <w:i/>
          <w:sz w:val="24"/>
          <w:szCs w:val="24"/>
        </w:rPr>
        <w:t xml:space="preserve">Report McKinsey Global Institute. </w:t>
      </w:r>
      <w:r w:rsidRPr="006941D1">
        <w:rPr>
          <w:rFonts w:ascii="Times New Roman" w:hAnsi="Times New Roman" w:cs="Times New Roman"/>
          <w:sz w:val="24"/>
          <w:szCs w:val="24"/>
        </w:rPr>
        <w:t xml:space="preserve">Najdeno 10. maja 2017 na spletnem naslovu </w:t>
      </w:r>
      <w:hyperlink r:id="rId27" w:history="1">
        <w:r w:rsidRPr="006941D1">
          <w:rPr>
            <w:rStyle w:val="Hyperlink"/>
            <w:rFonts w:ascii="Times New Roman" w:hAnsi="Times New Roman" w:cs="Times New Roman"/>
            <w:sz w:val="24"/>
            <w:szCs w:val="24"/>
          </w:rPr>
          <w:t>http://www.mckinsey.com/business-functions/digital-mckinsey/our-insights/big-data-the-next-frontier-for-innovation</w:t>
        </w:r>
      </w:hyperlink>
      <w:r w:rsidR="00B7658B" w:rsidRPr="006941D1">
        <w:rPr>
          <w:rFonts w:ascii="Times New Roman" w:hAnsi="Times New Roman" w:cs="Times New Roman"/>
          <w:sz w:val="24"/>
          <w:szCs w:val="24"/>
        </w:rPr>
        <w:br/>
      </w:r>
    </w:p>
    <w:p w14:paraId="2D5D17B9"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Republika Slovenija (2016, marec). </w:t>
      </w:r>
      <w:r w:rsidRPr="006941D1">
        <w:rPr>
          <w:rFonts w:ascii="Times New Roman" w:hAnsi="Times New Roman" w:cs="Times New Roman"/>
          <w:i/>
          <w:sz w:val="24"/>
          <w:szCs w:val="24"/>
        </w:rPr>
        <w:t xml:space="preserve">DIGITALNA SLOVENIJA 2020 – Strategija razvoja informacijske družbe do leta 2020. </w:t>
      </w:r>
      <w:r w:rsidRPr="006941D1">
        <w:rPr>
          <w:rFonts w:ascii="Times New Roman" w:hAnsi="Times New Roman" w:cs="Times New Roman"/>
          <w:sz w:val="24"/>
          <w:szCs w:val="24"/>
        </w:rPr>
        <w:t>Ljubljana: Republika Slovenija, 2016</w:t>
      </w:r>
      <w:r w:rsidR="00B7658B" w:rsidRPr="006941D1">
        <w:rPr>
          <w:rFonts w:ascii="Times New Roman" w:hAnsi="Times New Roman" w:cs="Times New Roman"/>
          <w:sz w:val="24"/>
          <w:szCs w:val="24"/>
        </w:rPr>
        <w:br/>
      </w:r>
    </w:p>
    <w:p w14:paraId="6763CFFF"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Rounds, M., Magee, F. (2016). IDC MaturityScape Benchmark: A Users Guide to Assessing Organizational Strengths and Challenges. </w:t>
      </w:r>
      <w:r w:rsidRPr="006941D1">
        <w:rPr>
          <w:rFonts w:ascii="Times New Roman" w:hAnsi="Times New Roman" w:cs="Times New Roman"/>
          <w:i/>
          <w:sz w:val="24"/>
          <w:szCs w:val="24"/>
        </w:rPr>
        <w:t xml:space="preserve"> IDC. </w:t>
      </w:r>
      <w:r w:rsidRPr="006941D1">
        <w:rPr>
          <w:rFonts w:ascii="Times New Roman" w:hAnsi="Times New Roman" w:cs="Times New Roman"/>
          <w:sz w:val="24"/>
          <w:szCs w:val="24"/>
        </w:rPr>
        <w:t xml:space="preserve">Najdeno 28. aprila 2017 na spletnem naslovu </w:t>
      </w:r>
      <w:hyperlink r:id="rId28" w:history="1">
        <w:r w:rsidRPr="006941D1">
          <w:rPr>
            <w:rStyle w:val="Hyperlink"/>
            <w:rFonts w:ascii="Times New Roman" w:hAnsi="Times New Roman" w:cs="Times New Roman"/>
            <w:sz w:val="24"/>
            <w:szCs w:val="24"/>
          </w:rPr>
          <w:t>https://www.idc.com/prodserv/decisionscapes/RESOURCES/ATTACHMENTS/How_to_Use_an_IDC_MaturityScape_Benchmark.pdf</w:t>
        </w:r>
      </w:hyperlink>
    </w:p>
    <w:p w14:paraId="7B2F67E3" w14:textId="77777777" w:rsidR="000D571B" w:rsidRPr="006941D1" w:rsidRDefault="000D571B" w:rsidP="000D571B">
      <w:pPr>
        <w:pStyle w:val="ListParagraph"/>
        <w:rPr>
          <w:rFonts w:ascii="Times New Roman" w:hAnsi="Times New Roman" w:cs="Times New Roman"/>
          <w:sz w:val="24"/>
          <w:szCs w:val="24"/>
        </w:rPr>
      </w:pPr>
    </w:p>
    <w:p w14:paraId="64B17223" w14:textId="77777777" w:rsidR="009B58A6" w:rsidRPr="006941D1" w:rsidRDefault="000D571B" w:rsidP="00B7658B">
      <w:pPr>
        <w:pStyle w:val="ListParagraph"/>
        <w:numPr>
          <w:ilvl w:val="0"/>
          <w:numId w:val="6"/>
        </w:numPr>
        <w:shd w:val="clear" w:color="auto" w:fill="FFFFFF"/>
        <w:rPr>
          <w:rFonts w:ascii="Times New Roman" w:hAnsi="Times New Roman" w:cs="Times New Roman"/>
          <w:color w:val="333333"/>
          <w:sz w:val="24"/>
          <w:szCs w:val="24"/>
        </w:rPr>
      </w:pPr>
      <w:r w:rsidRPr="006941D1">
        <w:rPr>
          <w:rFonts w:ascii="Times New Roman" w:hAnsi="Times New Roman" w:cs="Times New Roman"/>
          <w:sz w:val="24"/>
          <w:szCs w:val="24"/>
        </w:rPr>
        <w:t xml:space="preserve">Ryan, D. (2017) </w:t>
      </w:r>
      <w:r w:rsidRPr="006941D1">
        <w:rPr>
          <w:rFonts w:ascii="Times New Roman" w:hAnsi="Times New Roman" w:cs="Times New Roman"/>
          <w:i/>
          <w:sz w:val="24"/>
          <w:szCs w:val="24"/>
        </w:rPr>
        <w:t>Understanding Digital Marketing: Marketing Strategies for Engaging the Digital Generation</w:t>
      </w:r>
      <w:r w:rsidRPr="006941D1">
        <w:rPr>
          <w:rFonts w:ascii="Times New Roman" w:hAnsi="Times New Roman" w:cs="Times New Roman"/>
          <w:sz w:val="24"/>
          <w:szCs w:val="24"/>
        </w:rPr>
        <w:t>. (4th ed.). Great Britain: Kogan Page Limited</w:t>
      </w:r>
      <w:r w:rsidR="00B7658B" w:rsidRPr="006941D1">
        <w:rPr>
          <w:rFonts w:ascii="Times New Roman" w:hAnsi="Times New Roman" w:cs="Times New Roman"/>
          <w:sz w:val="24"/>
          <w:szCs w:val="24"/>
        </w:rPr>
        <w:br/>
      </w:r>
    </w:p>
    <w:p w14:paraId="0674A087"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Samuel, A. (2016, 5. februar). The Soft Skills of Great Digital Organization. </w:t>
      </w:r>
      <w:r w:rsidRPr="006941D1">
        <w:rPr>
          <w:rFonts w:ascii="Times New Roman" w:hAnsi="Times New Roman" w:cs="Times New Roman"/>
          <w:i/>
          <w:sz w:val="24"/>
          <w:szCs w:val="24"/>
        </w:rPr>
        <w:t xml:space="preserve">Harvard Business Review. </w:t>
      </w:r>
      <w:r w:rsidRPr="006941D1">
        <w:rPr>
          <w:rFonts w:ascii="Times New Roman" w:hAnsi="Times New Roman" w:cs="Times New Roman"/>
          <w:sz w:val="24"/>
          <w:szCs w:val="24"/>
        </w:rPr>
        <w:t xml:space="preserve">Najdeno 28. aprila 2017 na spletnem naslovu </w:t>
      </w:r>
      <w:hyperlink r:id="rId29" w:history="1">
        <w:r w:rsidRPr="006941D1">
          <w:rPr>
            <w:rStyle w:val="Hyperlink"/>
            <w:rFonts w:ascii="Times New Roman" w:hAnsi="Times New Roman" w:cs="Times New Roman"/>
            <w:sz w:val="24"/>
            <w:szCs w:val="24"/>
          </w:rPr>
          <w:t>https://hbr.org/2016/02/the-soft-skills-of-great-digital-organizations</w:t>
        </w:r>
      </w:hyperlink>
    </w:p>
    <w:p w14:paraId="433F1F87" w14:textId="77777777" w:rsidR="000D571B" w:rsidRPr="006941D1" w:rsidRDefault="000D571B" w:rsidP="000D571B">
      <w:pPr>
        <w:pStyle w:val="ListParagraph"/>
        <w:rPr>
          <w:rFonts w:ascii="Times New Roman" w:hAnsi="Times New Roman" w:cs="Times New Roman"/>
          <w:sz w:val="24"/>
          <w:szCs w:val="24"/>
        </w:rPr>
      </w:pPr>
    </w:p>
    <w:p w14:paraId="67A958A1"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Uhl, A., Gollenia, L., A. (2016). </w:t>
      </w:r>
      <w:r w:rsidRPr="006941D1">
        <w:rPr>
          <w:rFonts w:ascii="Times New Roman" w:hAnsi="Times New Roman" w:cs="Times New Roman"/>
          <w:i/>
          <w:sz w:val="24"/>
          <w:szCs w:val="24"/>
        </w:rPr>
        <w:t xml:space="preserve">Digital Enterprise Transformation. A Business-Driven Approach to Leveraging Innovative IT (2th ed.). </w:t>
      </w:r>
      <w:r w:rsidRPr="006941D1">
        <w:rPr>
          <w:rFonts w:ascii="Times New Roman" w:hAnsi="Times New Roman" w:cs="Times New Roman"/>
          <w:sz w:val="24"/>
          <w:szCs w:val="24"/>
        </w:rPr>
        <w:t>Oxon: Routledge</w:t>
      </w:r>
      <w:r w:rsidR="00B7658B" w:rsidRPr="006941D1">
        <w:rPr>
          <w:rFonts w:ascii="Times New Roman" w:hAnsi="Times New Roman" w:cs="Times New Roman"/>
          <w:sz w:val="24"/>
          <w:szCs w:val="24"/>
        </w:rPr>
        <w:br/>
      </w:r>
    </w:p>
    <w:p w14:paraId="66BA097A" w14:textId="77777777" w:rsidR="000D571B" w:rsidRPr="006941D1" w:rsidRDefault="000D571B" w:rsidP="000D571B">
      <w:pPr>
        <w:pStyle w:val="ListParagraph"/>
        <w:numPr>
          <w:ilvl w:val="0"/>
          <w:numId w:val="6"/>
        </w:numPr>
        <w:spacing w:after="0" w:line="233" w:lineRule="auto"/>
        <w:jc w:val="both"/>
        <w:rPr>
          <w:rStyle w:val="Hyperlink"/>
          <w:rFonts w:ascii="Times New Roman" w:hAnsi="Times New Roman" w:cs="Times New Roman"/>
          <w:sz w:val="24"/>
          <w:szCs w:val="24"/>
        </w:rPr>
      </w:pPr>
      <w:r w:rsidRPr="006941D1">
        <w:rPr>
          <w:rFonts w:ascii="Times New Roman" w:hAnsi="Times New Roman" w:cs="Times New Roman"/>
          <w:sz w:val="24"/>
          <w:szCs w:val="24"/>
        </w:rPr>
        <w:t>Varga, M. (</w:t>
      </w:r>
      <w:r w:rsidR="00ED0F67" w:rsidRPr="006941D1">
        <w:rPr>
          <w:rFonts w:ascii="Times New Roman" w:hAnsi="Times New Roman" w:cs="Times New Roman"/>
          <w:sz w:val="24"/>
          <w:szCs w:val="24"/>
        </w:rPr>
        <w:t xml:space="preserve">2016, </w:t>
      </w:r>
      <w:r w:rsidRPr="006941D1">
        <w:rPr>
          <w:rFonts w:ascii="Times New Roman" w:hAnsi="Times New Roman" w:cs="Times New Roman"/>
          <w:sz w:val="24"/>
          <w:szCs w:val="24"/>
        </w:rPr>
        <w:t xml:space="preserve">23. februar). V prihodnjih treh letih dve milijardi evrov za digitalno </w:t>
      </w:r>
      <w:r w:rsidRPr="006941D1">
        <w:rPr>
          <w:rFonts w:ascii="Times New Roman" w:hAnsi="Times New Roman" w:cs="Times New Roman"/>
          <w:i/>
          <w:sz w:val="24"/>
          <w:szCs w:val="24"/>
        </w:rPr>
        <w:t>preobrazbo. IKT</w:t>
      </w:r>
      <w:r w:rsidRPr="006941D1">
        <w:rPr>
          <w:rFonts w:ascii="Times New Roman" w:hAnsi="Times New Roman" w:cs="Times New Roman"/>
          <w:sz w:val="24"/>
          <w:szCs w:val="24"/>
        </w:rPr>
        <w:t xml:space="preserve"> </w:t>
      </w:r>
      <w:r w:rsidRPr="006941D1">
        <w:rPr>
          <w:rFonts w:ascii="Times New Roman" w:hAnsi="Times New Roman" w:cs="Times New Roman"/>
          <w:i/>
          <w:sz w:val="24"/>
          <w:szCs w:val="24"/>
        </w:rPr>
        <w:t>Informator, Finance.</w:t>
      </w:r>
      <w:r w:rsidRPr="006941D1">
        <w:rPr>
          <w:rFonts w:ascii="Times New Roman" w:hAnsi="Times New Roman" w:cs="Times New Roman"/>
          <w:sz w:val="24"/>
          <w:szCs w:val="24"/>
        </w:rPr>
        <w:t xml:space="preserve"> Najdeno 20. aprila 2017 na spletnem naslovu </w:t>
      </w:r>
      <w:hyperlink r:id="rId30" w:history="1">
        <w:r w:rsidRPr="006941D1">
          <w:rPr>
            <w:rStyle w:val="Hyperlink"/>
            <w:rFonts w:ascii="Times New Roman" w:hAnsi="Times New Roman" w:cs="Times New Roman"/>
            <w:sz w:val="24"/>
            <w:szCs w:val="24"/>
          </w:rPr>
          <w:t>https://ikt.finance.si/8841595/V-prihodnjih-treh-letih-dve-milijardi-evrov-za-digitalno-preobrazbo?src=pj240216</w:t>
        </w:r>
      </w:hyperlink>
    </w:p>
    <w:p w14:paraId="0A0A8A3B" w14:textId="77777777" w:rsidR="000D571B" w:rsidRPr="006941D1" w:rsidRDefault="000D571B" w:rsidP="000D571B">
      <w:pPr>
        <w:pStyle w:val="ListParagraph"/>
        <w:spacing w:after="0" w:line="233" w:lineRule="auto"/>
        <w:jc w:val="both"/>
        <w:rPr>
          <w:rStyle w:val="Hyperlink"/>
          <w:rFonts w:ascii="Times New Roman" w:hAnsi="Times New Roman" w:cs="Times New Roman"/>
          <w:sz w:val="24"/>
          <w:szCs w:val="24"/>
        </w:rPr>
      </w:pPr>
    </w:p>
    <w:p w14:paraId="5165A50B" w14:textId="77777777" w:rsidR="00B30E34" w:rsidRPr="006941D1" w:rsidRDefault="00B30E34"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Wade, M. (2015, Junij). </w:t>
      </w:r>
      <w:r w:rsidRPr="006941D1">
        <w:rPr>
          <w:rFonts w:ascii="Times New Roman" w:hAnsi="Times New Roman" w:cs="Times New Roman"/>
          <w:i/>
          <w:sz w:val="24"/>
          <w:szCs w:val="24"/>
        </w:rPr>
        <w:t xml:space="preserve">Digital Business Transformation: A Conceptual Framework. </w:t>
      </w:r>
      <w:r w:rsidRPr="006941D1">
        <w:rPr>
          <w:rFonts w:ascii="Times New Roman" w:hAnsi="Times New Roman" w:cs="Times New Roman"/>
          <w:sz w:val="24"/>
          <w:szCs w:val="24"/>
        </w:rPr>
        <w:t>Lausane: Global center for digital business transformation.</w:t>
      </w:r>
    </w:p>
    <w:p w14:paraId="437965E5" w14:textId="77777777" w:rsidR="00B30E34" w:rsidRPr="006941D1" w:rsidRDefault="00B30E34" w:rsidP="00B30E34">
      <w:pPr>
        <w:pStyle w:val="ListParagraph"/>
        <w:rPr>
          <w:rFonts w:ascii="Times New Roman" w:hAnsi="Times New Roman" w:cs="Times New Roman"/>
          <w:sz w:val="24"/>
          <w:szCs w:val="24"/>
        </w:rPr>
      </w:pPr>
    </w:p>
    <w:p w14:paraId="2346E64C" w14:textId="762E9026" w:rsidR="000D571B" w:rsidRDefault="000D571B" w:rsidP="0014158F">
      <w:pPr>
        <w:pStyle w:val="ListParagraph"/>
        <w:numPr>
          <w:ilvl w:val="0"/>
          <w:numId w:val="6"/>
        </w:numPr>
        <w:rPr>
          <w:rFonts w:ascii="Times New Roman" w:hAnsi="Times New Roman" w:cs="Times New Roman"/>
          <w:sz w:val="24"/>
          <w:szCs w:val="24"/>
        </w:rPr>
      </w:pPr>
      <w:r w:rsidRPr="0014158F">
        <w:rPr>
          <w:rFonts w:ascii="Times New Roman" w:hAnsi="Times New Roman" w:cs="Times New Roman"/>
          <w:sz w:val="24"/>
          <w:szCs w:val="24"/>
        </w:rPr>
        <w:t xml:space="preserve">Westerman, G., Calmejane, C., Bonnet, D., Ferraris, P., McAfee, A. (2011). Digital transformation: a roadmap for billion-dollar organization. Najdeno 27. aprila 2017 na spletnem naslovu </w:t>
      </w:r>
      <w:hyperlink r:id="rId31" w:history="1">
        <w:r w:rsidR="0014158F" w:rsidRPr="0017606F">
          <w:rPr>
            <w:rStyle w:val="Hyperlink"/>
            <w:rFonts w:ascii="Times New Roman" w:hAnsi="Times New Roman" w:cs="Times New Roman"/>
            <w:sz w:val="24"/>
            <w:szCs w:val="24"/>
          </w:rPr>
          <w:t>https://www.capgemini.com/resources/digital-transformation-a-roadmap-for-billiondollar-organizations</w:t>
        </w:r>
      </w:hyperlink>
    </w:p>
    <w:p w14:paraId="735CE83B" w14:textId="77777777" w:rsidR="0014158F" w:rsidRPr="0014158F" w:rsidRDefault="0014158F" w:rsidP="0014158F">
      <w:pPr>
        <w:pStyle w:val="ListParagraph"/>
        <w:rPr>
          <w:rFonts w:ascii="Times New Roman" w:hAnsi="Times New Roman" w:cs="Times New Roman"/>
          <w:sz w:val="24"/>
          <w:szCs w:val="24"/>
        </w:rPr>
      </w:pPr>
    </w:p>
    <w:p w14:paraId="2DCB5625" w14:textId="77777777" w:rsidR="0014158F" w:rsidRPr="006941D1" w:rsidRDefault="0014158F" w:rsidP="0014158F">
      <w:pPr>
        <w:pStyle w:val="ListParagraph"/>
        <w:rPr>
          <w:rFonts w:ascii="Times New Roman" w:hAnsi="Times New Roman" w:cs="Times New Roman"/>
          <w:sz w:val="24"/>
          <w:szCs w:val="24"/>
        </w:rPr>
      </w:pPr>
    </w:p>
    <w:sectPr w:rsidR="0014158F" w:rsidRPr="006941D1">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C2AA1" w14:textId="77777777" w:rsidR="00E11F4B" w:rsidRDefault="00E11F4B" w:rsidP="00DB220C">
      <w:pPr>
        <w:spacing w:after="0" w:line="240" w:lineRule="auto"/>
      </w:pPr>
      <w:r>
        <w:separator/>
      </w:r>
    </w:p>
  </w:endnote>
  <w:endnote w:type="continuationSeparator" w:id="0">
    <w:p w14:paraId="2A91BACD" w14:textId="77777777" w:rsidR="00E11F4B" w:rsidRDefault="00E11F4B"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A0E26" w14:textId="77777777" w:rsidR="00E11F4B" w:rsidRDefault="00E11F4B" w:rsidP="00DB220C">
      <w:pPr>
        <w:spacing w:after="0" w:line="240" w:lineRule="auto"/>
      </w:pPr>
      <w:r>
        <w:separator/>
      </w:r>
    </w:p>
  </w:footnote>
  <w:footnote w:type="continuationSeparator" w:id="0">
    <w:p w14:paraId="1760DF2D" w14:textId="77777777" w:rsidR="00E11F4B" w:rsidRDefault="00E11F4B" w:rsidP="00DB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820E" w14:textId="77777777" w:rsidR="0021210C" w:rsidRDefault="00212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3"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71"/>
    <w:rsid w:val="00002DB2"/>
    <w:rsid w:val="00003EFF"/>
    <w:rsid w:val="00006513"/>
    <w:rsid w:val="00020084"/>
    <w:rsid w:val="0002066C"/>
    <w:rsid w:val="00020E20"/>
    <w:rsid w:val="0002188A"/>
    <w:rsid w:val="00023B2B"/>
    <w:rsid w:val="0004080C"/>
    <w:rsid w:val="0004395E"/>
    <w:rsid w:val="00044222"/>
    <w:rsid w:val="000455BD"/>
    <w:rsid w:val="00047FC8"/>
    <w:rsid w:val="00050F4E"/>
    <w:rsid w:val="0005146C"/>
    <w:rsid w:val="0005252D"/>
    <w:rsid w:val="00054A77"/>
    <w:rsid w:val="00061C4F"/>
    <w:rsid w:val="000621B5"/>
    <w:rsid w:val="00062FB3"/>
    <w:rsid w:val="000630A4"/>
    <w:rsid w:val="00077069"/>
    <w:rsid w:val="00080D0F"/>
    <w:rsid w:val="00081B68"/>
    <w:rsid w:val="00084780"/>
    <w:rsid w:val="00084D70"/>
    <w:rsid w:val="00086333"/>
    <w:rsid w:val="00093CEF"/>
    <w:rsid w:val="00094E0B"/>
    <w:rsid w:val="00096069"/>
    <w:rsid w:val="000A3C24"/>
    <w:rsid w:val="000A3EC8"/>
    <w:rsid w:val="000A7B2B"/>
    <w:rsid w:val="000B1F1B"/>
    <w:rsid w:val="000B28CD"/>
    <w:rsid w:val="000B3B58"/>
    <w:rsid w:val="000B6133"/>
    <w:rsid w:val="000C30C9"/>
    <w:rsid w:val="000D4224"/>
    <w:rsid w:val="000D571B"/>
    <w:rsid w:val="000D5BE9"/>
    <w:rsid w:val="000E133D"/>
    <w:rsid w:val="000E2110"/>
    <w:rsid w:val="000F4B17"/>
    <w:rsid w:val="000F7397"/>
    <w:rsid w:val="001001C6"/>
    <w:rsid w:val="00104547"/>
    <w:rsid w:val="00104B9A"/>
    <w:rsid w:val="0011282F"/>
    <w:rsid w:val="0011499E"/>
    <w:rsid w:val="00125824"/>
    <w:rsid w:val="00127024"/>
    <w:rsid w:val="001330B2"/>
    <w:rsid w:val="001335D2"/>
    <w:rsid w:val="00135220"/>
    <w:rsid w:val="0014158F"/>
    <w:rsid w:val="00155B3B"/>
    <w:rsid w:val="00156090"/>
    <w:rsid w:val="00157F32"/>
    <w:rsid w:val="00170833"/>
    <w:rsid w:val="00171280"/>
    <w:rsid w:val="00172068"/>
    <w:rsid w:val="00175B8A"/>
    <w:rsid w:val="0018459C"/>
    <w:rsid w:val="00184755"/>
    <w:rsid w:val="00191D18"/>
    <w:rsid w:val="001A04D0"/>
    <w:rsid w:val="001A13B6"/>
    <w:rsid w:val="001B00F4"/>
    <w:rsid w:val="001B04DF"/>
    <w:rsid w:val="001B07E8"/>
    <w:rsid w:val="001B3784"/>
    <w:rsid w:val="001B37EC"/>
    <w:rsid w:val="001B60CD"/>
    <w:rsid w:val="001C1DE9"/>
    <w:rsid w:val="001C4D9B"/>
    <w:rsid w:val="001C5D49"/>
    <w:rsid w:val="001D3906"/>
    <w:rsid w:val="001D49F8"/>
    <w:rsid w:val="001D60F2"/>
    <w:rsid w:val="001D78BE"/>
    <w:rsid w:val="001E58BA"/>
    <w:rsid w:val="001E6421"/>
    <w:rsid w:val="001F08B6"/>
    <w:rsid w:val="001F170B"/>
    <w:rsid w:val="001F6D19"/>
    <w:rsid w:val="00201285"/>
    <w:rsid w:val="00201336"/>
    <w:rsid w:val="00202901"/>
    <w:rsid w:val="00207F0B"/>
    <w:rsid w:val="0021210C"/>
    <w:rsid w:val="00213047"/>
    <w:rsid w:val="00213053"/>
    <w:rsid w:val="0021371A"/>
    <w:rsid w:val="00213F34"/>
    <w:rsid w:val="0021579C"/>
    <w:rsid w:val="00217D47"/>
    <w:rsid w:val="00220FAB"/>
    <w:rsid w:val="00222B26"/>
    <w:rsid w:val="002236DF"/>
    <w:rsid w:val="0022591F"/>
    <w:rsid w:val="00226190"/>
    <w:rsid w:val="002262D6"/>
    <w:rsid w:val="00226507"/>
    <w:rsid w:val="0024209A"/>
    <w:rsid w:val="00247CE3"/>
    <w:rsid w:val="00251B36"/>
    <w:rsid w:val="00253A29"/>
    <w:rsid w:val="002553A3"/>
    <w:rsid w:val="0025637E"/>
    <w:rsid w:val="002564B6"/>
    <w:rsid w:val="00256E62"/>
    <w:rsid w:val="00260BB3"/>
    <w:rsid w:val="00265104"/>
    <w:rsid w:val="00267806"/>
    <w:rsid w:val="00267ED0"/>
    <w:rsid w:val="0027188A"/>
    <w:rsid w:val="00275DDF"/>
    <w:rsid w:val="00277A1B"/>
    <w:rsid w:val="00293370"/>
    <w:rsid w:val="00295262"/>
    <w:rsid w:val="002A0857"/>
    <w:rsid w:val="002A11C6"/>
    <w:rsid w:val="002A1C58"/>
    <w:rsid w:val="002A2E1C"/>
    <w:rsid w:val="002A5C56"/>
    <w:rsid w:val="002B60C2"/>
    <w:rsid w:val="002C6509"/>
    <w:rsid w:val="002C77BF"/>
    <w:rsid w:val="002D0664"/>
    <w:rsid w:val="002D20B1"/>
    <w:rsid w:val="002D21A9"/>
    <w:rsid w:val="002D3C34"/>
    <w:rsid w:val="002D4AAE"/>
    <w:rsid w:val="002D4D6F"/>
    <w:rsid w:val="002D78FA"/>
    <w:rsid w:val="002E0E13"/>
    <w:rsid w:val="002E390D"/>
    <w:rsid w:val="002E5318"/>
    <w:rsid w:val="002F34C0"/>
    <w:rsid w:val="002F3CDB"/>
    <w:rsid w:val="002F4907"/>
    <w:rsid w:val="00301D1F"/>
    <w:rsid w:val="00303D3B"/>
    <w:rsid w:val="0030476E"/>
    <w:rsid w:val="003108AC"/>
    <w:rsid w:val="00313C83"/>
    <w:rsid w:val="003221D5"/>
    <w:rsid w:val="00330CA8"/>
    <w:rsid w:val="00331152"/>
    <w:rsid w:val="0033720C"/>
    <w:rsid w:val="00355C3B"/>
    <w:rsid w:val="00356F32"/>
    <w:rsid w:val="0036146F"/>
    <w:rsid w:val="00364555"/>
    <w:rsid w:val="00367D65"/>
    <w:rsid w:val="00367D9F"/>
    <w:rsid w:val="003726F5"/>
    <w:rsid w:val="003763CE"/>
    <w:rsid w:val="00377062"/>
    <w:rsid w:val="00380064"/>
    <w:rsid w:val="003831ED"/>
    <w:rsid w:val="00385152"/>
    <w:rsid w:val="003860C1"/>
    <w:rsid w:val="003915A9"/>
    <w:rsid w:val="00391D98"/>
    <w:rsid w:val="00396F6E"/>
    <w:rsid w:val="003A3242"/>
    <w:rsid w:val="003A47A8"/>
    <w:rsid w:val="003A4E5D"/>
    <w:rsid w:val="003A7365"/>
    <w:rsid w:val="003B0A67"/>
    <w:rsid w:val="003B1D0B"/>
    <w:rsid w:val="003B1DB7"/>
    <w:rsid w:val="003B2219"/>
    <w:rsid w:val="003B5650"/>
    <w:rsid w:val="003B73C9"/>
    <w:rsid w:val="003C2FA9"/>
    <w:rsid w:val="003D794A"/>
    <w:rsid w:val="003E1708"/>
    <w:rsid w:val="003E42B4"/>
    <w:rsid w:val="003F6408"/>
    <w:rsid w:val="003F7C68"/>
    <w:rsid w:val="0040699F"/>
    <w:rsid w:val="00407667"/>
    <w:rsid w:val="00407C87"/>
    <w:rsid w:val="0041464D"/>
    <w:rsid w:val="00416406"/>
    <w:rsid w:val="00417AAE"/>
    <w:rsid w:val="00417FAC"/>
    <w:rsid w:val="00421558"/>
    <w:rsid w:val="00422139"/>
    <w:rsid w:val="0042324C"/>
    <w:rsid w:val="00423A31"/>
    <w:rsid w:val="00427EE4"/>
    <w:rsid w:val="0043446A"/>
    <w:rsid w:val="00447A58"/>
    <w:rsid w:val="00450948"/>
    <w:rsid w:val="00453A95"/>
    <w:rsid w:val="00460732"/>
    <w:rsid w:val="004733B3"/>
    <w:rsid w:val="00476C28"/>
    <w:rsid w:val="00477110"/>
    <w:rsid w:val="00477CCF"/>
    <w:rsid w:val="0048144B"/>
    <w:rsid w:val="00487B10"/>
    <w:rsid w:val="004A6662"/>
    <w:rsid w:val="004A6C7A"/>
    <w:rsid w:val="004C0207"/>
    <w:rsid w:val="004C5F99"/>
    <w:rsid w:val="004D0D27"/>
    <w:rsid w:val="004D2F83"/>
    <w:rsid w:val="004D41B7"/>
    <w:rsid w:val="004D4575"/>
    <w:rsid w:val="004E17B1"/>
    <w:rsid w:val="004E38F0"/>
    <w:rsid w:val="004F4FFB"/>
    <w:rsid w:val="004F52DC"/>
    <w:rsid w:val="00502232"/>
    <w:rsid w:val="005032F6"/>
    <w:rsid w:val="00505CBC"/>
    <w:rsid w:val="0050690F"/>
    <w:rsid w:val="005144D2"/>
    <w:rsid w:val="005145BC"/>
    <w:rsid w:val="005172A9"/>
    <w:rsid w:val="0051760D"/>
    <w:rsid w:val="00520A19"/>
    <w:rsid w:val="005230FA"/>
    <w:rsid w:val="0052613F"/>
    <w:rsid w:val="005316B5"/>
    <w:rsid w:val="005433C4"/>
    <w:rsid w:val="00546382"/>
    <w:rsid w:val="00560778"/>
    <w:rsid w:val="00567777"/>
    <w:rsid w:val="00570BC9"/>
    <w:rsid w:val="005728F1"/>
    <w:rsid w:val="005809DC"/>
    <w:rsid w:val="00587A5F"/>
    <w:rsid w:val="005A1B6F"/>
    <w:rsid w:val="005A2C07"/>
    <w:rsid w:val="005A73BD"/>
    <w:rsid w:val="005B555D"/>
    <w:rsid w:val="005C3272"/>
    <w:rsid w:val="005C7335"/>
    <w:rsid w:val="005D6961"/>
    <w:rsid w:val="005D7338"/>
    <w:rsid w:val="005E134A"/>
    <w:rsid w:val="005E25D0"/>
    <w:rsid w:val="005E56BE"/>
    <w:rsid w:val="006007CE"/>
    <w:rsid w:val="00603416"/>
    <w:rsid w:val="00606FD1"/>
    <w:rsid w:val="00610A90"/>
    <w:rsid w:val="006138BF"/>
    <w:rsid w:val="00613F71"/>
    <w:rsid w:val="006159EE"/>
    <w:rsid w:val="00617A85"/>
    <w:rsid w:val="00624A2D"/>
    <w:rsid w:val="006259F7"/>
    <w:rsid w:val="006324F6"/>
    <w:rsid w:val="00632A6E"/>
    <w:rsid w:val="00632F6A"/>
    <w:rsid w:val="00633D1F"/>
    <w:rsid w:val="006410AB"/>
    <w:rsid w:val="00643BAC"/>
    <w:rsid w:val="00650DE6"/>
    <w:rsid w:val="00652844"/>
    <w:rsid w:val="006537F5"/>
    <w:rsid w:val="006547AC"/>
    <w:rsid w:val="00654806"/>
    <w:rsid w:val="00661053"/>
    <w:rsid w:val="006664C5"/>
    <w:rsid w:val="006704EB"/>
    <w:rsid w:val="006711B7"/>
    <w:rsid w:val="00676110"/>
    <w:rsid w:val="006806D5"/>
    <w:rsid w:val="00680CEC"/>
    <w:rsid w:val="00683F12"/>
    <w:rsid w:val="00684803"/>
    <w:rsid w:val="006855D6"/>
    <w:rsid w:val="00686195"/>
    <w:rsid w:val="006941D1"/>
    <w:rsid w:val="00695691"/>
    <w:rsid w:val="0069724B"/>
    <w:rsid w:val="006A1E7D"/>
    <w:rsid w:val="006A7422"/>
    <w:rsid w:val="006B0A5B"/>
    <w:rsid w:val="006B3D4D"/>
    <w:rsid w:val="006B5348"/>
    <w:rsid w:val="006B6057"/>
    <w:rsid w:val="006B70B4"/>
    <w:rsid w:val="006B75BF"/>
    <w:rsid w:val="006C00E3"/>
    <w:rsid w:val="006C205C"/>
    <w:rsid w:val="006C2D64"/>
    <w:rsid w:val="006C3023"/>
    <w:rsid w:val="006D1047"/>
    <w:rsid w:val="006D5AD3"/>
    <w:rsid w:val="006D7607"/>
    <w:rsid w:val="006E04CE"/>
    <w:rsid w:val="006E6C3D"/>
    <w:rsid w:val="006E7AC9"/>
    <w:rsid w:val="006F431C"/>
    <w:rsid w:val="006F4BA5"/>
    <w:rsid w:val="00700087"/>
    <w:rsid w:val="00700DCD"/>
    <w:rsid w:val="0070316C"/>
    <w:rsid w:val="00704F1B"/>
    <w:rsid w:val="00706468"/>
    <w:rsid w:val="0071602F"/>
    <w:rsid w:val="00721D0E"/>
    <w:rsid w:val="00725317"/>
    <w:rsid w:val="0073159B"/>
    <w:rsid w:val="00735478"/>
    <w:rsid w:val="007403AB"/>
    <w:rsid w:val="00740FC3"/>
    <w:rsid w:val="007449CF"/>
    <w:rsid w:val="00747A78"/>
    <w:rsid w:val="00751C5F"/>
    <w:rsid w:val="0075287F"/>
    <w:rsid w:val="00761A31"/>
    <w:rsid w:val="007711E3"/>
    <w:rsid w:val="0077184A"/>
    <w:rsid w:val="0077501A"/>
    <w:rsid w:val="00780D65"/>
    <w:rsid w:val="007828F6"/>
    <w:rsid w:val="0078328F"/>
    <w:rsid w:val="007942A2"/>
    <w:rsid w:val="0079650F"/>
    <w:rsid w:val="00796D8E"/>
    <w:rsid w:val="007A4098"/>
    <w:rsid w:val="007A5607"/>
    <w:rsid w:val="007B0DAC"/>
    <w:rsid w:val="007B228C"/>
    <w:rsid w:val="007B2649"/>
    <w:rsid w:val="007B2FE5"/>
    <w:rsid w:val="007C0761"/>
    <w:rsid w:val="007C2B32"/>
    <w:rsid w:val="007C64A8"/>
    <w:rsid w:val="007D175F"/>
    <w:rsid w:val="007D2A41"/>
    <w:rsid w:val="007D446E"/>
    <w:rsid w:val="007D5762"/>
    <w:rsid w:val="007D67D9"/>
    <w:rsid w:val="007F14F0"/>
    <w:rsid w:val="007F329A"/>
    <w:rsid w:val="007F7A21"/>
    <w:rsid w:val="00800A05"/>
    <w:rsid w:val="0080181F"/>
    <w:rsid w:val="00803AB5"/>
    <w:rsid w:val="008052A6"/>
    <w:rsid w:val="00805AC1"/>
    <w:rsid w:val="00810F89"/>
    <w:rsid w:val="008245B6"/>
    <w:rsid w:val="00833300"/>
    <w:rsid w:val="0083435A"/>
    <w:rsid w:val="008364AD"/>
    <w:rsid w:val="00836ED9"/>
    <w:rsid w:val="00837081"/>
    <w:rsid w:val="0084435C"/>
    <w:rsid w:val="00853825"/>
    <w:rsid w:val="0085784D"/>
    <w:rsid w:val="00860071"/>
    <w:rsid w:val="00861B32"/>
    <w:rsid w:val="00875B48"/>
    <w:rsid w:val="00876363"/>
    <w:rsid w:val="0087679F"/>
    <w:rsid w:val="0089497C"/>
    <w:rsid w:val="008A00DA"/>
    <w:rsid w:val="008A01FF"/>
    <w:rsid w:val="008A1FBE"/>
    <w:rsid w:val="008A32D4"/>
    <w:rsid w:val="008A6D7A"/>
    <w:rsid w:val="008B3B32"/>
    <w:rsid w:val="008B5D3C"/>
    <w:rsid w:val="008B634A"/>
    <w:rsid w:val="008C2BBF"/>
    <w:rsid w:val="008C5186"/>
    <w:rsid w:val="008C6356"/>
    <w:rsid w:val="008D3BD1"/>
    <w:rsid w:val="008D5227"/>
    <w:rsid w:val="008D6437"/>
    <w:rsid w:val="008D6BE7"/>
    <w:rsid w:val="008E0C27"/>
    <w:rsid w:val="008E1D88"/>
    <w:rsid w:val="008E1EDF"/>
    <w:rsid w:val="008E4DA3"/>
    <w:rsid w:val="008E5AE7"/>
    <w:rsid w:val="008E64D4"/>
    <w:rsid w:val="008E728D"/>
    <w:rsid w:val="008E7750"/>
    <w:rsid w:val="008F15FB"/>
    <w:rsid w:val="008F3026"/>
    <w:rsid w:val="008F4C41"/>
    <w:rsid w:val="008F64D1"/>
    <w:rsid w:val="008F6B6F"/>
    <w:rsid w:val="009024DB"/>
    <w:rsid w:val="00910B7A"/>
    <w:rsid w:val="00912464"/>
    <w:rsid w:val="009126F4"/>
    <w:rsid w:val="00916DE0"/>
    <w:rsid w:val="00922C0D"/>
    <w:rsid w:val="00923068"/>
    <w:rsid w:val="00923F55"/>
    <w:rsid w:val="00923FD3"/>
    <w:rsid w:val="009256D7"/>
    <w:rsid w:val="00930CBD"/>
    <w:rsid w:val="00935149"/>
    <w:rsid w:val="009438AA"/>
    <w:rsid w:val="00944B16"/>
    <w:rsid w:val="0094550F"/>
    <w:rsid w:val="00946A8E"/>
    <w:rsid w:val="00947169"/>
    <w:rsid w:val="00950E32"/>
    <w:rsid w:val="0095433A"/>
    <w:rsid w:val="009665CC"/>
    <w:rsid w:val="00975EED"/>
    <w:rsid w:val="009816B6"/>
    <w:rsid w:val="009857CC"/>
    <w:rsid w:val="00990245"/>
    <w:rsid w:val="00990513"/>
    <w:rsid w:val="00990D50"/>
    <w:rsid w:val="0099273E"/>
    <w:rsid w:val="00992C4F"/>
    <w:rsid w:val="00994425"/>
    <w:rsid w:val="009B0A10"/>
    <w:rsid w:val="009B58A6"/>
    <w:rsid w:val="009C27BF"/>
    <w:rsid w:val="009C560F"/>
    <w:rsid w:val="009D02E5"/>
    <w:rsid w:val="009D23C4"/>
    <w:rsid w:val="009D7E5F"/>
    <w:rsid w:val="009E0F16"/>
    <w:rsid w:val="009E3E34"/>
    <w:rsid w:val="009E4617"/>
    <w:rsid w:val="009E521C"/>
    <w:rsid w:val="009E59B6"/>
    <w:rsid w:val="009E6996"/>
    <w:rsid w:val="009F2E9E"/>
    <w:rsid w:val="009F347F"/>
    <w:rsid w:val="00A0431C"/>
    <w:rsid w:val="00A15175"/>
    <w:rsid w:val="00A1755D"/>
    <w:rsid w:val="00A2168E"/>
    <w:rsid w:val="00A31885"/>
    <w:rsid w:val="00A3364B"/>
    <w:rsid w:val="00A42998"/>
    <w:rsid w:val="00A44F57"/>
    <w:rsid w:val="00A45480"/>
    <w:rsid w:val="00A4741F"/>
    <w:rsid w:val="00A51F52"/>
    <w:rsid w:val="00A54C77"/>
    <w:rsid w:val="00A55D4D"/>
    <w:rsid w:val="00A62A5A"/>
    <w:rsid w:val="00A72B89"/>
    <w:rsid w:val="00A73A9D"/>
    <w:rsid w:val="00A76BE9"/>
    <w:rsid w:val="00A81CC2"/>
    <w:rsid w:val="00A87088"/>
    <w:rsid w:val="00A87E00"/>
    <w:rsid w:val="00A9232E"/>
    <w:rsid w:val="00A94961"/>
    <w:rsid w:val="00A95402"/>
    <w:rsid w:val="00A968F7"/>
    <w:rsid w:val="00AA1AE9"/>
    <w:rsid w:val="00AA3DD2"/>
    <w:rsid w:val="00AA52AF"/>
    <w:rsid w:val="00AB21D4"/>
    <w:rsid w:val="00AC08E7"/>
    <w:rsid w:val="00AD0270"/>
    <w:rsid w:val="00AE00CC"/>
    <w:rsid w:val="00AE0149"/>
    <w:rsid w:val="00AE0828"/>
    <w:rsid w:val="00AE146F"/>
    <w:rsid w:val="00AE25FE"/>
    <w:rsid w:val="00AE30F4"/>
    <w:rsid w:val="00AE4558"/>
    <w:rsid w:val="00AE49A5"/>
    <w:rsid w:val="00AE780D"/>
    <w:rsid w:val="00AF5C09"/>
    <w:rsid w:val="00AF7A8D"/>
    <w:rsid w:val="00B01E32"/>
    <w:rsid w:val="00B0547E"/>
    <w:rsid w:val="00B11E1A"/>
    <w:rsid w:val="00B150D2"/>
    <w:rsid w:val="00B30079"/>
    <w:rsid w:val="00B30E34"/>
    <w:rsid w:val="00B341F1"/>
    <w:rsid w:val="00B367B2"/>
    <w:rsid w:val="00B40514"/>
    <w:rsid w:val="00B44994"/>
    <w:rsid w:val="00B54031"/>
    <w:rsid w:val="00B61293"/>
    <w:rsid w:val="00B6230A"/>
    <w:rsid w:val="00B656B1"/>
    <w:rsid w:val="00B665E3"/>
    <w:rsid w:val="00B7289E"/>
    <w:rsid w:val="00B7658B"/>
    <w:rsid w:val="00B77A59"/>
    <w:rsid w:val="00B8097D"/>
    <w:rsid w:val="00B85236"/>
    <w:rsid w:val="00B85D1D"/>
    <w:rsid w:val="00B9190E"/>
    <w:rsid w:val="00B9315B"/>
    <w:rsid w:val="00BB0C1F"/>
    <w:rsid w:val="00BC0C85"/>
    <w:rsid w:val="00BC772D"/>
    <w:rsid w:val="00BD07CF"/>
    <w:rsid w:val="00BD4BA3"/>
    <w:rsid w:val="00BE1B32"/>
    <w:rsid w:val="00BE20B1"/>
    <w:rsid w:val="00BF2633"/>
    <w:rsid w:val="00BF4605"/>
    <w:rsid w:val="00BF6DDC"/>
    <w:rsid w:val="00C007A0"/>
    <w:rsid w:val="00C0157D"/>
    <w:rsid w:val="00C06C6B"/>
    <w:rsid w:val="00C07E8D"/>
    <w:rsid w:val="00C11159"/>
    <w:rsid w:val="00C2538A"/>
    <w:rsid w:val="00C3060B"/>
    <w:rsid w:val="00C32A1C"/>
    <w:rsid w:val="00C379A8"/>
    <w:rsid w:val="00C46604"/>
    <w:rsid w:val="00C47885"/>
    <w:rsid w:val="00C56610"/>
    <w:rsid w:val="00C618B0"/>
    <w:rsid w:val="00C62467"/>
    <w:rsid w:val="00C62986"/>
    <w:rsid w:val="00C62EE9"/>
    <w:rsid w:val="00C74F19"/>
    <w:rsid w:val="00C81074"/>
    <w:rsid w:val="00C94917"/>
    <w:rsid w:val="00C975F2"/>
    <w:rsid w:val="00CA4269"/>
    <w:rsid w:val="00CA5D93"/>
    <w:rsid w:val="00CB00D3"/>
    <w:rsid w:val="00CB41AF"/>
    <w:rsid w:val="00CB7907"/>
    <w:rsid w:val="00CB7E01"/>
    <w:rsid w:val="00CC065C"/>
    <w:rsid w:val="00CC14CD"/>
    <w:rsid w:val="00CC2074"/>
    <w:rsid w:val="00CC2C5C"/>
    <w:rsid w:val="00CC2C9D"/>
    <w:rsid w:val="00CC55FA"/>
    <w:rsid w:val="00CC78FF"/>
    <w:rsid w:val="00CC7DE7"/>
    <w:rsid w:val="00CD3072"/>
    <w:rsid w:val="00CD7C6D"/>
    <w:rsid w:val="00CE03DC"/>
    <w:rsid w:val="00CE17B9"/>
    <w:rsid w:val="00CE1F11"/>
    <w:rsid w:val="00CE3ABA"/>
    <w:rsid w:val="00CE4DCF"/>
    <w:rsid w:val="00CE4FF3"/>
    <w:rsid w:val="00CE6539"/>
    <w:rsid w:val="00CE6C21"/>
    <w:rsid w:val="00CF1822"/>
    <w:rsid w:val="00CF240D"/>
    <w:rsid w:val="00CF29CC"/>
    <w:rsid w:val="00CF3653"/>
    <w:rsid w:val="00CF4857"/>
    <w:rsid w:val="00D00219"/>
    <w:rsid w:val="00D01256"/>
    <w:rsid w:val="00D056AD"/>
    <w:rsid w:val="00D067D1"/>
    <w:rsid w:val="00D10985"/>
    <w:rsid w:val="00D109B3"/>
    <w:rsid w:val="00D13BEF"/>
    <w:rsid w:val="00D13E61"/>
    <w:rsid w:val="00D14AAB"/>
    <w:rsid w:val="00D15C35"/>
    <w:rsid w:val="00D17EA1"/>
    <w:rsid w:val="00D200E5"/>
    <w:rsid w:val="00D2021E"/>
    <w:rsid w:val="00D21F43"/>
    <w:rsid w:val="00D2456D"/>
    <w:rsid w:val="00D341CC"/>
    <w:rsid w:val="00D345EA"/>
    <w:rsid w:val="00D4062C"/>
    <w:rsid w:val="00D41B25"/>
    <w:rsid w:val="00D427DA"/>
    <w:rsid w:val="00D43C43"/>
    <w:rsid w:val="00D45AB5"/>
    <w:rsid w:val="00D50C86"/>
    <w:rsid w:val="00D55662"/>
    <w:rsid w:val="00D616DB"/>
    <w:rsid w:val="00D72C03"/>
    <w:rsid w:val="00D75859"/>
    <w:rsid w:val="00D76361"/>
    <w:rsid w:val="00D82493"/>
    <w:rsid w:val="00D93223"/>
    <w:rsid w:val="00DA0CD3"/>
    <w:rsid w:val="00DA628A"/>
    <w:rsid w:val="00DB220C"/>
    <w:rsid w:val="00DB4303"/>
    <w:rsid w:val="00DB6F36"/>
    <w:rsid w:val="00DC75BE"/>
    <w:rsid w:val="00DD0242"/>
    <w:rsid w:val="00DD739D"/>
    <w:rsid w:val="00DD74D8"/>
    <w:rsid w:val="00DF1FBE"/>
    <w:rsid w:val="00DF66B2"/>
    <w:rsid w:val="00DF7942"/>
    <w:rsid w:val="00E029B6"/>
    <w:rsid w:val="00E057F0"/>
    <w:rsid w:val="00E07721"/>
    <w:rsid w:val="00E108EC"/>
    <w:rsid w:val="00E1133E"/>
    <w:rsid w:val="00E11F4B"/>
    <w:rsid w:val="00E13638"/>
    <w:rsid w:val="00E15C8D"/>
    <w:rsid w:val="00E17599"/>
    <w:rsid w:val="00E20A6A"/>
    <w:rsid w:val="00E2356F"/>
    <w:rsid w:val="00E25B81"/>
    <w:rsid w:val="00E26860"/>
    <w:rsid w:val="00E26FD3"/>
    <w:rsid w:val="00E3222B"/>
    <w:rsid w:val="00E32DCB"/>
    <w:rsid w:val="00E35A8B"/>
    <w:rsid w:val="00E4310A"/>
    <w:rsid w:val="00E437DA"/>
    <w:rsid w:val="00E44B39"/>
    <w:rsid w:val="00E44E31"/>
    <w:rsid w:val="00E4643F"/>
    <w:rsid w:val="00E46A3F"/>
    <w:rsid w:val="00E50681"/>
    <w:rsid w:val="00E517A1"/>
    <w:rsid w:val="00E52147"/>
    <w:rsid w:val="00E52F33"/>
    <w:rsid w:val="00E53FBB"/>
    <w:rsid w:val="00E612BC"/>
    <w:rsid w:val="00E62271"/>
    <w:rsid w:val="00E7008D"/>
    <w:rsid w:val="00E7517E"/>
    <w:rsid w:val="00E7661E"/>
    <w:rsid w:val="00E777DB"/>
    <w:rsid w:val="00E857A7"/>
    <w:rsid w:val="00E946B7"/>
    <w:rsid w:val="00E952AE"/>
    <w:rsid w:val="00E95565"/>
    <w:rsid w:val="00E96ECB"/>
    <w:rsid w:val="00EA2DF4"/>
    <w:rsid w:val="00EA7597"/>
    <w:rsid w:val="00EA7BC3"/>
    <w:rsid w:val="00EB259D"/>
    <w:rsid w:val="00EB2FC8"/>
    <w:rsid w:val="00EB4303"/>
    <w:rsid w:val="00EB5EEA"/>
    <w:rsid w:val="00EC35BB"/>
    <w:rsid w:val="00ED0F67"/>
    <w:rsid w:val="00ED13D8"/>
    <w:rsid w:val="00ED2805"/>
    <w:rsid w:val="00EE08A7"/>
    <w:rsid w:val="00EF300F"/>
    <w:rsid w:val="00F00C80"/>
    <w:rsid w:val="00F01C24"/>
    <w:rsid w:val="00F03899"/>
    <w:rsid w:val="00F20551"/>
    <w:rsid w:val="00F25178"/>
    <w:rsid w:val="00F25E2C"/>
    <w:rsid w:val="00F307BA"/>
    <w:rsid w:val="00F31447"/>
    <w:rsid w:val="00F31770"/>
    <w:rsid w:val="00F32B6E"/>
    <w:rsid w:val="00F33005"/>
    <w:rsid w:val="00F359CE"/>
    <w:rsid w:val="00F36AED"/>
    <w:rsid w:val="00F55CA3"/>
    <w:rsid w:val="00F56D1B"/>
    <w:rsid w:val="00F57BD0"/>
    <w:rsid w:val="00F6058C"/>
    <w:rsid w:val="00F64B54"/>
    <w:rsid w:val="00F65202"/>
    <w:rsid w:val="00F675D3"/>
    <w:rsid w:val="00F80E7F"/>
    <w:rsid w:val="00F819BC"/>
    <w:rsid w:val="00F83D2B"/>
    <w:rsid w:val="00F853D6"/>
    <w:rsid w:val="00F94396"/>
    <w:rsid w:val="00F9507B"/>
    <w:rsid w:val="00FA0A37"/>
    <w:rsid w:val="00FB0216"/>
    <w:rsid w:val="00FB2F29"/>
    <w:rsid w:val="00FB43AA"/>
    <w:rsid w:val="00FB6610"/>
    <w:rsid w:val="00FB696D"/>
    <w:rsid w:val="00FC0201"/>
    <w:rsid w:val="00FC0FF3"/>
    <w:rsid w:val="00FE4FEC"/>
    <w:rsid w:val="00FE5C38"/>
    <w:rsid w:val="00FF0A92"/>
    <w:rsid w:val="00FF2933"/>
    <w:rsid w:val="00FF38A6"/>
    <w:rsid w:val="00FF457C"/>
    <w:rsid w:val="00FF697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el.aisnet.org/cgi/viewcontent.cgi?article=1022&amp;context=mcis2016" TargetMode="External"/><Relationship Id="rId13" Type="http://schemas.openxmlformats.org/officeDocument/2006/relationships/hyperlink" Target="https://ec.europa.eu/digital-single-market/digital-single-market" TargetMode="External"/><Relationship Id="rId18" Type="http://schemas.openxmlformats.org/officeDocument/2006/relationships/hyperlink" Target="http://www.consilium.europa.eu/sl/policies/digital-single-market-strategy/" TargetMode="External"/><Relationship Id="rId26" Type="http://schemas.openxmlformats.org/officeDocument/2006/relationships/hyperlink" Target="https://hbr.org/2016/06/to-go-digital-leaders-have-to-change-some-core-beliefs" TargetMode="External"/><Relationship Id="rId3" Type="http://schemas.openxmlformats.org/officeDocument/2006/relationships/styles" Target="styles.xml"/><Relationship Id="rId21" Type="http://schemas.openxmlformats.org/officeDocument/2006/relationships/hyperlink" Target="http://www.europarl.europa.eu/RegData/etudes/STUD/2016/578966/IPOL_STU(2016)578966_EN.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c.europa.eu/digital-single-market/en/scoreboard/slovenia" TargetMode="External"/><Relationship Id="rId17" Type="http://schemas.openxmlformats.org/officeDocument/2006/relationships/hyperlink" Target="http://www.europarl.europa.eu/atyourservice/sl/displayFtu.html?ftuId=FTU_5.9.4.html" TargetMode="External"/><Relationship Id="rId25" Type="http://schemas.openxmlformats.org/officeDocument/2006/relationships/hyperlink" Target="http://sloanreview.mit.edu/projects/aligning-for-digital-futur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c.europa.eu/digital-single-market/news/desi-2016-country-profiles" TargetMode="External"/><Relationship Id="rId20" Type="http://schemas.openxmlformats.org/officeDocument/2006/relationships/hyperlink" Target="https://dupress.deloitte.com/content/dam/dup-us-en/articles/digital-transformation-strategy-digitally-mature/15-MIT-DD-Strategy_small.pdf" TargetMode="External"/><Relationship Id="rId29" Type="http://schemas.openxmlformats.org/officeDocument/2006/relationships/hyperlink" Target="https://hbr.org/2016/02/the-soft-skills-of-great-digital-organiz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eu2020/pdf/COMPLET%20EN%20BARROSO%20%20%20007%20-%20Europe%202020%20-%20EN%20version.pdf" TargetMode="External"/><Relationship Id="rId24" Type="http://schemas.openxmlformats.org/officeDocument/2006/relationships/hyperlink" Target="http://digitalnaobljuba.si/_files/2/Company-SAP_digital_transformation.pdf"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uropa.eu/rapid/press-release_IP-15-4475_sl.htm" TargetMode="External"/><Relationship Id="rId23" Type="http://schemas.openxmlformats.org/officeDocument/2006/relationships/hyperlink" Target="http://ieeexplore.ieee.org/abstract/document/5387398/" TargetMode="External"/><Relationship Id="rId28" Type="http://schemas.openxmlformats.org/officeDocument/2006/relationships/hyperlink" Target="https://www.idc.com/prodserv/decisionscapes/RESOURCES/ATTACHMENTS/How_to_Use_an_IDC_MaturityScape_Benchmark.pdf" TargetMode="External"/><Relationship Id="rId10" Type="http://schemas.openxmlformats.org/officeDocument/2006/relationships/hyperlink" Target="http://www.cio.com/article/3063620/it-strategy/digital-transformation-why-its-important-to-your-organization.html" TargetMode="External"/><Relationship Id="rId19" Type="http://schemas.openxmlformats.org/officeDocument/2006/relationships/hyperlink" Target="http://ebooks.capgemini-consulting.com/CC-MIT-SMR-Research-Embracing-Digital-Technology/" TargetMode="External"/><Relationship Id="rId31" Type="http://schemas.openxmlformats.org/officeDocument/2006/relationships/hyperlink" Target="https://www.capgemini.com/resources/digital-transformation-a-roadmap-for-billiondollar-organizations" TargetMode="External"/><Relationship Id="rId4" Type="http://schemas.openxmlformats.org/officeDocument/2006/relationships/settings" Target="settings.xml"/><Relationship Id="rId9" Type="http://schemas.openxmlformats.org/officeDocument/2006/relationships/hyperlink" Target="https://hbr.org/2015/11/what-a-great-digital-customer-experience-actually-looks-like" TargetMode="External"/><Relationship Id="rId14" Type="http://schemas.openxmlformats.org/officeDocument/2006/relationships/hyperlink" Target="https://ec.europa.eu/digital-single-market/sites/digital-agenda/files/digital_single_market_factsheet_final_20150504.pdf" TargetMode="External"/><Relationship Id="rId22" Type="http://schemas.openxmlformats.org/officeDocument/2006/relationships/hyperlink" Target="https://books.google.si/books?hl=sl&amp;lr=&amp;id=u0Tuh5vixLkC&amp;oi=fnd&amp;pg=PR6&amp;dq=complex+and+dynamic+word+the+change+is+the+must&amp;ots=uIr_0Vdmtz&amp;sig=lfC_H3BTnAcwGPlmgSC-jZUStc8&amp;redir_esc=y" TargetMode="External"/><Relationship Id="rId27" Type="http://schemas.openxmlformats.org/officeDocument/2006/relationships/hyperlink" Target="http://www.mckinsey.com/business-functions/digital-mckinsey/our-insights/big-data-the-next-frontier-for-innovation" TargetMode="External"/><Relationship Id="rId30" Type="http://schemas.openxmlformats.org/officeDocument/2006/relationships/hyperlink" Target="https://ikt.finance.si/8841595/V-prihodnjih-treh-letih-dve-milijardi-evrov-za-digitalno-preobrazbo?src=pj24021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2017-06-10T09:53:00Z</dcterms:created>
  <dcterms:modified xsi:type="dcterms:W3CDTF">2017-06-10T09:53:00Z</dcterms:modified>
</cp:coreProperties>
</file>