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0A0F">
    <v:background id="_x0000_s2049" o:bwmode="white" fillcolor="#0a0a0f">
      <v:fill r:id="rId4" o:title="noir" color2="#12121a" type="pattern"/>
    </v:background>
  </w:background>
  <w:body>
    <w:p w14:paraId="1D837353" w14:textId="05EBD6AD" w:rsidR="00F96A2A" w:rsidRPr="00D4765F" w:rsidRDefault="00F96A2A">
      <w:pPr>
        <w:spacing w:after="80"/>
        <w:jc w:val="center"/>
        <w:rPr>
          <w:rFonts w:ascii="Orbitron" w:hAnsi="Orbitron"/>
        </w:rPr>
      </w:pPr>
    </w:p>
    <w:p w14:paraId="3854DD75" w14:textId="77777777" w:rsidR="00F96A2A" w:rsidRPr="00D4765F" w:rsidRDefault="00F96A2A">
      <w:pPr>
        <w:spacing w:after="80"/>
        <w:jc w:val="center"/>
        <w:rPr>
          <w:rFonts w:ascii="Orbitron" w:hAnsi="Orbitron"/>
        </w:rPr>
      </w:pPr>
    </w:p>
    <w:p w14:paraId="39E21E84" w14:textId="77777777" w:rsidR="00F96A2A" w:rsidRPr="00D4765F" w:rsidRDefault="00F96A2A">
      <w:pPr>
        <w:spacing w:after="80"/>
        <w:jc w:val="center"/>
        <w:rPr>
          <w:rFonts w:ascii="Orbitron" w:hAnsi="Orbitron"/>
        </w:rPr>
      </w:pPr>
    </w:p>
    <w:p w14:paraId="59CED979" w14:textId="1743C258" w:rsidR="00343570" w:rsidRPr="00D4765F" w:rsidRDefault="009D58F3">
      <w:pPr>
        <w:spacing w:after="80"/>
        <w:jc w:val="center"/>
        <w:rPr>
          <w:rFonts w:ascii="Orbitron" w:hAnsi="Orbitron"/>
        </w:rPr>
      </w:pPr>
      <w:r w:rsidRPr="00D4765F">
        <w:rPr>
          <w:rFonts w:ascii="Orbitron" w:eastAsia="Segoe UI Emoji" w:hAnsi="Orbitron" w:cs="Segoe UI Emoji"/>
          <w:noProof/>
          <w:sz w:val="100"/>
          <w:szCs w:val="100"/>
        </w:rPr>
        <w:drawing>
          <wp:inline distT="0" distB="0" distL="0" distR="0" wp14:anchorId="2F1B61A4" wp14:editId="4ED5E2EB">
            <wp:extent cx="1712148" cy="1035044"/>
            <wp:effectExtent l="0" t="0" r="2540" b="0"/>
            <wp:docPr id="2135252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0889" b="18658"/>
                    <a:stretch>
                      <a:fillRect/>
                    </a:stretch>
                  </pic:blipFill>
                  <pic:spPr bwMode="auto">
                    <a:xfrm>
                      <a:off x="0" y="0"/>
                      <a:ext cx="1726412" cy="1043667"/>
                    </a:xfrm>
                    <a:prstGeom prst="rect">
                      <a:avLst/>
                    </a:prstGeom>
                    <a:noFill/>
                    <a:ln>
                      <a:noFill/>
                    </a:ln>
                    <a:extLst>
                      <a:ext uri="{53640926-AAD7-44D8-BBD7-CCE9431645EC}">
                        <a14:shadowObscured xmlns:a14="http://schemas.microsoft.com/office/drawing/2010/main"/>
                      </a:ext>
                    </a:extLst>
                  </pic:spPr>
                </pic:pic>
              </a:graphicData>
            </a:graphic>
          </wp:inline>
        </w:drawing>
      </w:r>
    </w:p>
    <w:p w14:paraId="6F79DCC8" w14:textId="6BBFDD9C" w:rsidR="00343570" w:rsidRPr="00D4765F" w:rsidRDefault="009D58F3">
      <w:pPr>
        <w:spacing w:before="60" w:after="40"/>
        <w:jc w:val="center"/>
        <w:rPr>
          <w:rFonts w:ascii="Orbitron" w:hAnsi="Orbitron"/>
        </w:rPr>
      </w:pPr>
      <w:r w:rsidRPr="00D4765F">
        <w:rPr>
          <w:rFonts w:ascii="Orbitron" w:hAnsi="Orbitron"/>
          <w:b/>
          <w:bCs/>
          <w:color w:val="F0F0FF"/>
          <w:sz w:val="88"/>
          <w:szCs w:val="88"/>
        </w:rPr>
        <w:t>JOY</w:t>
      </w:r>
      <w:r w:rsidRPr="00D4765F">
        <w:rPr>
          <w:rFonts w:ascii="Orbitron" w:hAnsi="Orbitron"/>
          <w:b/>
          <w:bCs/>
          <w:color w:val="00F5FF"/>
          <w:sz w:val="88"/>
          <w:szCs w:val="88"/>
        </w:rPr>
        <w:t>STICK</w:t>
      </w:r>
      <w:r w:rsidRPr="00D4765F">
        <w:rPr>
          <w:rFonts w:ascii="Orbitron" w:eastAsia="Courier New" w:hAnsi="Orbitron" w:cs="Courier New"/>
          <w:color w:val="B44FFF"/>
          <w:sz w:val="88"/>
          <w:szCs w:val="88"/>
        </w:rPr>
        <w:t xml:space="preserve"> </w:t>
      </w:r>
      <w:r w:rsidRPr="00D4765F">
        <w:rPr>
          <w:rFonts w:ascii="Orbitron" w:eastAsia="Courier New" w:hAnsi="Orbitron" w:cs="Courier New"/>
          <w:b/>
          <w:bCs/>
          <w:color w:val="B44FFF"/>
          <w:sz w:val="88"/>
          <w:szCs w:val="88"/>
        </w:rPr>
        <w:t>FM</w:t>
      </w:r>
    </w:p>
    <w:p w14:paraId="3117DF17" w14:textId="4AD5920B" w:rsidR="00343570" w:rsidRPr="00D4765F" w:rsidRDefault="009D58F3">
      <w:pPr>
        <w:spacing w:after="160"/>
        <w:jc w:val="center"/>
        <w:rPr>
          <w:rFonts w:ascii="Orbitron" w:eastAsia="Courier New" w:hAnsi="Orbitron" w:cs="Courier New"/>
          <w:color w:val="6B6B7F"/>
          <w:sz w:val="24"/>
          <w:szCs w:val="24"/>
        </w:rPr>
      </w:pPr>
      <w:r w:rsidRPr="00D4765F">
        <w:rPr>
          <w:rFonts w:ascii="Orbitron" w:eastAsia="Courier New" w:hAnsi="Orbitron" w:cs="Courier New"/>
          <w:color w:val="6B6B7F"/>
          <w:sz w:val="24"/>
          <w:szCs w:val="24"/>
        </w:rPr>
        <w:t>Atelier de professionnalisation</w:t>
      </w:r>
      <w:r w:rsidRPr="00D4765F">
        <w:rPr>
          <w:rFonts w:ascii="Orbitron" w:eastAsia="Courier New" w:hAnsi="Orbitron" w:cs="Courier New"/>
          <w:color w:val="6B6B7F"/>
          <w:sz w:val="24"/>
          <w:szCs w:val="24"/>
        </w:rPr>
        <w:br/>
        <w:t>Webradio — 24h/24</w:t>
      </w:r>
      <w:r w:rsidRPr="00D4765F">
        <w:rPr>
          <w:rFonts w:ascii="Orbitron" w:eastAsia="Courier New" w:hAnsi="Orbitron" w:cs="Courier New"/>
          <w:color w:val="6B6B7F"/>
          <w:sz w:val="24"/>
          <w:szCs w:val="24"/>
        </w:rPr>
        <w:br/>
        <w:t>Thème : Gaming — Jeux vidéo</w:t>
      </w:r>
    </w:p>
    <w:p w14:paraId="1178F57C" w14:textId="77777777" w:rsidR="00F96A2A" w:rsidRPr="00D4765F" w:rsidRDefault="00F96A2A">
      <w:pPr>
        <w:spacing w:after="160"/>
        <w:jc w:val="center"/>
        <w:rPr>
          <w:rFonts w:ascii="Orbitron" w:eastAsia="Courier New" w:hAnsi="Orbitron" w:cs="Courier New"/>
          <w:color w:val="6B6B7F"/>
          <w:sz w:val="24"/>
          <w:szCs w:val="24"/>
        </w:rPr>
      </w:pPr>
    </w:p>
    <w:p w14:paraId="6918D615" w14:textId="77777777" w:rsidR="00F96A2A" w:rsidRPr="00D4765F" w:rsidRDefault="00F96A2A">
      <w:pPr>
        <w:spacing w:after="160"/>
        <w:jc w:val="center"/>
        <w:rPr>
          <w:rFonts w:ascii="Orbitron" w:eastAsia="Courier New" w:hAnsi="Orbitron" w:cs="Courier New"/>
          <w:color w:val="6B6B7F"/>
          <w:sz w:val="24"/>
          <w:szCs w:val="24"/>
        </w:rPr>
      </w:pPr>
    </w:p>
    <w:p w14:paraId="59795A63" w14:textId="77777777" w:rsidR="00F96A2A" w:rsidRPr="00D4765F" w:rsidRDefault="00F96A2A">
      <w:pPr>
        <w:spacing w:after="160"/>
        <w:jc w:val="center"/>
        <w:rPr>
          <w:rFonts w:ascii="Orbitron" w:hAnsi="Orbitron"/>
        </w:rPr>
      </w:pPr>
    </w:p>
    <w:p w14:paraId="2E2F0BF0" w14:textId="77777777" w:rsidR="009D58F3" w:rsidRPr="00D4765F" w:rsidRDefault="009D58F3" w:rsidP="009D58F3">
      <w:pPr>
        <w:pBdr>
          <w:bottom w:val="single" w:sz="6" w:space="1" w:color="B44FFF"/>
        </w:pBdr>
        <w:spacing w:before="60" w:after="60"/>
        <w:rPr>
          <w:rFonts w:ascii="Orbitron" w:hAnsi="Orbitron"/>
          <w:sz w:val="10"/>
          <w:szCs w:val="10"/>
        </w:rPr>
      </w:pPr>
    </w:p>
    <w:p w14:paraId="66898FC4" w14:textId="77777777" w:rsidR="00343570" w:rsidRPr="00D4765F" w:rsidRDefault="00343570">
      <w:pPr>
        <w:spacing w:before="160"/>
        <w:rPr>
          <w:rFonts w:ascii="Orbitron" w:hAnsi="Orbitron"/>
          <w:sz w:val="4"/>
          <w:szCs w:val="4"/>
        </w:rPr>
      </w:pPr>
    </w:p>
    <w:p w14:paraId="0F639CB3" w14:textId="77777777" w:rsidR="00F96A2A" w:rsidRPr="00D4765F" w:rsidRDefault="00F96A2A">
      <w:pPr>
        <w:spacing w:before="160"/>
        <w:rPr>
          <w:rFonts w:ascii="Orbitron" w:hAnsi="Orbitron"/>
          <w:sz w:val="4"/>
          <w:szCs w:val="4"/>
        </w:rPr>
      </w:pPr>
    </w:p>
    <w:p w14:paraId="59E3CEFB" w14:textId="77777777" w:rsidR="00F96A2A" w:rsidRPr="00D4765F" w:rsidRDefault="00F96A2A">
      <w:pPr>
        <w:spacing w:before="160"/>
        <w:rPr>
          <w:rFonts w:ascii="Orbitron" w:hAnsi="Orbitron"/>
          <w:sz w:val="4"/>
          <w:szCs w:val="4"/>
        </w:rPr>
      </w:pPr>
    </w:p>
    <w:p w14:paraId="730A824B" w14:textId="77777777" w:rsidR="00F96A2A" w:rsidRPr="00D4765F" w:rsidRDefault="00F96A2A">
      <w:pPr>
        <w:spacing w:before="160"/>
        <w:rPr>
          <w:rFonts w:ascii="Orbitron" w:hAnsi="Orbitron"/>
          <w:sz w:val="4"/>
          <w:szCs w:val="4"/>
        </w:rPr>
      </w:pPr>
    </w:p>
    <w:p w14:paraId="465D4837" w14:textId="2303EDB3" w:rsidR="00343570" w:rsidRPr="00D4765F" w:rsidRDefault="00000000">
      <w:pPr>
        <w:spacing w:before="120" w:after="80"/>
        <w:jc w:val="center"/>
        <w:rPr>
          <w:rFonts w:ascii="Orbitron" w:hAnsi="Orbitron"/>
        </w:rPr>
      </w:pPr>
      <w:r w:rsidRPr="00D4765F">
        <w:rPr>
          <w:rFonts w:ascii="Orbitron" w:hAnsi="Orbitron"/>
          <w:b/>
          <w:bCs/>
          <w:color w:val="F0F0FF"/>
          <w:sz w:val="36"/>
          <w:szCs w:val="36"/>
        </w:rPr>
        <w:t>DOSSIER DE PRÉSENTATION</w:t>
      </w:r>
      <w:r w:rsidR="005918A6">
        <w:rPr>
          <w:rFonts w:ascii="Orbitron" w:hAnsi="Orbitron"/>
          <w:b/>
          <w:bCs/>
          <w:color w:val="F0F0FF"/>
          <w:sz w:val="36"/>
          <w:szCs w:val="36"/>
        </w:rPr>
        <w:t xml:space="preserve"> SIMPLISTE</w:t>
      </w:r>
    </w:p>
    <w:p w14:paraId="6920C766" w14:textId="404A417A" w:rsidR="00343570" w:rsidRPr="00D4765F" w:rsidRDefault="00000000" w:rsidP="009D58F3">
      <w:pPr>
        <w:spacing w:after="120"/>
        <w:jc w:val="center"/>
        <w:rPr>
          <w:rFonts w:ascii="Orbitron" w:hAnsi="Orbitron"/>
        </w:rPr>
      </w:pPr>
      <w:r w:rsidRPr="00D4765F">
        <w:rPr>
          <w:rFonts w:ascii="Orbitron" w:hAnsi="Orbitron"/>
        </w:rPr>
        <w:t>Projet Webradio — TS1 SIO — Groupe n°3</w:t>
      </w:r>
    </w:p>
    <w:p w14:paraId="4E032526" w14:textId="77777777" w:rsidR="009D58F3" w:rsidRPr="00D4765F" w:rsidRDefault="009D58F3" w:rsidP="009D58F3">
      <w:pPr>
        <w:pBdr>
          <w:bottom w:val="single" w:sz="6" w:space="1" w:color="00F5FF"/>
        </w:pBdr>
        <w:spacing w:before="60" w:after="60"/>
        <w:rPr>
          <w:rFonts w:ascii="Orbitron" w:hAnsi="Orbitron"/>
          <w:sz w:val="10"/>
          <w:szCs w:val="10"/>
        </w:rPr>
      </w:pPr>
    </w:p>
    <w:p w14:paraId="1B4635CA" w14:textId="77777777" w:rsidR="00F96A2A" w:rsidRPr="00D4765F" w:rsidRDefault="00F96A2A" w:rsidP="009D58F3">
      <w:pPr>
        <w:pBdr>
          <w:bottom w:val="single" w:sz="6" w:space="1" w:color="00F5FF"/>
        </w:pBdr>
        <w:spacing w:before="60" w:after="60"/>
        <w:rPr>
          <w:rFonts w:ascii="Orbitron" w:hAnsi="Orbitron"/>
          <w:sz w:val="10"/>
          <w:szCs w:val="10"/>
        </w:rPr>
      </w:pPr>
    </w:p>
    <w:p w14:paraId="29470BA4" w14:textId="77777777" w:rsidR="00F96A2A" w:rsidRPr="00D4765F" w:rsidRDefault="00F96A2A" w:rsidP="009D58F3">
      <w:pPr>
        <w:pBdr>
          <w:bottom w:val="single" w:sz="6" w:space="1" w:color="00F5FF"/>
        </w:pBdr>
        <w:spacing w:before="60" w:after="60"/>
        <w:rPr>
          <w:rFonts w:ascii="Orbitron" w:hAnsi="Orbitron"/>
          <w:sz w:val="10"/>
          <w:szCs w:val="10"/>
        </w:rPr>
      </w:pPr>
    </w:p>
    <w:p w14:paraId="14DBACCA" w14:textId="77777777" w:rsidR="00F96A2A" w:rsidRPr="00D4765F" w:rsidRDefault="00F96A2A" w:rsidP="009D58F3">
      <w:pPr>
        <w:pBdr>
          <w:bottom w:val="single" w:sz="6" w:space="1" w:color="00F5FF"/>
        </w:pBdr>
        <w:spacing w:before="60" w:after="60"/>
        <w:rPr>
          <w:rFonts w:ascii="Orbitron" w:hAnsi="Orbitron"/>
          <w:sz w:val="10"/>
          <w:szCs w:val="10"/>
        </w:rPr>
      </w:pPr>
    </w:p>
    <w:p w14:paraId="75407420" w14:textId="77777777" w:rsidR="00F96A2A" w:rsidRPr="00D4765F" w:rsidRDefault="00F96A2A" w:rsidP="00DA6001">
      <w:pPr>
        <w:jc w:val="center"/>
        <w:rPr>
          <w:rFonts w:ascii="Orbitron" w:hAnsi="Orbitron" w:cs="Segoe UI Emoji"/>
          <w:b/>
          <w:bCs/>
          <w:color w:val="B44FFF"/>
          <w:sz w:val="4"/>
          <w:szCs w:val="4"/>
        </w:rPr>
      </w:pPr>
    </w:p>
    <w:p w14:paraId="44E7D67E" w14:textId="77777777" w:rsidR="00F96A2A" w:rsidRPr="00D4765F" w:rsidRDefault="00F96A2A" w:rsidP="00DA6001">
      <w:pPr>
        <w:jc w:val="center"/>
        <w:rPr>
          <w:rFonts w:ascii="Orbitron" w:hAnsi="Orbitron" w:cs="Segoe UI Emoji"/>
          <w:b/>
          <w:bCs/>
          <w:color w:val="B44FFF"/>
          <w:sz w:val="4"/>
          <w:szCs w:val="4"/>
        </w:rPr>
      </w:pPr>
    </w:p>
    <w:p w14:paraId="164786AB" w14:textId="77777777" w:rsidR="00F96A2A" w:rsidRPr="00D4765F" w:rsidRDefault="00F96A2A" w:rsidP="00DA6001">
      <w:pPr>
        <w:jc w:val="center"/>
        <w:rPr>
          <w:rFonts w:ascii="Orbitron" w:hAnsi="Orbitron" w:cs="Segoe UI Emoji"/>
          <w:b/>
          <w:bCs/>
          <w:color w:val="B44FFF"/>
          <w:sz w:val="4"/>
          <w:szCs w:val="4"/>
        </w:rPr>
      </w:pPr>
    </w:p>
    <w:p w14:paraId="0048193B" w14:textId="0D1C6B28" w:rsidR="00B77E64" w:rsidRPr="00D4765F" w:rsidRDefault="00B77E64" w:rsidP="00DA6001">
      <w:pPr>
        <w:jc w:val="center"/>
        <w:rPr>
          <w:rFonts w:ascii="Orbitron" w:hAnsi="Orbitron" w:cs="Segoe UI Emoji"/>
          <w:b/>
          <w:bCs/>
          <w:color w:val="B44FFF"/>
          <w:sz w:val="4"/>
          <w:szCs w:val="4"/>
        </w:rPr>
      </w:pPr>
      <w:r w:rsidRPr="00D4765F">
        <w:rPr>
          <w:rFonts w:ascii="Orbitron" w:hAnsi="Orbitron" w:cs="Segoe UI Emoji"/>
          <w:b/>
          <w:bCs/>
          <w:color w:val="B44FFF"/>
          <w:sz w:val="4"/>
          <w:szCs w:val="4"/>
        </w:rPr>
        <w:t xml:space="preserve"> </w:t>
      </w:r>
    </w:p>
    <w:p w14:paraId="66467551" w14:textId="77777777" w:rsidR="00F96A2A" w:rsidRPr="00D4765F" w:rsidRDefault="00F96A2A" w:rsidP="00DA6001">
      <w:pPr>
        <w:jc w:val="center"/>
        <w:rPr>
          <w:rFonts w:ascii="Orbitron" w:hAnsi="Orbitron" w:cs="Segoe UI Emoji"/>
          <w:b/>
          <w:bCs/>
          <w:color w:val="B44FFF"/>
          <w:sz w:val="4"/>
          <w:szCs w:val="4"/>
        </w:rPr>
      </w:pPr>
    </w:p>
    <w:p w14:paraId="4A4E301E" w14:textId="77777777" w:rsidR="00F96A2A" w:rsidRPr="00D4765F" w:rsidRDefault="00F96A2A" w:rsidP="00DA6001">
      <w:pPr>
        <w:jc w:val="center"/>
        <w:rPr>
          <w:rFonts w:ascii="Orbitron" w:hAnsi="Orbitron" w:cs="Segoe UI Emoji"/>
          <w:b/>
          <w:bCs/>
          <w:color w:val="B44FFF"/>
          <w:sz w:val="4"/>
          <w:szCs w:val="4"/>
        </w:rPr>
      </w:pPr>
    </w:p>
    <w:p w14:paraId="4CCF5A89" w14:textId="77777777" w:rsidR="00F96A2A" w:rsidRPr="00D4765F" w:rsidRDefault="00F96A2A" w:rsidP="00DA6001">
      <w:pPr>
        <w:jc w:val="center"/>
        <w:rPr>
          <w:rFonts w:ascii="Orbitron" w:hAnsi="Orbitron" w:cs="Segoe UI Emoji"/>
          <w:b/>
          <w:bCs/>
          <w:color w:val="B44FFF"/>
          <w:sz w:val="4"/>
          <w:szCs w:val="4"/>
        </w:rPr>
      </w:pPr>
    </w:p>
    <w:p w14:paraId="730FCEAE" w14:textId="77777777" w:rsidR="00F96A2A" w:rsidRPr="00D4765F" w:rsidRDefault="00F96A2A" w:rsidP="00DA6001">
      <w:pPr>
        <w:jc w:val="center"/>
        <w:rPr>
          <w:rFonts w:ascii="Orbitron" w:hAnsi="Orbitron" w:cs="Segoe UI Emoji"/>
          <w:b/>
          <w:bCs/>
          <w:color w:val="B44FFF"/>
          <w:sz w:val="4"/>
          <w:szCs w:val="4"/>
        </w:rPr>
      </w:pPr>
    </w:p>
    <w:p w14:paraId="77F8CC30" w14:textId="77777777" w:rsidR="00F96A2A" w:rsidRPr="00D4765F" w:rsidRDefault="00F96A2A" w:rsidP="00DA6001">
      <w:pPr>
        <w:jc w:val="center"/>
        <w:rPr>
          <w:rFonts w:ascii="Orbitron" w:hAnsi="Orbitron" w:cs="Segoe UI Emoji"/>
          <w:b/>
          <w:bCs/>
          <w:color w:val="B44FFF"/>
          <w:sz w:val="4"/>
          <w:szCs w:val="4"/>
        </w:rPr>
      </w:pPr>
    </w:p>
    <w:p w14:paraId="04708D05" w14:textId="77777777" w:rsidR="00F96A2A" w:rsidRPr="00D4765F" w:rsidRDefault="00F96A2A" w:rsidP="00DA6001">
      <w:pPr>
        <w:jc w:val="center"/>
        <w:rPr>
          <w:rFonts w:ascii="Orbitron" w:hAnsi="Orbitron" w:cs="Segoe UI Emoji"/>
          <w:b/>
          <w:bCs/>
          <w:color w:val="B44FFF"/>
          <w:sz w:val="4"/>
          <w:szCs w:val="4"/>
        </w:rPr>
      </w:pPr>
    </w:p>
    <w:p w14:paraId="7352FC1D" w14:textId="77777777" w:rsidR="008F4C12" w:rsidRPr="00D4765F" w:rsidRDefault="008F4C12" w:rsidP="00DA6001">
      <w:pPr>
        <w:jc w:val="center"/>
        <w:rPr>
          <w:rFonts w:ascii="Orbitron" w:hAnsi="Orbitron" w:cs="Segoe UI Emoji"/>
          <w:b/>
          <w:bCs/>
          <w:color w:val="B44FFF"/>
          <w:sz w:val="4"/>
          <w:szCs w:val="4"/>
        </w:rPr>
      </w:pPr>
    </w:p>
    <w:p w14:paraId="56164B4A" w14:textId="77777777" w:rsidR="008F4C12" w:rsidRPr="00D4765F" w:rsidRDefault="008F4C12" w:rsidP="00DA6001">
      <w:pPr>
        <w:jc w:val="center"/>
        <w:rPr>
          <w:rFonts w:ascii="Orbitron" w:hAnsi="Orbitron" w:cs="Segoe UI Emoji"/>
          <w:b/>
          <w:bCs/>
          <w:color w:val="B44FFF"/>
          <w:sz w:val="4"/>
          <w:szCs w:val="4"/>
        </w:rPr>
      </w:pPr>
    </w:p>
    <w:p w14:paraId="4F353302" w14:textId="77777777" w:rsidR="008F4C12" w:rsidRPr="00D4765F" w:rsidRDefault="008F4C12" w:rsidP="00DA6001">
      <w:pPr>
        <w:jc w:val="center"/>
        <w:rPr>
          <w:rFonts w:ascii="Orbitron" w:hAnsi="Orbitron" w:cs="Segoe UI Emoji"/>
          <w:b/>
          <w:bCs/>
          <w:color w:val="B44FFF"/>
          <w:sz w:val="4"/>
          <w:szCs w:val="4"/>
        </w:rPr>
      </w:pPr>
    </w:p>
    <w:p w14:paraId="32964CAC" w14:textId="77777777" w:rsidR="00F96A2A" w:rsidRPr="00D4765F" w:rsidRDefault="00F96A2A" w:rsidP="00DA6001">
      <w:pPr>
        <w:jc w:val="center"/>
        <w:rPr>
          <w:rFonts w:ascii="Orbitron" w:hAnsi="Orbitron" w:cs="Segoe UI Emoji"/>
          <w:b/>
          <w:bCs/>
          <w:color w:val="B44FFF"/>
          <w:sz w:val="4"/>
          <w:szCs w:val="4"/>
        </w:rPr>
      </w:pPr>
    </w:p>
    <w:p w14:paraId="16274C04" w14:textId="77777777" w:rsidR="00F96A2A" w:rsidRPr="00D4765F" w:rsidRDefault="00F96A2A" w:rsidP="00DA6001">
      <w:pPr>
        <w:jc w:val="center"/>
        <w:rPr>
          <w:rFonts w:ascii="Orbitron" w:hAnsi="Orbitron" w:cs="Segoe UI Emoji"/>
          <w:b/>
          <w:bCs/>
          <w:color w:val="B44FFF"/>
          <w:sz w:val="4"/>
          <w:szCs w:val="4"/>
        </w:rPr>
      </w:pPr>
    </w:p>
    <w:p w14:paraId="070CA410" w14:textId="77777777" w:rsidR="00F96A2A" w:rsidRPr="00D4765F" w:rsidRDefault="00F96A2A" w:rsidP="00DA6001">
      <w:pPr>
        <w:jc w:val="center"/>
        <w:rPr>
          <w:rFonts w:ascii="Orbitron" w:hAnsi="Orbitron" w:cs="Segoe UI Emoji"/>
          <w:b/>
          <w:bCs/>
          <w:color w:val="B44FFF"/>
          <w:sz w:val="4"/>
          <w:szCs w:val="4"/>
        </w:rPr>
      </w:pPr>
    </w:p>
    <w:p w14:paraId="69502A46" w14:textId="77777777" w:rsidR="00F96A2A" w:rsidRPr="00D4765F" w:rsidRDefault="00F96A2A" w:rsidP="00DA6001">
      <w:pPr>
        <w:jc w:val="center"/>
        <w:rPr>
          <w:rFonts w:ascii="Orbitron" w:hAnsi="Orbitron" w:cs="Segoe UI Emoji"/>
          <w:b/>
          <w:bCs/>
          <w:color w:val="B44FFF"/>
          <w:sz w:val="4"/>
          <w:szCs w:val="4"/>
        </w:rPr>
      </w:pPr>
    </w:p>
    <w:p w14:paraId="222ED28C" w14:textId="77777777" w:rsidR="00F96A2A" w:rsidRPr="00D4765F" w:rsidRDefault="00F96A2A" w:rsidP="00DA6001">
      <w:pPr>
        <w:jc w:val="center"/>
        <w:rPr>
          <w:rFonts w:ascii="Orbitron" w:hAnsi="Orbitron" w:cs="Segoe UI Emoji"/>
          <w:b/>
          <w:bCs/>
          <w:color w:val="B44FFF"/>
          <w:sz w:val="4"/>
          <w:szCs w:val="4"/>
        </w:rPr>
      </w:pPr>
    </w:p>
    <w:p w14:paraId="0C97C5AD" w14:textId="77777777" w:rsidR="00F96A2A" w:rsidRPr="00D4765F" w:rsidRDefault="00F96A2A" w:rsidP="00DA6001">
      <w:pPr>
        <w:jc w:val="center"/>
        <w:rPr>
          <w:rFonts w:ascii="Orbitron" w:hAnsi="Orbitron" w:cs="Segoe UI Emoji"/>
          <w:b/>
          <w:bCs/>
          <w:color w:val="B44FFF"/>
          <w:sz w:val="4"/>
          <w:szCs w:val="4"/>
        </w:rPr>
      </w:pPr>
    </w:p>
    <w:p w14:paraId="1E599061" w14:textId="77777777" w:rsidR="00F96A2A" w:rsidRPr="00D4765F" w:rsidRDefault="00F96A2A" w:rsidP="00DA6001">
      <w:pPr>
        <w:jc w:val="center"/>
        <w:rPr>
          <w:rFonts w:ascii="Orbitron" w:hAnsi="Orbitron" w:cs="Segoe UI Emoji"/>
          <w:b/>
          <w:bCs/>
          <w:color w:val="B44FFF"/>
          <w:sz w:val="4"/>
          <w:szCs w:val="4"/>
        </w:rPr>
      </w:pPr>
    </w:p>
    <w:p w14:paraId="7FEE1C7F" w14:textId="77777777" w:rsidR="00F96A2A" w:rsidRPr="00D4765F" w:rsidRDefault="00F96A2A" w:rsidP="006C1541">
      <w:pPr>
        <w:rPr>
          <w:rFonts w:ascii="Orbitron" w:hAnsi="Orbitron" w:cs="Segoe UI Emoji"/>
          <w:b/>
          <w:bCs/>
          <w:color w:val="B44FFF"/>
          <w:sz w:val="4"/>
          <w:szCs w:val="4"/>
        </w:rPr>
      </w:pPr>
    </w:p>
    <w:p w14:paraId="65D81B21" w14:textId="77777777" w:rsidR="00F96A2A" w:rsidRPr="00D4765F" w:rsidRDefault="00F96A2A" w:rsidP="00DA6001">
      <w:pPr>
        <w:jc w:val="center"/>
        <w:rPr>
          <w:rFonts w:ascii="Orbitron" w:hAnsi="Orbitron" w:cs="Segoe UI Emoji"/>
          <w:b/>
          <w:bCs/>
          <w:color w:val="B44FFF"/>
          <w:sz w:val="4"/>
          <w:szCs w:val="4"/>
        </w:rPr>
      </w:pPr>
    </w:p>
    <w:p w14:paraId="40697A43" w14:textId="77777777" w:rsidR="00F96A2A" w:rsidRPr="00D4765F" w:rsidRDefault="00F96A2A" w:rsidP="00DA6001">
      <w:pPr>
        <w:jc w:val="center"/>
        <w:rPr>
          <w:rFonts w:ascii="Orbitron" w:hAnsi="Orbitron" w:cs="Segoe UI Emoji"/>
          <w:b/>
          <w:bCs/>
          <w:color w:val="B44FFF"/>
          <w:sz w:val="4"/>
          <w:szCs w:val="4"/>
        </w:rPr>
      </w:pPr>
    </w:p>
    <w:p w14:paraId="7EA21402" w14:textId="2C912B96" w:rsidR="00343570" w:rsidRPr="00D4765F" w:rsidRDefault="009D58F3" w:rsidP="006C1541">
      <w:pPr>
        <w:spacing w:before="120" w:after="240"/>
        <w:jc w:val="center"/>
        <w:rPr>
          <w:rFonts w:ascii="Orbitron" w:hAnsi="Orbitron"/>
          <w:b/>
          <w:bCs/>
          <w:color w:val="B44FFF"/>
          <w:sz w:val="26"/>
          <w:szCs w:val="26"/>
        </w:rPr>
      </w:pPr>
      <w:r w:rsidRPr="00D4765F">
        <w:rPr>
          <w:rFonts w:ascii="Segoe UI Emoji" w:hAnsi="Segoe UI Emoji" w:cs="Segoe UI Emoji"/>
          <w:b/>
          <w:bCs/>
          <w:color w:val="B44FFF"/>
          <w:sz w:val="26"/>
          <w:szCs w:val="26"/>
        </w:rPr>
        <w:t>👥</w:t>
      </w:r>
      <w:r w:rsidRPr="00D4765F">
        <w:rPr>
          <w:rFonts w:ascii="Orbitron" w:hAnsi="Orbitron"/>
          <w:b/>
          <w:bCs/>
          <w:color w:val="B44FFF"/>
          <w:sz w:val="26"/>
          <w:szCs w:val="26"/>
        </w:rPr>
        <w:t xml:space="preserve"> Équipe de développement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3570" w:rsidRPr="00D4765F" w14:paraId="2F7201E7" w14:textId="77777777" w:rsidTr="00B77E64">
        <w:tc>
          <w:tcPr>
            <w:tcW w:w="2340" w:type="dxa"/>
            <w:tcBorders>
              <w:top w:val="single" w:sz="4" w:space="0" w:color="00F5FF"/>
              <w:left w:val="single" w:sz="4" w:space="0" w:color="00F5FF"/>
              <w:bottom w:val="single" w:sz="4" w:space="0" w:color="00F5FF"/>
              <w:right w:val="single" w:sz="4" w:space="0" w:color="00F5FF"/>
            </w:tcBorders>
            <w:shd w:val="clear" w:color="auto" w:fill="074F6A" w:themeFill="accent4" w:themeFillShade="80"/>
            <w:tcMar>
              <w:top w:w="160" w:type="dxa"/>
              <w:left w:w="160" w:type="dxa"/>
              <w:bottom w:w="160" w:type="dxa"/>
              <w:right w:w="160" w:type="dxa"/>
            </w:tcMar>
          </w:tcPr>
          <w:p w14:paraId="2AE67F66" w14:textId="77777777" w:rsidR="00343570" w:rsidRPr="00D4765F" w:rsidRDefault="00000000">
            <w:pPr>
              <w:spacing w:after="80"/>
              <w:jc w:val="center"/>
              <w:rPr>
                <w:rFonts w:ascii="Orbitron" w:hAnsi="Orbitron"/>
              </w:rPr>
            </w:pPr>
            <w:r w:rsidRPr="00D4765F">
              <w:rPr>
                <w:rFonts w:ascii="Orbitron" w:hAnsi="Orbitron"/>
                <w:b/>
                <w:bCs/>
                <w:color w:val="00F5FF"/>
              </w:rPr>
              <w:t>Klemz</w:t>
            </w:r>
          </w:p>
          <w:p w14:paraId="39142332" w14:textId="74F1B2B0" w:rsidR="00343570" w:rsidRPr="00D4765F" w:rsidRDefault="00000000" w:rsidP="009D58F3">
            <w:pPr>
              <w:spacing w:after="80"/>
              <w:jc w:val="center"/>
              <w:rPr>
                <w:rFonts w:ascii="Orbitron" w:hAnsi="Orbitron"/>
              </w:rPr>
            </w:pPr>
            <w:r w:rsidRPr="00D4765F">
              <w:rPr>
                <w:rFonts w:ascii="Orbitron" w:hAnsi="Orbitron"/>
                <w:color w:val="F0F0FF"/>
                <w:sz w:val="18"/>
                <w:szCs w:val="18"/>
              </w:rPr>
              <w:t>Clément SAUZÈDE</w:t>
            </w:r>
          </w:p>
        </w:tc>
        <w:tc>
          <w:tcPr>
            <w:tcW w:w="2340" w:type="dxa"/>
            <w:tcBorders>
              <w:top w:val="single" w:sz="4" w:space="0" w:color="B44FFF"/>
              <w:left w:val="single" w:sz="4" w:space="0" w:color="B44FFF"/>
              <w:bottom w:val="single" w:sz="4" w:space="0" w:color="B44FFF"/>
              <w:right w:val="single" w:sz="4" w:space="0" w:color="B44FFF"/>
            </w:tcBorders>
            <w:shd w:val="clear" w:color="auto" w:fill="501549" w:themeFill="accent5" w:themeFillShade="80"/>
            <w:tcMar>
              <w:top w:w="160" w:type="dxa"/>
              <w:left w:w="160" w:type="dxa"/>
              <w:bottom w:w="160" w:type="dxa"/>
              <w:right w:w="160" w:type="dxa"/>
            </w:tcMar>
          </w:tcPr>
          <w:p w14:paraId="54971AB1" w14:textId="77777777" w:rsidR="00343570" w:rsidRPr="00D4765F" w:rsidRDefault="00000000">
            <w:pPr>
              <w:spacing w:after="80"/>
              <w:jc w:val="center"/>
              <w:rPr>
                <w:rFonts w:ascii="Orbitron" w:hAnsi="Orbitron"/>
                <w:lang w:val="en-US"/>
              </w:rPr>
            </w:pPr>
            <w:r w:rsidRPr="00D4765F">
              <w:rPr>
                <w:rFonts w:ascii="Orbitron" w:hAnsi="Orbitron"/>
                <w:b/>
                <w:bCs/>
                <w:color w:val="B44FFF"/>
                <w:lang w:val="en-US"/>
              </w:rPr>
              <w:t>Steakman63</w:t>
            </w:r>
          </w:p>
          <w:p w14:paraId="302A989B" w14:textId="7761003F" w:rsidR="00343570" w:rsidRPr="00D4765F" w:rsidRDefault="00000000" w:rsidP="009D58F3">
            <w:pPr>
              <w:spacing w:after="80"/>
              <w:jc w:val="center"/>
              <w:rPr>
                <w:rFonts w:ascii="Orbitron" w:hAnsi="Orbitron"/>
                <w:lang w:val="en-US"/>
              </w:rPr>
            </w:pPr>
            <w:r w:rsidRPr="00D4765F">
              <w:rPr>
                <w:rFonts w:ascii="Orbitron" w:hAnsi="Orbitron"/>
                <w:color w:val="F0F0FF"/>
                <w:sz w:val="18"/>
                <w:szCs w:val="18"/>
                <w:lang w:val="en-US"/>
              </w:rPr>
              <w:t>Nathan PEREZ</w:t>
            </w:r>
          </w:p>
        </w:tc>
        <w:tc>
          <w:tcPr>
            <w:tcW w:w="2340" w:type="dxa"/>
            <w:tcBorders>
              <w:top w:val="single" w:sz="4" w:space="0" w:color="FF2D78"/>
              <w:left w:val="single" w:sz="4" w:space="0" w:color="FF2D78"/>
              <w:bottom w:val="single" w:sz="4" w:space="0" w:color="FF2D78"/>
              <w:right w:val="single" w:sz="4" w:space="0" w:color="FF2D78"/>
            </w:tcBorders>
            <w:shd w:val="clear" w:color="auto" w:fill="700000"/>
            <w:tcMar>
              <w:top w:w="160" w:type="dxa"/>
              <w:left w:w="160" w:type="dxa"/>
              <w:bottom w:w="160" w:type="dxa"/>
              <w:right w:w="160" w:type="dxa"/>
            </w:tcMar>
          </w:tcPr>
          <w:p w14:paraId="6D2D2E40" w14:textId="77777777" w:rsidR="00343570" w:rsidRPr="00D4765F" w:rsidRDefault="00000000">
            <w:pPr>
              <w:spacing w:after="80"/>
              <w:jc w:val="center"/>
              <w:rPr>
                <w:rFonts w:ascii="Orbitron" w:hAnsi="Orbitron"/>
              </w:rPr>
            </w:pPr>
            <w:proofErr w:type="spellStart"/>
            <w:r w:rsidRPr="00D4765F">
              <w:rPr>
                <w:rFonts w:ascii="Orbitron" w:hAnsi="Orbitron"/>
                <w:b/>
                <w:bCs/>
                <w:color w:val="FF2D78"/>
              </w:rPr>
              <w:t>Pingouy</w:t>
            </w:r>
            <w:proofErr w:type="spellEnd"/>
          </w:p>
          <w:p w14:paraId="2E385A69" w14:textId="5F5369E5" w:rsidR="00343570" w:rsidRPr="00D4765F" w:rsidRDefault="00000000" w:rsidP="009D58F3">
            <w:pPr>
              <w:spacing w:after="80"/>
              <w:jc w:val="center"/>
              <w:rPr>
                <w:rFonts w:ascii="Orbitron" w:hAnsi="Orbitron"/>
              </w:rPr>
            </w:pPr>
            <w:r w:rsidRPr="00D4765F">
              <w:rPr>
                <w:rFonts w:ascii="Orbitron" w:hAnsi="Orbitron"/>
                <w:color w:val="F0F0FF"/>
                <w:sz w:val="18"/>
                <w:szCs w:val="18"/>
              </w:rPr>
              <w:t>Robin JAMES</w:t>
            </w:r>
          </w:p>
        </w:tc>
        <w:tc>
          <w:tcPr>
            <w:tcW w:w="2340" w:type="dxa"/>
            <w:tcBorders>
              <w:top w:val="single" w:sz="4" w:space="0" w:color="39FF14"/>
              <w:left w:val="single" w:sz="4" w:space="0" w:color="39FF14"/>
              <w:bottom w:val="single" w:sz="4" w:space="0" w:color="39FF14"/>
              <w:right w:val="single" w:sz="4" w:space="0" w:color="39FF14"/>
            </w:tcBorders>
            <w:shd w:val="clear" w:color="auto" w:fill="275317" w:themeFill="accent6" w:themeFillShade="80"/>
            <w:tcMar>
              <w:top w:w="160" w:type="dxa"/>
              <w:left w:w="160" w:type="dxa"/>
              <w:bottom w:w="160" w:type="dxa"/>
              <w:right w:w="160" w:type="dxa"/>
            </w:tcMar>
          </w:tcPr>
          <w:p w14:paraId="42F14762" w14:textId="77777777" w:rsidR="00343570" w:rsidRPr="00D4765F" w:rsidRDefault="00000000">
            <w:pPr>
              <w:spacing w:after="80"/>
              <w:jc w:val="center"/>
              <w:rPr>
                <w:rFonts w:ascii="Orbitron" w:hAnsi="Orbitron"/>
              </w:rPr>
            </w:pPr>
            <w:r w:rsidRPr="00D4765F">
              <w:rPr>
                <w:rFonts w:ascii="Orbitron" w:hAnsi="Orbitron"/>
                <w:b/>
                <w:bCs/>
                <w:color w:val="39FF14"/>
              </w:rPr>
              <w:t>Krem Brûlé</w:t>
            </w:r>
          </w:p>
          <w:p w14:paraId="363BCE9C" w14:textId="1E125D85" w:rsidR="00343570" w:rsidRPr="00D4765F" w:rsidRDefault="00000000" w:rsidP="009D58F3">
            <w:pPr>
              <w:spacing w:after="80"/>
              <w:jc w:val="center"/>
              <w:rPr>
                <w:rFonts w:ascii="Orbitron" w:hAnsi="Orbitron"/>
              </w:rPr>
            </w:pPr>
            <w:r w:rsidRPr="00D4765F">
              <w:rPr>
                <w:rFonts w:ascii="Orbitron" w:hAnsi="Orbitron"/>
                <w:color w:val="F0F0FF"/>
                <w:sz w:val="18"/>
                <w:szCs w:val="18"/>
              </w:rPr>
              <w:t>Clément DURU</w:t>
            </w:r>
          </w:p>
        </w:tc>
      </w:tr>
    </w:tbl>
    <w:p w14:paraId="0D88626C" w14:textId="77777777" w:rsidR="00B77E64" w:rsidRPr="00D4765F" w:rsidRDefault="00B77E64" w:rsidP="00B77E64">
      <w:pPr>
        <w:spacing w:before="160" w:after="120"/>
        <w:rPr>
          <w:rFonts w:ascii="Orbitron" w:hAnsi="Orbitron" w:cs="Segoe UI Emoji"/>
          <w:b/>
          <w:bCs/>
          <w:color w:val="00F5FF"/>
          <w:sz w:val="4"/>
          <w:szCs w:val="4"/>
        </w:rPr>
      </w:pPr>
    </w:p>
    <w:p w14:paraId="01E6221E" w14:textId="77777777" w:rsidR="00F96A2A" w:rsidRPr="00D4765F" w:rsidRDefault="00F96A2A" w:rsidP="00B77E64">
      <w:pPr>
        <w:spacing w:before="160" w:after="120"/>
        <w:rPr>
          <w:rFonts w:ascii="Orbitron" w:hAnsi="Orbitron" w:cs="Segoe UI Emoji"/>
          <w:b/>
          <w:bCs/>
          <w:color w:val="00F5FF"/>
          <w:sz w:val="4"/>
          <w:szCs w:val="4"/>
        </w:rPr>
      </w:pPr>
    </w:p>
    <w:p w14:paraId="3EFEA2A8" w14:textId="77777777" w:rsidR="00F96A2A" w:rsidRPr="00D4765F" w:rsidRDefault="00F96A2A" w:rsidP="00B77E64">
      <w:pPr>
        <w:spacing w:before="160" w:after="120"/>
        <w:rPr>
          <w:rFonts w:ascii="Orbitron" w:hAnsi="Orbitron" w:cs="Segoe UI Emoji"/>
          <w:b/>
          <w:bCs/>
          <w:color w:val="00F5FF"/>
          <w:sz w:val="4"/>
          <w:szCs w:val="4"/>
        </w:rPr>
      </w:pPr>
    </w:p>
    <w:p w14:paraId="6C477541" w14:textId="77777777" w:rsidR="00F96A2A" w:rsidRPr="00D4765F" w:rsidRDefault="00F96A2A" w:rsidP="00B77E64">
      <w:pPr>
        <w:spacing w:before="160" w:after="120"/>
        <w:rPr>
          <w:rFonts w:ascii="Orbitron" w:hAnsi="Orbitron" w:cs="Segoe UI Emoji"/>
          <w:b/>
          <w:bCs/>
          <w:color w:val="00F5FF"/>
          <w:sz w:val="4"/>
          <w:szCs w:val="4"/>
        </w:rPr>
      </w:pPr>
    </w:p>
    <w:p w14:paraId="5F835181" w14:textId="77777777" w:rsidR="00F96A2A" w:rsidRPr="00D4765F" w:rsidRDefault="00F96A2A" w:rsidP="00B77E64">
      <w:pPr>
        <w:spacing w:before="160" w:after="120"/>
        <w:rPr>
          <w:rFonts w:ascii="Orbitron" w:hAnsi="Orbitron" w:cs="Segoe UI Emoji"/>
          <w:b/>
          <w:bCs/>
          <w:color w:val="00F5FF"/>
          <w:sz w:val="4"/>
          <w:szCs w:val="4"/>
        </w:rPr>
      </w:pPr>
    </w:p>
    <w:p w14:paraId="1E0CA920" w14:textId="77777777" w:rsidR="00F96A2A" w:rsidRPr="00D4765F" w:rsidRDefault="00F96A2A" w:rsidP="00B77E64">
      <w:pPr>
        <w:spacing w:before="160" w:after="120"/>
        <w:rPr>
          <w:rFonts w:ascii="Orbitron" w:hAnsi="Orbitron" w:cs="Segoe UI Emoji"/>
          <w:b/>
          <w:bCs/>
          <w:color w:val="00F5FF"/>
          <w:sz w:val="4"/>
          <w:szCs w:val="4"/>
        </w:rPr>
      </w:pPr>
    </w:p>
    <w:p w14:paraId="107FF0AE" w14:textId="77777777" w:rsidR="00F96A2A" w:rsidRPr="00D4765F" w:rsidRDefault="00F96A2A" w:rsidP="00B77E64">
      <w:pPr>
        <w:spacing w:before="160" w:after="120"/>
        <w:rPr>
          <w:rFonts w:ascii="Orbitron" w:hAnsi="Orbitron" w:cs="Segoe UI Emoji"/>
          <w:b/>
          <w:bCs/>
          <w:color w:val="00F5FF"/>
          <w:sz w:val="4"/>
          <w:szCs w:val="4"/>
        </w:rPr>
      </w:pPr>
    </w:p>
    <w:p w14:paraId="35C28764" w14:textId="77777777" w:rsidR="00F96A2A" w:rsidRPr="00D4765F" w:rsidRDefault="00F96A2A" w:rsidP="00B77E64">
      <w:pPr>
        <w:spacing w:before="160" w:after="120"/>
        <w:rPr>
          <w:rFonts w:ascii="Orbitron" w:hAnsi="Orbitron" w:cs="Segoe UI Emoji"/>
          <w:b/>
          <w:bCs/>
          <w:color w:val="00F5FF"/>
          <w:sz w:val="4"/>
          <w:szCs w:val="4"/>
        </w:rPr>
      </w:pPr>
    </w:p>
    <w:p w14:paraId="0FEF3460" w14:textId="77777777" w:rsidR="00D845E7" w:rsidRPr="00D4765F" w:rsidRDefault="00D845E7" w:rsidP="00B77E64">
      <w:pPr>
        <w:spacing w:before="160" w:after="120"/>
        <w:rPr>
          <w:rFonts w:ascii="Orbitron" w:hAnsi="Orbitron" w:cs="Segoe UI Emoji"/>
          <w:b/>
          <w:bCs/>
          <w:color w:val="00F5FF"/>
          <w:sz w:val="4"/>
          <w:szCs w:val="4"/>
        </w:rPr>
      </w:pPr>
    </w:p>
    <w:p w14:paraId="6E2186F8" w14:textId="77777777" w:rsidR="00F96A2A" w:rsidRPr="00D4765F" w:rsidRDefault="00F96A2A" w:rsidP="00B77E64">
      <w:pPr>
        <w:spacing w:before="160" w:after="120"/>
        <w:rPr>
          <w:rFonts w:ascii="Orbitron" w:hAnsi="Orbitron" w:cs="Segoe UI Emoji"/>
          <w:b/>
          <w:bCs/>
          <w:color w:val="00F5FF"/>
          <w:sz w:val="4"/>
          <w:szCs w:val="4"/>
        </w:rPr>
      </w:pPr>
    </w:p>
    <w:sdt>
      <w:sdtPr>
        <w:rPr>
          <w:rFonts w:ascii="Orbitron" w:hAnsi="Orbitron"/>
        </w:rPr>
        <w:id w:val="965462855"/>
        <w:docPartObj>
          <w:docPartGallery w:val="Table of Contents"/>
          <w:docPartUnique/>
        </w:docPartObj>
      </w:sdtPr>
      <w:sdtEndPr>
        <w:rPr>
          <w:b/>
          <w:bCs/>
        </w:rPr>
      </w:sdtEndPr>
      <w:sdtContent>
        <w:p w14:paraId="031118DA" w14:textId="50713AA0" w:rsidR="00DA6001" w:rsidRPr="00D4765F" w:rsidRDefault="00DA6001" w:rsidP="00DA6001">
          <w:pPr>
            <w:spacing w:before="160" w:after="120"/>
            <w:jc w:val="center"/>
            <w:rPr>
              <w:rFonts w:ascii="Orbitron" w:hAnsi="Orbitron"/>
              <w:b/>
              <w:bCs/>
              <w:color w:val="00F5FF"/>
              <w:sz w:val="26"/>
              <w:szCs w:val="26"/>
            </w:rPr>
          </w:pPr>
          <w:r w:rsidRPr="00D4765F">
            <w:rPr>
              <w:rFonts w:ascii="Segoe UI Emoji" w:hAnsi="Segoe UI Emoji" w:cs="Segoe UI Emoji"/>
              <w:b/>
              <w:bCs/>
              <w:color w:val="00F5FF"/>
              <w:sz w:val="26"/>
              <w:szCs w:val="26"/>
            </w:rPr>
            <w:t>📋</w:t>
          </w:r>
          <w:r w:rsidRPr="00D4765F">
            <w:rPr>
              <w:rFonts w:ascii="Orbitron" w:hAnsi="Orbitron"/>
              <w:b/>
              <w:bCs/>
              <w:color w:val="00F5FF"/>
              <w:sz w:val="26"/>
              <w:szCs w:val="26"/>
            </w:rPr>
            <w:t xml:space="preserve"> Table des matières</w:t>
          </w:r>
        </w:p>
        <w:p w14:paraId="43424989" w14:textId="77777777" w:rsidR="00A6093B" w:rsidRPr="00D4765F" w:rsidRDefault="00A6093B" w:rsidP="00DA6001">
          <w:pPr>
            <w:spacing w:before="160" w:after="120"/>
            <w:jc w:val="center"/>
            <w:rPr>
              <w:rFonts w:ascii="Orbitron" w:hAnsi="Orbitron"/>
            </w:rPr>
          </w:pPr>
        </w:p>
        <w:p w14:paraId="20465EF0" w14:textId="7D0D6C2D" w:rsidR="00B448FE" w:rsidRDefault="00A7731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r w:rsidRPr="00D65CC8">
            <w:rPr>
              <w:rFonts w:ascii="Share Tech Mono" w:hAnsi="Share Tech Mono"/>
              <w:b w:val="0"/>
              <w:color w:val="0F9ED5" w:themeColor="accent4"/>
            </w:rPr>
            <w:fldChar w:fldCharType="begin"/>
          </w:r>
          <w:r w:rsidRPr="00D65CC8">
            <w:rPr>
              <w:rFonts w:ascii="Share Tech Mono" w:hAnsi="Share Tech Mono"/>
              <w:b w:val="0"/>
              <w:color w:val="0F9ED5" w:themeColor="accent4"/>
            </w:rPr>
            <w:instrText xml:space="preserve"> TOC \o "1-3" \h \z \u </w:instrText>
          </w:r>
          <w:r w:rsidRPr="00D65CC8">
            <w:rPr>
              <w:rFonts w:ascii="Share Tech Mono" w:hAnsi="Share Tech Mono"/>
              <w:b w:val="0"/>
              <w:color w:val="0F9ED5" w:themeColor="accent4"/>
            </w:rPr>
            <w:fldChar w:fldCharType="separate"/>
          </w:r>
          <w:hyperlink w:anchor="_Toc224907159" w:history="1">
            <w:r w:rsidR="00B448FE" w:rsidRPr="00521C90">
              <w:rPr>
                <w:rStyle w:val="Lienhypertexte"/>
                <w:noProof/>
              </w:rPr>
              <w:t>1. Présentation du projet</w:t>
            </w:r>
            <w:r w:rsidR="00B448FE">
              <w:rPr>
                <w:noProof/>
                <w:webHidden/>
              </w:rPr>
              <w:tab/>
            </w:r>
            <w:r w:rsidR="00B448FE">
              <w:rPr>
                <w:noProof/>
                <w:webHidden/>
              </w:rPr>
              <w:fldChar w:fldCharType="begin"/>
            </w:r>
            <w:r w:rsidR="00B448FE">
              <w:rPr>
                <w:noProof/>
                <w:webHidden/>
              </w:rPr>
              <w:instrText xml:space="preserve"> PAGEREF _Toc224907159 \h </w:instrText>
            </w:r>
            <w:r w:rsidR="00B448FE">
              <w:rPr>
                <w:noProof/>
                <w:webHidden/>
              </w:rPr>
            </w:r>
            <w:r w:rsidR="00B448FE">
              <w:rPr>
                <w:noProof/>
                <w:webHidden/>
              </w:rPr>
              <w:fldChar w:fldCharType="separate"/>
            </w:r>
            <w:r w:rsidR="00B448FE">
              <w:rPr>
                <w:noProof/>
                <w:webHidden/>
              </w:rPr>
              <w:t>3</w:t>
            </w:r>
            <w:r w:rsidR="00B448FE">
              <w:rPr>
                <w:noProof/>
                <w:webHidden/>
              </w:rPr>
              <w:fldChar w:fldCharType="end"/>
            </w:r>
          </w:hyperlink>
        </w:p>
        <w:p w14:paraId="46B4CE0A" w14:textId="0AA851E8"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60" w:history="1">
            <w:r w:rsidRPr="00521C90">
              <w:rPr>
                <w:rStyle w:val="Lienhypertexte"/>
                <w:noProof/>
              </w:rPr>
              <w:t>1.1 Contexte et ambition</w:t>
            </w:r>
            <w:r>
              <w:rPr>
                <w:noProof/>
                <w:webHidden/>
              </w:rPr>
              <w:tab/>
            </w:r>
            <w:r>
              <w:rPr>
                <w:noProof/>
                <w:webHidden/>
              </w:rPr>
              <w:fldChar w:fldCharType="begin"/>
            </w:r>
            <w:r>
              <w:rPr>
                <w:noProof/>
                <w:webHidden/>
              </w:rPr>
              <w:instrText xml:space="preserve"> PAGEREF _Toc224907160 \h </w:instrText>
            </w:r>
            <w:r>
              <w:rPr>
                <w:noProof/>
                <w:webHidden/>
              </w:rPr>
            </w:r>
            <w:r>
              <w:rPr>
                <w:noProof/>
                <w:webHidden/>
              </w:rPr>
              <w:fldChar w:fldCharType="separate"/>
            </w:r>
            <w:r>
              <w:rPr>
                <w:noProof/>
                <w:webHidden/>
              </w:rPr>
              <w:t>3</w:t>
            </w:r>
            <w:r>
              <w:rPr>
                <w:noProof/>
                <w:webHidden/>
              </w:rPr>
              <w:fldChar w:fldCharType="end"/>
            </w:r>
          </w:hyperlink>
        </w:p>
        <w:p w14:paraId="21513FF5" w14:textId="17855DF9"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61" w:history="1">
            <w:r w:rsidRPr="00521C90">
              <w:rPr>
                <w:rStyle w:val="Lienhypertexte"/>
                <w:noProof/>
              </w:rPr>
              <w:t>1.2 Identité visuelle et thématique</w:t>
            </w:r>
            <w:r>
              <w:rPr>
                <w:noProof/>
                <w:webHidden/>
              </w:rPr>
              <w:tab/>
            </w:r>
            <w:r>
              <w:rPr>
                <w:noProof/>
                <w:webHidden/>
              </w:rPr>
              <w:fldChar w:fldCharType="begin"/>
            </w:r>
            <w:r>
              <w:rPr>
                <w:noProof/>
                <w:webHidden/>
              </w:rPr>
              <w:instrText xml:space="preserve"> PAGEREF _Toc224907161 \h </w:instrText>
            </w:r>
            <w:r>
              <w:rPr>
                <w:noProof/>
                <w:webHidden/>
              </w:rPr>
            </w:r>
            <w:r>
              <w:rPr>
                <w:noProof/>
                <w:webHidden/>
              </w:rPr>
              <w:fldChar w:fldCharType="separate"/>
            </w:r>
            <w:r>
              <w:rPr>
                <w:noProof/>
                <w:webHidden/>
              </w:rPr>
              <w:t>3</w:t>
            </w:r>
            <w:r>
              <w:rPr>
                <w:noProof/>
                <w:webHidden/>
              </w:rPr>
              <w:fldChar w:fldCharType="end"/>
            </w:r>
          </w:hyperlink>
        </w:p>
        <w:p w14:paraId="450F6A2D" w14:textId="382A0A23" w:rsidR="00B448FE" w:rsidRDefault="00B448FE">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162" w:history="1">
            <w:r w:rsidRPr="00521C90">
              <w:rPr>
                <w:rStyle w:val="Lienhypertexte"/>
                <w:noProof/>
              </w:rPr>
              <w:t>2. Architecture technique</w:t>
            </w:r>
            <w:r>
              <w:rPr>
                <w:noProof/>
                <w:webHidden/>
              </w:rPr>
              <w:tab/>
            </w:r>
            <w:r>
              <w:rPr>
                <w:noProof/>
                <w:webHidden/>
              </w:rPr>
              <w:fldChar w:fldCharType="begin"/>
            </w:r>
            <w:r>
              <w:rPr>
                <w:noProof/>
                <w:webHidden/>
              </w:rPr>
              <w:instrText xml:space="preserve"> PAGEREF _Toc224907162 \h </w:instrText>
            </w:r>
            <w:r>
              <w:rPr>
                <w:noProof/>
                <w:webHidden/>
              </w:rPr>
            </w:r>
            <w:r>
              <w:rPr>
                <w:noProof/>
                <w:webHidden/>
              </w:rPr>
              <w:fldChar w:fldCharType="separate"/>
            </w:r>
            <w:r>
              <w:rPr>
                <w:noProof/>
                <w:webHidden/>
              </w:rPr>
              <w:t>4</w:t>
            </w:r>
            <w:r>
              <w:rPr>
                <w:noProof/>
                <w:webHidden/>
              </w:rPr>
              <w:fldChar w:fldCharType="end"/>
            </w:r>
          </w:hyperlink>
        </w:p>
        <w:p w14:paraId="7B6927D2" w14:textId="36AEC205"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63" w:history="1">
            <w:r w:rsidRPr="00521C90">
              <w:rPr>
                <w:rStyle w:val="Lienhypertexte"/>
                <w:noProof/>
              </w:rPr>
              <w:t>2.1 Infrastructure réseau</w:t>
            </w:r>
            <w:r>
              <w:rPr>
                <w:noProof/>
                <w:webHidden/>
              </w:rPr>
              <w:tab/>
            </w:r>
            <w:r>
              <w:rPr>
                <w:noProof/>
                <w:webHidden/>
              </w:rPr>
              <w:fldChar w:fldCharType="begin"/>
            </w:r>
            <w:r>
              <w:rPr>
                <w:noProof/>
                <w:webHidden/>
              </w:rPr>
              <w:instrText xml:space="preserve"> PAGEREF _Toc224907163 \h </w:instrText>
            </w:r>
            <w:r>
              <w:rPr>
                <w:noProof/>
                <w:webHidden/>
              </w:rPr>
            </w:r>
            <w:r>
              <w:rPr>
                <w:noProof/>
                <w:webHidden/>
              </w:rPr>
              <w:fldChar w:fldCharType="separate"/>
            </w:r>
            <w:r>
              <w:rPr>
                <w:noProof/>
                <w:webHidden/>
              </w:rPr>
              <w:t>4</w:t>
            </w:r>
            <w:r>
              <w:rPr>
                <w:noProof/>
                <w:webHidden/>
              </w:rPr>
              <w:fldChar w:fldCharType="end"/>
            </w:r>
          </w:hyperlink>
        </w:p>
        <w:p w14:paraId="0C299D93" w14:textId="25A1ACB0"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64" w:history="1">
            <w:r w:rsidRPr="00521C90">
              <w:rPr>
                <w:rStyle w:val="Lienhypertexte"/>
                <w:noProof/>
              </w:rPr>
              <w:t>2.2 Décisions d'architecture clés</w:t>
            </w:r>
            <w:r>
              <w:rPr>
                <w:noProof/>
                <w:webHidden/>
              </w:rPr>
              <w:tab/>
            </w:r>
            <w:r>
              <w:rPr>
                <w:noProof/>
                <w:webHidden/>
              </w:rPr>
              <w:fldChar w:fldCharType="begin"/>
            </w:r>
            <w:r>
              <w:rPr>
                <w:noProof/>
                <w:webHidden/>
              </w:rPr>
              <w:instrText xml:space="preserve"> PAGEREF _Toc224907164 \h </w:instrText>
            </w:r>
            <w:r>
              <w:rPr>
                <w:noProof/>
                <w:webHidden/>
              </w:rPr>
            </w:r>
            <w:r>
              <w:rPr>
                <w:noProof/>
                <w:webHidden/>
              </w:rPr>
              <w:fldChar w:fldCharType="separate"/>
            </w:r>
            <w:r>
              <w:rPr>
                <w:noProof/>
                <w:webHidden/>
              </w:rPr>
              <w:t>4</w:t>
            </w:r>
            <w:r>
              <w:rPr>
                <w:noProof/>
                <w:webHidden/>
              </w:rPr>
              <w:fldChar w:fldCharType="end"/>
            </w:r>
          </w:hyperlink>
        </w:p>
        <w:p w14:paraId="338ED4AA" w14:textId="0595F2F0" w:rsidR="00B448FE" w:rsidRDefault="00B448FE">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07165" w:history="1">
            <w:r w:rsidRPr="00521C90">
              <w:rPr>
                <w:rStyle w:val="Lienhypertexte"/>
                <w:noProof/>
              </w:rPr>
              <w:t>Le reverse proxy Apache pour le flux audio</w:t>
            </w:r>
            <w:r>
              <w:rPr>
                <w:noProof/>
                <w:webHidden/>
              </w:rPr>
              <w:tab/>
            </w:r>
            <w:r>
              <w:rPr>
                <w:noProof/>
                <w:webHidden/>
              </w:rPr>
              <w:fldChar w:fldCharType="begin"/>
            </w:r>
            <w:r>
              <w:rPr>
                <w:noProof/>
                <w:webHidden/>
              </w:rPr>
              <w:instrText xml:space="preserve"> PAGEREF _Toc224907165 \h </w:instrText>
            </w:r>
            <w:r>
              <w:rPr>
                <w:noProof/>
                <w:webHidden/>
              </w:rPr>
            </w:r>
            <w:r>
              <w:rPr>
                <w:noProof/>
                <w:webHidden/>
              </w:rPr>
              <w:fldChar w:fldCharType="separate"/>
            </w:r>
            <w:r>
              <w:rPr>
                <w:noProof/>
                <w:webHidden/>
              </w:rPr>
              <w:t>4</w:t>
            </w:r>
            <w:r>
              <w:rPr>
                <w:noProof/>
                <w:webHidden/>
              </w:rPr>
              <w:fldChar w:fldCharType="end"/>
            </w:r>
          </w:hyperlink>
        </w:p>
        <w:p w14:paraId="09814372" w14:textId="57196A96" w:rsidR="00B448FE" w:rsidRDefault="00B448FE">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07166" w:history="1">
            <w:r w:rsidRPr="00521C90">
              <w:rPr>
                <w:rStyle w:val="Lienhypertexte"/>
                <w:noProof/>
              </w:rPr>
              <w:t>Le proxy PHP pour les métadonnées</w:t>
            </w:r>
            <w:r>
              <w:rPr>
                <w:noProof/>
                <w:webHidden/>
              </w:rPr>
              <w:tab/>
            </w:r>
            <w:r>
              <w:rPr>
                <w:noProof/>
                <w:webHidden/>
              </w:rPr>
              <w:fldChar w:fldCharType="begin"/>
            </w:r>
            <w:r>
              <w:rPr>
                <w:noProof/>
                <w:webHidden/>
              </w:rPr>
              <w:instrText xml:space="preserve"> PAGEREF _Toc224907166 \h </w:instrText>
            </w:r>
            <w:r>
              <w:rPr>
                <w:noProof/>
                <w:webHidden/>
              </w:rPr>
            </w:r>
            <w:r>
              <w:rPr>
                <w:noProof/>
                <w:webHidden/>
              </w:rPr>
              <w:fldChar w:fldCharType="separate"/>
            </w:r>
            <w:r>
              <w:rPr>
                <w:noProof/>
                <w:webHidden/>
              </w:rPr>
              <w:t>4</w:t>
            </w:r>
            <w:r>
              <w:rPr>
                <w:noProof/>
                <w:webHidden/>
              </w:rPr>
              <w:fldChar w:fldCharType="end"/>
            </w:r>
          </w:hyperlink>
        </w:p>
        <w:p w14:paraId="3F051D0B" w14:textId="74C22856" w:rsidR="00B448FE" w:rsidRDefault="00B448FE">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907167" w:history="1">
            <w:r w:rsidRPr="00521C90">
              <w:rPr>
                <w:rStyle w:val="Lienhypertexte"/>
                <w:noProof/>
              </w:rPr>
              <w:t>Thème WordPress entièrement sur mesure</w:t>
            </w:r>
            <w:r>
              <w:rPr>
                <w:noProof/>
                <w:webHidden/>
              </w:rPr>
              <w:tab/>
            </w:r>
            <w:r>
              <w:rPr>
                <w:noProof/>
                <w:webHidden/>
              </w:rPr>
              <w:fldChar w:fldCharType="begin"/>
            </w:r>
            <w:r>
              <w:rPr>
                <w:noProof/>
                <w:webHidden/>
              </w:rPr>
              <w:instrText xml:space="preserve"> PAGEREF _Toc224907167 \h </w:instrText>
            </w:r>
            <w:r>
              <w:rPr>
                <w:noProof/>
                <w:webHidden/>
              </w:rPr>
            </w:r>
            <w:r>
              <w:rPr>
                <w:noProof/>
                <w:webHidden/>
              </w:rPr>
              <w:fldChar w:fldCharType="separate"/>
            </w:r>
            <w:r>
              <w:rPr>
                <w:noProof/>
                <w:webHidden/>
              </w:rPr>
              <w:t>4</w:t>
            </w:r>
            <w:r>
              <w:rPr>
                <w:noProof/>
                <w:webHidden/>
              </w:rPr>
              <w:fldChar w:fldCharType="end"/>
            </w:r>
          </w:hyperlink>
        </w:p>
        <w:p w14:paraId="4238046A" w14:textId="26AC8C1D" w:rsidR="00B448FE" w:rsidRDefault="00B448FE">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168" w:history="1">
            <w:r w:rsidRPr="00521C90">
              <w:rPr>
                <w:rStyle w:val="Lienhypertexte"/>
                <w:noProof/>
              </w:rPr>
              <w:t>3. Expérience utilisateur</w:t>
            </w:r>
            <w:r>
              <w:rPr>
                <w:noProof/>
                <w:webHidden/>
              </w:rPr>
              <w:tab/>
            </w:r>
            <w:r>
              <w:rPr>
                <w:noProof/>
                <w:webHidden/>
              </w:rPr>
              <w:fldChar w:fldCharType="begin"/>
            </w:r>
            <w:r>
              <w:rPr>
                <w:noProof/>
                <w:webHidden/>
              </w:rPr>
              <w:instrText xml:space="preserve"> PAGEREF _Toc224907168 \h </w:instrText>
            </w:r>
            <w:r>
              <w:rPr>
                <w:noProof/>
                <w:webHidden/>
              </w:rPr>
            </w:r>
            <w:r>
              <w:rPr>
                <w:noProof/>
                <w:webHidden/>
              </w:rPr>
              <w:fldChar w:fldCharType="separate"/>
            </w:r>
            <w:r>
              <w:rPr>
                <w:noProof/>
                <w:webHidden/>
              </w:rPr>
              <w:t>5</w:t>
            </w:r>
            <w:r>
              <w:rPr>
                <w:noProof/>
                <w:webHidden/>
              </w:rPr>
              <w:fldChar w:fldCharType="end"/>
            </w:r>
          </w:hyperlink>
        </w:p>
        <w:p w14:paraId="7A0E330B" w14:textId="2D806564"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69" w:history="1">
            <w:r w:rsidRPr="00521C90">
              <w:rPr>
                <w:rStyle w:val="Lienhypertexte"/>
                <w:noProof/>
              </w:rPr>
              <w:t>3.1 Philosophie de navigation</w:t>
            </w:r>
            <w:r>
              <w:rPr>
                <w:noProof/>
                <w:webHidden/>
              </w:rPr>
              <w:tab/>
            </w:r>
            <w:r>
              <w:rPr>
                <w:noProof/>
                <w:webHidden/>
              </w:rPr>
              <w:fldChar w:fldCharType="begin"/>
            </w:r>
            <w:r>
              <w:rPr>
                <w:noProof/>
                <w:webHidden/>
              </w:rPr>
              <w:instrText xml:space="preserve"> PAGEREF _Toc224907169 \h </w:instrText>
            </w:r>
            <w:r>
              <w:rPr>
                <w:noProof/>
                <w:webHidden/>
              </w:rPr>
            </w:r>
            <w:r>
              <w:rPr>
                <w:noProof/>
                <w:webHidden/>
              </w:rPr>
              <w:fldChar w:fldCharType="separate"/>
            </w:r>
            <w:r>
              <w:rPr>
                <w:noProof/>
                <w:webHidden/>
              </w:rPr>
              <w:t>5</w:t>
            </w:r>
            <w:r>
              <w:rPr>
                <w:noProof/>
                <w:webHidden/>
              </w:rPr>
              <w:fldChar w:fldCharType="end"/>
            </w:r>
          </w:hyperlink>
        </w:p>
        <w:p w14:paraId="0DC9135A" w14:textId="748DF737"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0" w:history="1">
            <w:r w:rsidRPr="00521C90">
              <w:rPr>
                <w:rStyle w:val="Lienhypertexte"/>
                <w:noProof/>
              </w:rPr>
              <w:t>3.2 Les contenus éditoriaux</w:t>
            </w:r>
            <w:r>
              <w:rPr>
                <w:noProof/>
                <w:webHidden/>
              </w:rPr>
              <w:tab/>
            </w:r>
            <w:r>
              <w:rPr>
                <w:noProof/>
                <w:webHidden/>
              </w:rPr>
              <w:fldChar w:fldCharType="begin"/>
            </w:r>
            <w:r>
              <w:rPr>
                <w:noProof/>
                <w:webHidden/>
              </w:rPr>
              <w:instrText xml:space="preserve"> PAGEREF _Toc224907170 \h </w:instrText>
            </w:r>
            <w:r>
              <w:rPr>
                <w:noProof/>
                <w:webHidden/>
              </w:rPr>
            </w:r>
            <w:r>
              <w:rPr>
                <w:noProof/>
                <w:webHidden/>
              </w:rPr>
              <w:fldChar w:fldCharType="separate"/>
            </w:r>
            <w:r>
              <w:rPr>
                <w:noProof/>
                <w:webHidden/>
              </w:rPr>
              <w:t>5</w:t>
            </w:r>
            <w:r>
              <w:rPr>
                <w:noProof/>
                <w:webHidden/>
              </w:rPr>
              <w:fldChar w:fldCharType="end"/>
            </w:r>
          </w:hyperlink>
        </w:p>
        <w:p w14:paraId="75F81BF7" w14:textId="315ED973"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1" w:history="1">
            <w:r w:rsidRPr="00521C90">
              <w:rPr>
                <w:rStyle w:val="Lienhypertexte"/>
                <w:noProof/>
              </w:rPr>
              <w:t>3.3 Compatibilité et accessibilité</w:t>
            </w:r>
            <w:r>
              <w:rPr>
                <w:noProof/>
                <w:webHidden/>
              </w:rPr>
              <w:tab/>
            </w:r>
            <w:r>
              <w:rPr>
                <w:noProof/>
                <w:webHidden/>
              </w:rPr>
              <w:fldChar w:fldCharType="begin"/>
            </w:r>
            <w:r>
              <w:rPr>
                <w:noProof/>
                <w:webHidden/>
              </w:rPr>
              <w:instrText xml:space="preserve"> PAGEREF _Toc224907171 \h </w:instrText>
            </w:r>
            <w:r>
              <w:rPr>
                <w:noProof/>
                <w:webHidden/>
              </w:rPr>
            </w:r>
            <w:r>
              <w:rPr>
                <w:noProof/>
                <w:webHidden/>
              </w:rPr>
              <w:fldChar w:fldCharType="separate"/>
            </w:r>
            <w:r>
              <w:rPr>
                <w:noProof/>
                <w:webHidden/>
              </w:rPr>
              <w:t>5</w:t>
            </w:r>
            <w:r>
              <w:rPr>
                <w:noProof/>
                <w:webHidden/>
              </w:rPr>
              <w:fldChar w:fldCharType="end"/>
            </w:r>
          </w:hyperlink>
        </w:p>
        <w:p w14:paraId="4A55BC61" w14:textId="1CACA345"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2" w:history="1">
            <w:r w:rsidRPr="00521C90">
              <w:rPr>
                <w:rStyle w:val="Lienhypertexte"/>
                <w:noProof/>
              </w:rPr>
              <w:t>3.4 Live Chat interactif et communautaire</w:t>
            </w:r>
            <w:r>
              <w:rPr>
                <w:noProof/>
                <w:webHidden/>
              </w:rPr>
              <w:tab/>
            </w:r>
            <w:r>
              <w:rPr>
                <w:noProof/>
                <w:webHidden/>
              </w:rPr>
              <w:fldChar w:fldCharType="begin"/>
            </w:r>
            <w:r>
              <w:rPr>
                <w:noProof/>
                <w:webHidden/>
              </w:rPr>
              <w:instrText xml:space="preserve"> PAGEREF _Toc224907172 \h </w:instrText>
            </w:r>
            <w:r>
              <w:rPr>
                <w:noProof/>
                <w:webHidden/>
              </w:rPr>
            </w:r>
            <w:r>
              <w:rPr>
                <w:noProof/>
                <w:webHidden/>
              </w:rPr>
              <w:fldChar w:fldCharType="separate"/>
            </w:r>
            <w:r>
              <w:rPr>
                <w:noProof/>
                <w:webHidden/>
              </w:rPr>
              <w:t>5</w:t>
            </w:r>
            <w:r>
              <w:rPr>
                <w:noProof/>
                <w:webHidden/>
              </w:rPr>
              <w:fldChar w:fldCharType="end"/>
            </w:r>
          </w:hyperlink>
        </w:p>
        <w:p w14:paraId="5628B392" w14:textId="778DED3C" w:rsidR="00B448FE" w:rsidRDefault="00B448FE">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173" w:history="1">
            <w:r w:rsidRPr="00521C90">
              <w:rPr>
                <w:rStyle w:val="Lienhypertexte"/>
                <w:noProof/>
              </w:rPr>
              <w:t>4. Les Easter Eggs — la quête secondaire du site</w:t>
            </w:r>
            <w:r>
              <w:rPr>
                <w:noProof/>
                <w:webHidden/>
              </w:rPr>
              <w:tab/>
            </w:r>
            <w:r>
              <w:rPr>
                <w:noProof/>
                <w:webHidden/>
              </w:rPr>
              <w:fldChar w:fldCharType="begin"/>
            </w:r>
            <w:r>
              <w:rPr>
                <w:noProof/>
                <w:webHidden/>
              </w:rPr>
              <w:instrText xml:space="preserve"> PAGEREF _Toc224907173 \h </w:instrText>
            </w:r>
            <w:r>
              <w:rPr>
                <w:noProof/>
                <w:webHidden/>
              </w:rPr>
            </w:r>
            <w:r>
              <w:rPr>
                <w:noProof/>
                <w:webHidden/>
              </w:rPr>
              <w:fldChar w:fldCharType="separate"/>
            </w:r>
            <w:r>
              <w:rPr>
                <w:noProof/>
                <w:webHidden/>
              </w:rPr>
              <w:t>6</w:t>
            </w:r>
            <w:r>
              <w:rPr>
                <w:noProof/>
                <w:webHidden/>
              </w:rPr>
              <w:fldChar w:fldCharType="end"/>
            </w:r>
          </w:hyperlink>
        </w:p>
        <w:p w14:paraId="727DDC2D" w14:textId="3042C005"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4" w:history="1">
            <w:r w:rsidRPr="00521C90">
              <w:rPr>
                <w:rStyle w:val="Lienhypertexte"/>
                <w:noProof/>
              </w:rPr>
              <w:t>4.1 Une couche discrète, jamais intrusive</w:t>
            </w:r>
            <w:r>
              <w:rPr>
                <w:noProof/>
                <w:webHidden/>
              </w:rPr>
              <w:tab/>
            </w:r>
            <w:r>
              <w:rPr>
                <w:noProof/>
                <w:webHidden/>
              </w:rPr>
              <w:fldChar w:fldCharType="begin"/>
            </w:r>
            <w:r>
              <w:rPr>
                <w:noProof/>
                <w:webHidden/>
              </w:rPr>
              <w:instrText xml:space="preserve"> PAGEREF _Toc224907174 \h </w:instrText>
            </w:r>
            <w:r>
              <w:rPr>
                <w:noProof/>
                <w:webHidden/>
              </w:rPr>
            </w:r>
            <w:r>
              <w:rPr>
                <w:noProof/>
                <w:webHidden/>
              </w:rPr>
              <w:fldChar w:fldCharType="separate"/>
            </w:r>
            <w:r>
              <w:rPr>
                <w:noProof/>
                <w:webHidden/>
              </w:rPr>
              <w:t>6</w:t>
            </w:r>
            <w:r>
              <w:rPr>
                <w:noProof/>
                <w:webHidden/>
              </w:rPr>
              <w:fldChar w:fldCharType="end"/>
            </w:r>
          </w:hyperlink>
        </w:p>
        <w:p w14:paraId="61749904" w14:textId="5E548674"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5" w:history="1">
            <w:r w:rsidRPr="00521C90">
              <w:rPr>
                <w:rStyle w:val="Lienhypertexte"/>
                <w:noProof/>
              </w:rPr>
              <w:t>4.2 Le système de progression</w:t>
            </w:r>
            <w:r>
              <w:rPr>
                <w:noProof/>
                <w:webHidden/>
              </w:rPr>
              <w:tab/>
            </w:r>
            <w:r>
              <w:rPr>
                <w:noProof/>
                <w:webHidden/>
              </w:rPr>
              <w:fldChar w:fldCharType="begin"/>
            </w:r>
            <w:r>
              <w:rPr>
                <w:noProof/>
                <w:webHidden/>
              </w:rPr>
              <w:instrText xml:space="preserve"> PAGEREF _Toc224907175 \h </w:instrText>
            </w:r>
            <w:r>
              <w:rPr>
                <w:noProof/>
                <w:webHidden/>
              </w:rPr>
            </w:r>
            <w:r>
              <w:rPr>
                <w:noProof/>
                <w:webHidden/>
              </w:rPr>
              <w:fldChar w:fldCharType="separate"/>
            </w:r>
            <w:r>
              <w:rPr>
                <w:noProof/>
                <w:webHidden/>
              </w:rPr>
              <w:t>6</w:t>
            </w:r>
            <w:r>
              <w:rPr>
                <w:noProof/>
                <w:webHidden/>
              </w:rPr>
              <w:fldChar w:fldCharType="end"/>
            </w:r>
          </w:hyperlink>
        </w:p>
        <w:p w14:paraId="511F133B" w14:textId="6679CE7A"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6" w:history="1">
            <w:r w:rsidRPr="00521C90">
              <w:rPr>
                <w:rStyle w:val="Lienhypertexte"/>
                <w:noProof/>
              </w:rPr>
              <w:t>4.3 La diversité des déclencheurs</w:t>
            </w:r>
            <w:r>
              <w:rPr>
                <w:noProof/>
                <w:webHidden/>
              </w:rPr>
              <w:tab/>
            </w:r>
            <w:r>
              <w:rPr>
                <w:noProof/>
                <w:webHidden/>
              </w:rPr>
              <w:fldChar w:fldCharType="begin"/>
            </w:r>
            <w:r>
              <w:rPr>
                <w:noProof/>
                <w:webHidden/>
              </w:rPr>
              <w:instrText xml:space="preserve"> PAGEREF _Toc224907176 \h </w:instrText>
            </w:r>
            <w:r>
              <w:rPr>
                <w:noProof/>
                <w:webHidden/>
              </w:rPr>
            </w:r>
            <w:r>
              <w:rPr>
                <w:noProof/>
                <w:webHidden/>
              </w:rPr>
              <w:fldChar w:fldCharType="separate"/>
            </w:r>
            <w:r>
              <w:rPr>
                <w:noProof/>
                <w:webHidden/>
              </w:rPr>
              <w:t>6</w:t>
            </w:r>
            <w:r>
              <w:rPr>
                <w:noProof/>
                <w:webHidden/>
              </w:rPr>
              <w:fldChar w:fldCharType="end"/>
            </w:r>
          </w:hyperlink>
        </w:p>
        <w:p w14:paraId="3031A40A" w14:textId="2E964FF9"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7" w:history="1">
            <w:r w:rsidRPr="00521C90">
              <w:rPr>
                <w:rStyle w:val="Lienhypertexte"/>
                <w:noProof/>
              </w:rPr>
              <w:t>4.4 Technique</w:t>
            </w:r>
            <w:r>
              <w:rPr>
                <w:noProof/>
                <w:webHidden/>
              </w:rPr>
              <w:tab/>
            </w:r>
            <w:r>
              <w:rPr>
                <w:noProof/>
                <w:webHidden/>
              </w:rPr>
              <w:fldChar w:fldCharType="begin"/>
            </w:r>
            <w:r>
              <w:rPr>
                <w:noProof/>
                <w:webHidden/>
              </w:rPr>
              <w:instrText xml:space="preserve"> PAGEREF _Toc224907177 \h </w:instrText>
            </w:r>
            <w:r>
              <w:rPr>
                <w:noProof/>
                <w:webHidden/>
              </w:rPr>
            </w:r>
            <w:r>
              <w:rPr>
                <w:noProof/>
                <w:webHidden/>
              </w:rPr>
              <w:fldChar w:fldCharType="separate"/>
            </w:r>
            <w:r>
              <w:rPr>
                <w:noProof/>
                <w:webHidden/>
              </w:rPr>
              <w:t>6</w:t>
            </w:r>
            <w:r>
              <w:rPr>
                <w:noProof/>
                <w:webHidden/>
              </w:rPr>
              <w:fldChar w:fldCharType="end"/>
            </w:r>
          </w:hyperlink>
        </w:p>
        <w:p w14:paraId="7B6ED2CB" w14:textId="6BDEBE8A" w:rsidR="00B448FE" w:rsidRDefault="00B448FE">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178" w:history="1">
            <w:r w:rsidRPr="00521C90">
              <w:rPr>
                <w:rStyle w:val="Lienhypertexte"/>
                <w:noProof/>
              </w:rPr>
              <w:t>5. Tests et résilience</w:t>
            </w:r>
            <w:r>
              <w:rPr>
                <w:noProof/>
                <w:webHidden/>
              </w:rPr>
              <w:tab/>
            </w:r>
            <w:r>
              <w:rPr>
                <w:noProof/>
                <w:webHidden/>
              </w:rPr>
              <w:fldChar w:fldCharType="begin"/>
            </w:r>
            <w:r>
              <w:rPr>
                <w:noProof/>
                <w:webHidden/>
              </w:rPr>
              <w:instrText xml:space="preserve"> PAGEREF _Toc224907178 \h </w:instrText>
            </w:r>
            <w:r>
              <w:rPr>
                <w:noProof/>
                <w:webHidden/>
              </w:rPr>
            </w:r>
            <w:r>
              <w:rPr>
                <w:noProof/>
                <w:webHidden/>
              </w:rPr>
              <w:fldChar w:fldCharType="separate"/>
            </w:r>
            <w:r>
              <w:rPr>
                <w:noProof/>
                <w:webHidden/>
              </w:rPr>
              <w:t>7</w:t>
            </w:r>
            <w:r>
              <w:rPr>
                <w:noProof/>
                <w:webHidden/>
              </w:rPr>
              <w:fldChar w:fldCharType="end"/>
            </w:r>
          </w:hyperlink>
        </w:p>
        <w:p w14:paraId="6599BAAB" w14:textId="57BE4DC1"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79" w:history="1">
            <w:r w:rsidRPr="00521C90">
              <w:rPr>
                <w:rStyle w:val="Lienhypertexte"/>
                <w:noProof/>
              </w:rPr>
              <w:t>5.1 Tests de charge</w:t>
            </w:r>
            <w:r>
              <w:rPr>
                <w:noProof/>
                <w:webHidden/>
              </w:rPr>
              <w:tab/>
            </w:r>
            <w:r>
              <w:rPr>
                <w:noProof/>
                <w:webHidden/>
              </w:rPr>
              <w:fldChar w:fldCharType="begin"/>
            </w:r>
            <w:r>
              <w:rPr>
                <w:noProof/>
                <w:webHidden/>
              </w:rPr>
              <w:instrText xml:space="preserve"> PAGEREF _Toc224907179 \h </w:instrText>
            </w:r>
            <w:r>
              <w:rPr>
                <w:noProof/>
                <w:webHidden/>
              </w:rPr>
            </w:r>
            <w:r>
              <w:rPr>
                <w:noProof/>
                <w:webHidden/>
              </w:rPr>
              <w:fldChar w:fldCharType="separate"/>
            </w:r>
            <w:r>
              <w:rPr>
                <w:noProof/>
                <w:webHidden/>
              </w:rPr>
              <w:t>7</w:t>
            </w:r>
            <w:r>
              <w:rPr>
                <w:noProof/>
                <w:webHidden/>
              </w:rPr>
              <w:fldChar w:fldCharType="end"/>
            </w:r>
          </w:hyperlink>
        </w:p>
        <w:p w14:paraId="559B14F3" w14:textId="02DC8872"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80" w:history="1">
            <w:r w:rsidRPr="00521C90">
              <w:rPr>
                <w:rStyle w:val="Lienhypertexte"/>
                <w:noProof/>
              </w:rPr>
              <w:t>5.2 Plan de Reprise d'Activité</w:t>
            </w:r>
            <w:r>
              <w:rPr>
                <w:noProof/>
                <w:webHidden/>
              </w:rPr>
              <w:tab/>
            </w:r>
            <w:r>
              <w:rPr>
                <w:noProof/>
                <w:webHidden/>
              </w:rPr>
              <w:fldChar w:fldCharType="begin"/>
            </w:r>
            <w:r>
              <w:rPr>
                <w:noProof/>
                <w:webHidden/>
              </w:rPr>
              <w:instrText xml:space="preserve"> PAGEREF _Toc224907180 \h </w:instrText>
            </w:r>
            <w:r>
              <w:rPr>
                <w:noProof/>
                <w:webHidden/>
              </w:rPr>
            </w:r>
            <w:r>
              <w:rPr>
                <w:noProof/>
                <w:webHidden/>
              </w:rPr>
              <w:fldChar w:fldCharType="separate"/>
            </w:r>
            <w:r>
              <w:rPr>
                <w:noProof/>
                <w:webHidden/>
              </w:rPr>
              <w:t>7</w:t>
            </w:r>
            <w:r>
              <w:rPr>
                <w:noProof/>
                <w:webHidden/>
              </w:rPr>
              <w:fldChar w:fldCharType="end"/>
            </w:r>
          </w:hyperlink>
        </w:p>
        <w:p w14:paraId="397F9E85" w14:textId="68CC462A"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81" w:history="1">
            <w:r w:rsidRPr="00521C90">
              <w:rPr>
                <w:rStyle w:val="Lienhypertexte"/>
                <w:noProof/>
              </w:rPr>
              <w:t>5.3 Sécurité</w:t>
            </w:r>
            <w:r>
              <w:rPr>
                <w:noProof/>
                <w:webHidden/>
              </w:rPr>
              <w:tab/>
            </w:r>
            <w:r>
              <w:rPr>
                <w:noProof/>
                <w:webHidden/>
              </w:rPr>
              <w:fldChar w:fldCharType="begin"/>
            </w:r>
            <w:r>
              <w:rPr>
                <w:noProof/>
                <w:webHidden/>
              </w:rPr>
              <w:instrText xml:space="preserve"> PAGEREF _Toc224907181 \h </w:instrText>
            </w:r>
            <w:r>
              <w:rPr>
                <w:noProof/>
                <w:webHidden/>
              </w:rPr>
            </w:r>
            <w:r>
              <w:rPr>
                <w:noProof/>
                <w:webHidden/>
              </w:rPr>
              <w:fldChar w:fldCharType="separate"/>
            </w:r>
            <w:r>
              <w:rPr>
                <w:noProof/>
                <w:webHidden/>
              </w:rPr>
              <w:t>7</w:t>
            </w:r>
            <w:r>
              <w:rPr>
                <w:noProof/>
                <w:webHidden/>
              </w:rPr>
              <w:fldChar w:fldCharType="end"/>
            </w:r>
          </w:hyperlink>
        </w:p>
        <w:p w14:paraId="6FF131E6" w14:textId="1C71224A" w:rsidR="00B448FE" w:rsidRDefault="00B448FE">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182" w:history="1">
            <w:r w:rsidRPr="00521C90">
              <w:rPr>
                <w:rStyle w:val="Lienhypertexte"/>
                <w:noProof/>
              </w:rPr>
              <w:t>6. Bilan et perspectives</w:t>
            </w:r>
            <w:r>
              <w:rPr>
                <w:noProof/>
                <w:webHidden/>
              </w:rPr>
              <w:tab/>
            </w:r>
            <w:r>
              <w:rPr>
                <w:noProof/>
                <w:webHidden/>
              </w:rPr>
              <w:fldChar w:fldCharType="begin"/>
            </w:r>
            <w:r>
              <w:rPr>
                <w:noProof/>
                <w:webHidden/>
              </w:rPr>
              <w:instrText xml:space="preserve"> PAGEREF _Toc224907182 \h </w:instrText>
            </w:r>
            <w:r>
              <w:rPr>
                <w:noProof/>
                <w:webHidden/>
              </w:rPr>
            </w:r>
            <w:r>
              <w:rPr>
                <w:noProof/>
                <w:webHidden/>
              </w:rPr>
              <w:fldChar w:fldCharType="separate"/>
            </w:r>
            <w:r>
              <w:rPr>
                <w:noProof/>
                <w:webHidden/>
              </w:rPr>
              <w:t>8</w:t>
            </w:r>
            <w:r>
              <w:rPr>
                <w:noProof/>
                <w:webHidden/>
              </w:rPr>
              <w:fldChar w:fldCharType="end"/>
            </w:r>
          </w:hyperlink>
        </w:p>
        <w:p w14:paraId="13143FBD" w14:textId="348EA4C0"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83" w:history="1">
            <w:r w:rsidRPr="00521C90">
              <w:rPr>
                <w:rStyle w:val="Lienhypertexte"/>
                <w:noProof/>
              </w:rPr>
              <w:t>6.1 Ce que le projet démontre</w:t>
            </w:r>
            <w:r>
              <w:rPr>
                <w:noProof/>
                <w:webHidden/>
              </w:rPr>
              <w:tab/>
            </w:r>
            <w:r>
              <w:rPr>
                <w:noProof/>
                <w:webHidden/>
              </w:rPr>
              <w:fldChar w:fldCharType="begin"/>
            </w:r>
            <w:r>
              <w:rPr>
                <w:noProof/>
                <w:webHidden/>
              </w:rPr>
              <w:instrText xml:space="preserve"> PAGEREF _Toc224907183 \h </w:instrText>
            </w:r>
            <w:r>
              <w:rPr>
                <w:noProof/>
                <w:webHidden/>
              </w:rPr>
            </w:r>
            <w:r>
              <w:rPr>
                <w:noProof/>
                <w:webHidden/>
              </w:rPr>
              <w:fldChar w:fldCharType="separate"/>
            </w:r>
            <w:r>
              <w:rPr>
                <w:noProof/>
                <w:webHidden/>
              </w:rPr>
              <w:t>8</w:t>
            </w:r>
            <w:r>
              <w:rPr>
                <w:noProof/>
                <w:webHidden/>
              </w:rPr>
              <w:fldChar w:fldCharType="end"/>
            </w:r>
          </w:hyperlink>
        </w:p>
        <w:p w14:paraId="0ADE00D1" w14:textId="1273E19F" w:rsidR="00B448FE" w:rsidRDefault="00B448FE">
          <w:pPr>
            <w:pStyle w:val="TM2"/>
            <w:rPr>
              <w:rFonts w:asciiTheme="minorHAnsi" w:eastAsiaTheme="minorEastAsia" w:hAnsiTheme="minorHAnsi" w:cstheme="minorBidi"/>
              <w:noProof/>
              <w:color w:val="auto"/>
              <w:kern w:val="2"/>
              <w:sz w:val="24"/>
              <w:szCs w:val="24"/>
              <w14:ligatures w14:val="standardContextual"/>
            </w:rPr>
          </w:pPr>
          <w:hyperlink w:anchor="_Toc224907184" w:history="1">
            <w:r w:rsidRPr="00521C90">
              <w:rPr>
                <w:rStyle w:val="Lienhypertexte"/>
                <w:noProof/>
              </w:rPr>
              <w:t>6.2 Perspectives d'évolution</w:t>
            </w:r>
            <w:r>
              <w:rPr>
                <w:noProof/>
                <w:webHidden/>
              </w:rPr>
              <w:tab/>
            </w:r>
            <w:r>
              <w:rPr>
                <w:noProof/>
                <w:webHidden/>
              </w:rPr>
              <w:fldChar w:fldCharType="begin"/>
            </w:r>
            <w:r>
              <w:rPr>
                <w:noProof/>
                <w:webHidden/>
              </w:rPr>
              <w:instrText xml:space="preserve"> PAGEREF _Toc224907184 \h </w:instrText>
            </w:r>
            <w:r>
              <w:rPr>
                <w:noProof/>
                <w:webHidden/>
              </w:rPr>
            </w:r>
            <w:r>
              <w:rPr>
                <w:noProof/>
                <w:webHidden/>
              </w:rPr>
              <w:fldChar w:fldCharType="separate"/>
            </w:r>
            <w:r>
              <w:rPr>
                <w:noProof/>
                <w:webHidden/>
              </w:rPr>
              <w:t>8</w:t>
            </w:r>
            <w:r>
              <w:rPr>
                <w:noProof/>
                <w:webHidden/>
              </w:rPr>
              <w:fldChar w:fldCharType="end"/>
            </w:r>
          </w:hyperlink>
        </w:p>
        <w:p w14:paraId="41F30A15" w14:textId="01D20C86" w:rsidR="00DA6001" w:rsidRPr="00D4765F" w:rsidRDefault="00A77313">
          <w:pPr>
            <w:rPr>
              <w:rFonts w:ascii="Orbitron" w:hAnsi="Orbitron"/>
            </w:rPr>
          </w:pPr>
          <w:r w:rsidRPr="00D65CC8">
            <w:rPr>
              <w:rFonts w:ascii="Share Tech Mono" w:hAnsi="Share Tech Mono"/>
              <w:b/>
              <w:color w:val="0F9ED5" w:themeColor="accent4"/>
              <w:sz w:val="24"/>
            </w:rPr>
            <w:fldChar w:fldCharType="end"/>
          </w:r>
        </w:p>
      </w:sdtContent>
    </w:sdt>
    <w:p w14:paraId="0E7DA43D" w14:textId="77777777" w:rsidR="00343570" w:rsidRPr="00D4765F" w:rsidRDefault="00000000">
      <w:pPr>
        <w:rPr>
          <w:rFonts w:ascii="Orbitron" w:hAnsi="Orbitron"/>
        </w:rPr>
      </w:pPr>
      <w:r w:rsidRPr="00D4765F">
        <w:rPr>
          <w:rFonts w:ascii="Orbitron" w:hAnsi="Orbitron"/>
        </w:rPr>
        <w:br w:type="page"/>
      </w:r>
    </w:p>
    <w:p w14:paraId="4CDE188D" w14:textId="77777777" w:rsidR="00A6093B" w:rsidRPr="00D4765F" w:rsidRDefault="00A6093B" w:rsidP="00A6093B">
      <w:pPr>
        <w:rPr>
          <w:rFonts w:ascii="Orbitron" w:hAnsi="Orbitron"/>
          <w:sz w:val="10"/>
          <w:szCs w:val="10"/>
        </w:rPr>
      </w:pPr>
    </w:p>
    <w:p w14:paraId="6936AB79" w14:textId="77777777" w:rsidR="00D65CC8" w:rsidRPr="00D65CC8" w:rsidRDefault="00D65CC8" w:rsidP="00D65CC8">
      <w:pPr>
        <w:pStyle w:val="Titre1"/>
        <w:rPr>
          <w:sz w:val="2"/>
          <w:szCs w:val="4"/>
        </w:rPr>
      </w:pPr>
    </w:p>
    <w:p w14:paraId="6C260F73" w14:textId="39AAD192" w:rsidR="00D4765F" w:rsidRDefault="00D4765F" w:rsidP="00D65CC8">
      <w:pPr>
        <w:pStyle w:val="Titre1"/>
      </w:pPr>
      <w:bookmarkStart w:id="0" w:name="_Toc224907159"/>
      <w:r>
        <w:t>1. Présentation du projet</w:t>
      </w:r>
      <w:bookmarkEnd w:id="0"/>
    </w:p>
    <w:p w14:paraId="0B2B9356" w14:textId="77777777" w:rsidR="00D4765F" w:rsidRDefault="00D4765F" w:rsidP="00D4765F">
      <w:pPr>
        <w:pBdr>
          <w:bottom w:val="single" w:sz="8" w:space="1" w:color="0070C0"/>
        </w:pBdr>
        <w:spacing w:after="120"/>
      </w:pPr>
    </w:p>
    <w:p w14:paraId="21BFF4BB" w14:textId="77777777" w:rsidR="00D4765F" w:rsidRDefault="00D4765F" w:rsidP="00D65CC8">
      <w:pPr>
        <w:pStyle w:val="Titre2"/>
      </w:pPr>
      <w:bookmarkStart w:id="1" w:name="_Toc224907160"/>
      <w:r>
        <w:t>1.1 Contexte et ambition</w:t>
      </w:r>
      <w:bookmarkEnd w:id="1"/>
    </w:p>
    <w:p w14:paraId="5C1C5D09" w14:textId="77777777" w:rsidR="00D4765F" w:rsidRPr="005918A6" w:rsidRDefault="00D4765F" w:rsidP="00D4765F">
      <w:pPr>
        <w:spacing w:before="60" w:after="120"/>
        <w:jc w:val="both"/>
        <w:rPr>
          <w:rFonts w:ascii="Share Tech Mono" w:hAnsi="Share Tech Mono"/>
          <w:color w:val="D1D1D1" w:themeColor="background2" w:themeShade="E6"/>
        </w:rPr>
      </w:pPr>
      <w:proofErr w:type="spellStart"/>
      <w:r w:rsidRPr="005918A6">
        <w:rPr>
          <w:rFonts w:ascii="Share Tech Mono" w:eastAsia="Arial" w:hAnsi="Share Tech Mono" w:cs="Arial"/>
          <w:color w:val="D1D1D1" w:themeColor="background2" w:themeShade="E6"/>
        </w:rPr>
        <w:t>JoyStick</w:t>
      </w:r>
      <w:proofErr w:type="spellEnd"/>
      <w:r w:rsidRPr="005918A6">
        <w:rPr>
          <w:rFonts w:ascii="Share Tech Mono" w:eastAsia="Arial" w:hAnsi="Share Tech Mono" w:cs="Arial"/>
          <w:color w:val="D1D1D1" w:themeColor="background2" w:themeShade="E6"/>
        </w:rPr>
        <w:t xml:space="preserve"> FM est une </w:t>
      </w:r>
      <w:proofErr w:type="spellStart"/>
      <w:r w:rsidRPr="005918A6">
        <w:rPr>
          <w:rFonts w:ascii="Share Tech Mono" w:eastAsia="Arial" w:hAnsi="Share Tech Mono" w:cs="Arial"/>
          <w:color w:val="D1D1D1" w:themeColor="background2" w:themeShade="E6"/>
        </w:rPr>
        <w:t>WebRadio</w:t>
      </w:r>
      <w:proofErr w:type="spellEnd"/>
      <w:r w:rsidRPr="005918A6">
        <w:rPr>
          <w:rFonts w:ascii="Share Tech Mono" w:eastAsia="Arial" w:hAnsi="Share Tech Mono" w:cs="Arial"/>
          <w:color w:val="D1D1D1" w:themeColor="background2" w:themeShade="E6"/>
        </w:rPr>
        <w:t xml:space="preserve"> Gaming conçue et développée de A à Z dans le cadre du BTS SIO 2ème année. Le projet couvre l'ensemble de la chaîne de valeur d'un service numérique : infrastructure réseau, serveur de streaming audio, développement web </w:t>
      </w:r>
      <w:proofErr w:type="spellStart"/>
      <w:r w:rsidRPr="005918A6">
        <w:rPr>
          <w:rFonts w:ascii="Share Tech Mono" w:eastAsia="Arial" w:hAnsi="Share Tech Mono" w:cs="Arial"/>
          <w:color w:val="D1D1D1" w:themeColor="background2" w:themeShade="E6"/>
        </w:rPr>
        <w:t>back-end</w:t>
      </w:r>
      <w:proofErr w:type="spellEnd"/>
      <w:r w:rsidRPr="005918A6">
        <w:rPr>
          <w:rFonts w:ascii="Share Tech Mono" w:eastAsia="Arial" w:hAnsi="Share Tech Mono" w:cs="Arial"/>
          <w:color w:val="D1D1D1" w:themeColor="background2" w:themeShade="E6"/>
        </w:rPr>
        <w:t xml:space="preserve"> et </w:t>
      </w:r>
      <w:proofErr w:type="spellStart"/>
      <w:r w:rsidRPr="005918A6">
        <w:rPr>
          <w:rFonts w:ascii="Share Tech Mono" w:eastAsia="Arial" w:hAnsi="Share Tech Mono" w:cs="Arial"/>
          <w:color w:val="D1D1D1" w:themeColor="background2" w:themeShade="E6"/>
        </w:rPr>
        <w:t>front-end</w:t>
      </w:r>
      <w:proofErr w:type="spellEnd"/>
      <w:r w:rsidRPr="005918A6">
        <w:rPr>
          <w:rFonts w:ascii="Share Tech Mono" w:eastAsia="Arial" w:hAnsi="Share Tech Mono" w:cs="Arial"/>
          <w:color w:val="D1D1D1" w:themeColor="background2" w:themeShade="E6"/>
        </w:rPr>
        <w:t>, et expérience utilisateur.</w:t>
      </w:r>
    </w:p>
    <w:p w14:paraId="4729F776"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L'objectif était de produire un produit complet et cohérent — pas un simple exercice scolaire, mais une plateforme fonctionnelle, déployée sur une infrastructure virtualisée réelle, avec un flux audio en direct accessible aux utilisateurs du réseau interne.</w:t>
      </w:r>
    </w:p>
    <w:p w14:paraId="300757DD" w14:textId="77777777" w:rsidR="00D4765F" w:rsidRDefault="00D4765F" w:rsidP="00D4765F">
      <w:pPr>
        <w:spacing w:before="80" w:after="80"/>
      </w:pPr>
    </w:p>
    <w:p w14:paraId="24C285A4" w14:textId="77777777" w:rsidR="00D4765F" w:rsidRDefault="00D4765F" w:rsidP="00D65CC8">
      <w:pPr>
        <w:pStyle w:val="Titre2"/>
      </w:pPr>
      <w:bookmarkStart w:id="2" w:name="_Toc224907161"/>
      <w:r>
        <w:t xml:space="preserve">1.2 Identité </w:t>
      </w:r>
      <w:r w:rsidRPr="00D65CC8">
        <w:t>visuelle</w:t>
      </w:r>
      <w:r>
        <w:t xml:space="preserve"> et thématique</w:t>
      </w:r>
      <w:bookmarkEnd w:id="2"/>
    </w:p>
    <w:p w14:paraId="558D9B93"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Le choix de la </w:t>
      </w:r>
      <w:proofErr w:type="spellStart"/>
      <w:r w:rsidRPr="005918A6">
        <w:rPr>
          <w:rFonts w:ascii="Share Tech Mono" w:eastAsia="Arial" w:hAnsi="Share Tech Mono" w:cs="Arial"/>
          <w:color w:val="D1D1D1" w:themeColor="background2" w:themeShade="E6"/>
        </w:rPr>
        <w:t>WebRadio</w:t>
      </w:r>
      <w:proofErr w:type="spellEnd"/>
      <w:r w:rsidRPr="005918A6">
        <w:rPr>
          <w:rFonts w:ascii="Share Tech Mono" w:eastAsia="Arial" w:hAnsi="Share Tech Mono" w:cs="Arial"/>
          <w:color w:val="D1D1D1" w:themeColor="background2" w:themeShade="E6"/>
        </w:rPr>
        <w:t xml:space="preserve"> Gaming est délibéré : il permet d'explorer des sujets techniques approfondis (streaming audio, infrastructure réseau, APIs navigateur avancées) tout en adoptant une identité visuelle forte et cohérente — palette néon </w:t>
      </w:r>
      <w:proofErr w:type="spellStart"/>
      <w:r w:rsidRPr="005918A6">
        <w:rPr>
          <w:rFonts w:ascii="Share Tech Mono" w:eastAsia="Arial" w:hAnsi="Share Tech Mono" w:cs="Arial"/>
          <w:color w:val="D1D1D1" w:themeColor="background2" w:themeShade="E6"/>
        </w:rPr>
        <w:t>rétro-futuriste</w:t>
      </w:r>
      <w:proofErr w:type="spellEnd"/>
      <w:r w:rsidRPr="005918A6">
        <w:rPr>
          <w:rFonts w:ascii="Share Tech Mono" w:eastAsia="Arial" w:hAnsi="Share Tech Mono" w:cs="Arial"/>
          <w:color w:val="D1D1D1" w:themeColor="background2" w:themeShade="E6"/>
        </w:rPr>
        <w:t>, typographie pixel art, références à la culture jeux vidéo des années 80 à aujourd'hui.</w:t>
      </w:r>
    </w:p>
    <w:p w14:paraId="34963CAE"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Cette cohérence thématique se retrouve à tous les niveaux du projet : les noms de fichiers musicaux (Arcade Bastion - VLAN 2077.mp3, Pixel Drift - Neon Override.mp3), le programme radio (Night Mode, Wake Up Gaming, </w:t>
      </w:r>
      <w:proofErr w:type="spellStart"/>
      <w:r w:rsidRPr="005918A6">
        <w:rPr>
          <w:rFonts w:ascii="Share Tech Mono" w:eastAsia="Arial" w:hAnsi="Share Tech Mono" w:cs="Arial"/>
          <w:color w:val="D1D1D1" w:themeColor="background2" w:themeShade="E6"/>
        </w:rPr>
        <w:t>Afternoon</w:t>
      </w:r>
      <w:proofErr w:type="spellEnd"/>
      <w:r w:rsidRPr="005918A6">
        <w:rPr>
          <w:rFonts w:ascii="Share Tech Mono" w:eastAsia="Arial" w:hAnsi="Share Tech Mono" w:cs="Arial"/>
          <w:color w:val="D1D1D1" w:themeColor="background2" w:themeShade="E6"/>
        </w:rPr>
        <w:t xml:space="preserve"> Power-Up), les podcasts (</w:t>
      </w:r>
      <w:proofErr w:type="spellStart"/>
      <w:r w:rsidRPr="005918A6">
        <w:rPr>
          <w:rFonts w:ascii="Share Tech Mono" w:eastAsia="Arial" w:hAnsi="Share Tech Mono" w:cs="Arial"/>
          <w:color w:val="D1D1D1" w:themeColor="background2" w:themeShade="E6"/>
        </w:rPr>
        <w:t>speedrun</w:t>
      </w:r>
      <w:proofErr w:type="spellEnd"/>
      <w:r w:rsidRPr="005918A6">
        <w:rPr>
          <w:rFonts w:ascii="Share Tech Mono" w:eastAsia="Arial" w:hAnsi="Share Tech Mono" w:cs="Arial"/>
          <w:color w:val="D1D1D1" w:themeColor="background2" w:themeShade="E6"/>
        </w:rPr>
        <w:t xml:space="preserve"> d'IKEA, physique quantique de Steve de Minecraft) et le design global du site.</w:t>
      </w:r>
    </w:p>
    <w:p w14:paraId="02A2B6BB" w14:textId="77777777" w:rsidR="00D4765F" w:rsidRDefault="00D4765F" w:rsidP="00D4765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D4765F" w14:paraId="01629E7A" w14:textId="77777777" w:rsidTr="00D65CC8">
        <w:tc>
          <w:tcPr>
            <w:tcW w:w="9026" w:type="dxa"/>
            <w:tcBorders>
              <w:top w:val="single" w:sz="1" w:space="0" w:color="0070C0"/>
              <w:left w:val="single" w:sz="16" w:space="0" w:color="0070C0"/>
              <w:bottom w:val="single" w:sz="1" w:space="0" w:color="0070C0"/>
              <w:right w:val="single" w:sz="1" w:space="0" w:color="DEEAF1"/>
            </w:tcBorders>
            <w:shd w:val="clear" w:color="auto" w:fill="C1E4F5" w:themeFill="accent1" w:themeFillTint="33"/>
            <w:tcMar>
              <w:top w:w="80" w:type="dxa"/>
              <w:left w:w="180" w:type="dxa"/>
              <w:bottom w:w="80" w:type="dxa"/>
              <w:right w:w="120" w:type="dxa"/>
            </w:tcMar>
          </w:tcPr>
          <w:p w14:paraId="3748DD68" w14:textId="77777777" w:rsidR="00D4765F" w:rsidRPr="00D65CC8" w:rsidRDefault="00D4765F" w:rsidP="00416032">
            <w:pPr>
              <w:rPr>
                <w:rFonts w:ascii="Share Tech Mono" w:hAnsi="Share Tech Mono"/>
              </w:rPr>
            </w:pPr>
            <w:proofErr w:type="spellStart"/>
            <w:r w:rsidRPr="00D65CC8">
              <w:rPr>
                <w:rFonts w:ascii="Share Tech Mono" w:eastAsia="Arial" w:hAnsi="Share Tech Mono" w:cs="Arial"/>
                <w:i/>
                <w:iCs/>
                <w:color w:val="404040"/>
                <w:sz w:val="18"/>
                <w:szCs w:val="18"/>
              </w:rPr>
              <w:t>JoyStick</w:t>
            </w:r>
            <w:proofErr w:type="spellEnd"/>
            <w:r w:rsidRPr="00D65CC8">
              <w:rPr>
                <w:rFonts w:ascii="Share Tech Mono" w:eastAsia="Arial" w:hAnsi="Share Tech Mono" w:cs="Arial"/>
                <w:i/>
                <w:iCs/>
                <w:color w:val="404040"/>
                <w:sz w:val="18"/>
                <w:szCs w:val="18"/>
              </w:rPr>
              <w:t xml:space="preserve"> FM n'est pas un site vitrine : c'est un produit vivant, avec un flux radio en direct 24h/24, des podcasts jouables directement dans le navigateur, un blog gaming et un lecteur audio persistant qui suit l'utilisateur de page en page.</w:t>
            </w:r>
          </w:p>
        </w:tc>
      </w:tr>
    </w:tbl>
    <w:p w14:paraId="3F666192" w14:textId="77777777" w:rsidR="00D4765F" w:rsidRDefault="00D4765F" w:rsidP="00D4765F">
      <w:pPr>
        <w:spacing w:before="80" w:after="80"/>
      </w:pPr>
    </w:p>
    <w:p w14:paraId="55BA012B" w14:textId="77777777" w:rsidR="00D4765F" w:rsidRDefault="00D4765F" w:rsidP="00D4765F">
      <w:r>
        <w:br w:type="page"/>
      </w:r>
    </w:p>
    <w:p w14:paraId="191E4787" w14:textId="77777777" w:rsidR="00D65CC8" w:rsidRPr="00D65CC8" w:rsidRDefault="00D65CC8" w:rsidP="00D65CC8">
      <w:pPr>
        <w:pStyle w:val="Titre1"/>
        <w:rPr>
          <w:sz w:val="14"/>
          <w:szCs w:val="16"/>
        </w:rPr>
      </w:pPr>
    </w:p>
    <w:p w14:paraId="5BCBBFD6" w14:textId="669FBCE3" w:rsidR="00D4765F" w:rsidRDefault="00D4765F" w:rsidP="00D65CC8">
      <w:pPr>
        <w:pStyle w:val="Titre1"/>
      </w:pPr>
      <w:bookmarkStart w:id="3" w:name="_Toc224907162"/>
      <w:r>
        <w:t xml:space="preserve">2. Architecture </w:t>
      </w:r>
      <w:r w:rsidRPr="00D65CC8">
        <w:t>technique</w:t>
      </w:r>
      <w:bookmarkEnd w:id="3"/>
    </w:p>
    <w:p w14:paraId="328B6031" w14:textId="77777777" w:rsidR="00D4765F" w:rsidRDefault="00D4765F" w:rsidP="00D4765F">
      <w:pPr>
        <w:pBdr>
          <w:bottom w:val="single" w:sz="8" w:space="1" w:color="0070C0"/>
        </w:pBdr>
        <w:spacing w:after="120"/>
      </w:pPr>
    </w:p>
    <w:p w14:paraId="27F5FD69" w14:textId="77777777" w:rsidR="00D4765F" w:rsidRDefault="00D4765F" w:rsidP="00D65CC8">
      <w:pPr>
        <w:pStyle w:val="Titre2"/>
      </w:pPr>
      <w:bookmarkStart w:id="4" w:name="_Toc224907163"/>
      <w:r>
        <w:t xml:space="preserve">2.1 </w:t>
      </w:r>
      <w:r w:rsidRPr="00D65CC8">
        <w:t>Infrastructure</w:t>
      </w:r>
      <w:r>
        <w:t xml:space="preserve"> réseau</w:t>
      </w:r>
      <w:bookmarkEnd w:id="4"/>
    </w:p>
    <w:p w14:paraId="2307752C"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L'ensemble du projet repose sur un réseau intranet isolé hébergé sur l'infrastructure VMware vSphere du lycée. Quatre machines virtuelles Debian constituent le socle technique :</w:t>
      </w:r>
    </w:p>
    <w:p w14:paraId="7026CC28" w14:textId="77777777" w:rsidR="00D4765F" w:rsidRDefault="00D4765F" w:rsidP="00D4765F">
      <w:pPr>
        <w:spacing w:before="80" w:after="80"/>
      </w:pPr>
    </w:p>
    <w:tbl>
      <w:tblPr>
        <w:tblW w:w="902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10" w:type="dxa"/>
          <w:right w:w="10" w:type="dxa"/>
        </w:tblCellMar>
        <w:tblLook w:val="04A0" w:firstRow="1" w:lastRow="0" w:firstColumn="1" w:lastColumn="0" w:noHBand="0" w:noVBand="1"/>
      </w:tblPr>
      <w:tblGrid>
        <w:gridCol w:w="2400"/>
        <w:gridCol w:w="6626"/>
      </w:tblGrid>
      <w:tr w:rsidR="00D4765F" w14:paraId="56C1E8D6" w14:textId="77777777" w:rsidTr="00C25E3B">
        <w:tc>
          <w:tcPr>
            <w:tcW w:w="2400" w:type="dxa"/>
            <w:shd w:val="clear" w:color="auto" w:fill="C1E4F5" w:themeFill="accent1" w:themeFillTint="33"/>
            <w:tcMar>
              <w:top w:w="80" w:type="dxa"/>
              <w:left w:w="120" w:type="dxa"/>
              <w:bottom w:w="80" w:type="dxa"/>
              <w:right w:w="120" w:type="dxa"/>
            </w:tcMar>
          </w:tcPr>
          <w:p w14:paraId="1B731D0F" w14:textId="77777777" w:rsidR="00D4765F" w:rsidRPr="00D65CC8" w:rsidRDefault="00D4765F" w:rsidP="00416032">
            <w:pPr>
              <w:rPr>
                <w:rFonts w:ascii="Share Tech Mono" w:hAnsi="Share Tech Mono"/>
                <w:b/>
                <w:bCs/>
                <w:sz w:val="18"/>
                <w:szCs w:val="18"/>
              </w:rPr>
            </w:pPr>
            <w:r w:rsidRPr="00D65CC8">
              <w:rPr>
                <w:rFonts w:ascii="Share Tech Mono" w:eastAsia="Arial" w:hAnsi="Share Tech Mono" w:cs="Arial"/>
                <w:b/>
                <w:bCs/>
                <w:color w:val="404040"/>
                <w:sz w:val="18"/>
                <w:szCs w:val="18"/>
              </w:rPr>
              <w:t xml:space="preserve">VM </w:t>
            </w:r>
            <w:proofErr w:type="spellStart"/>
            <w:r w:rsidRPr="00D65CC8">
              <w:rPr>
                <w:rFonts w:ascii="Share Tech Mono" w:eastAsia="Arial" w:hAnsi="Share Tech Mono" w:cs="Arial"/>
                <w:b/>
                <w:bCs/>
                <w:color w:val="404040"/>
                <w:sz w:val="18"/>
                <w:szCs w:val="18"/>
              </w:rPr>
              <w:t>OPNsense</w:t>
            </w:r>
            <w:proofErr w:type="spellEnd"/>
            <w:r w:rsidRPr="00D65CC8">
              <w:rPr>
                <w:rFonts w:ascii="Share Tech Mono" w:eastAsia="Arial" w:hAnsi="Share Tech Mono" w:cs="Arial"/>
                <w:b/>
                <w:bCs/>
                <w:color w:val="404040"/>
                <w:sz w:val="18"/>
                <w:szCs w:val="18"/>
              </w:rPr>
              <w:t xml:space="preserve"> 10.10.10.1</w:t>
            </w:r>
          </w:p>
        </w:tc>
        <w:tc>
          <w:tcPr>
            <w:tcW w:w="6626" w:type="dxa"/>
            <w:shd w:val="clear" w:color="auto" w:fill="C1E4F5" w:themeFill="accent1" w:themeFillTint="33"/>
            <w:tcMar>
              <w:top w:w="80" w:type="dxa"/>
              <w:left w:w="120" w:type="dxa"/>
              <w:bottom w:w="80" w:type="dxa"/>
              <w:right w:w="120" w:type="dxa"/>
            </w:tcMar>
          </w:tcPr>
          <w:p w14:paraId="2A2E8C1C" w14:textId="77777777" w:rsidR="00D4765F" w:rsidRPr="00D65CC8" w:rsidRDefault="00D4765F" w:rsidP="00416032">
            <w:pPr>
              <w:rPr>
                <w:rFonts w:ascii="Share Tech Mono" w:hAnsi="Share Tech Mono"/>
                <w:sz w:val="18"/>
                <w:szCs w:val="18"/>
              </w:rPr>
            </w:pPr>
            <w:r w:rsidRPr="00D65CC8">
              <w:rPr>
                <w:rFonts w:ascii="Share Tech Mono" w:eastAsia="Arial" w:hAnsi="Share Tech Mono" w:cs="Arial"/>
                <w:color w:val="404040"/>
                <w:sz w:val="18"/>
                <w:szCs w:val="18"/>
              </w:rPr>
              <w:t xml:space="preserve">Routeur/pare-feu. Gestion du NAT, port </w:t>
            </w:r>
            <w:proofErr w:type="spellStart"/>
            <w:r w:rsidRPr="00D65CC8">
              <w:rPr>
                <w:rFonts w:ascii="Share Tech Mono" w:eastAsia="Arial" w:hAnsi="Share Tech Mono" w:cs="Arial"/>
                <w:color w:val="404040"/>
                <w:sz w:val="18"/>
                <w:szCs w:val="18"/>
              </w:rPr>
              <w:t>forwarding</w:t>
            </w:r>
            <w:proofErr w:type="spellEnd"/>
            <w:r w:rsidRPr="00D65CC8">
              <w:rPr>
                <w:rFonts w:ascii="Share Tech Mono" w:eastAsia="Arial" w:hAnsi="Share Tech Mono" w:cs="Arial"/>
                <w:color w:val="404040"/>
                <w:sz w:val="18"/>
                <w:szCs w:val="18"/>
              </w:rPr>
              <w:t xml:space="preserve"> (ports 80 et 8000) et filtrage réseau. Garantit que le flux </w:t>
            </w:r>
            <w:proofErr w:type="spellStart"/>
            <w:r w:rsidRPr="00D65CC8">
              <w:rPr>
                <w:rFonts w:ascii="Share Tech Mono" w:eastAsia="Arial" w:hAnsi="Share Tech Mono" w:cs="Arial"/>
                <w:color w:val="404040"/>
                <w:sz w:val="18"/>
                <w:szCs w:val="18"/>
              </w:rPr>
              <w:t>Icecast</w:t>
            </w:r>
            <w:proofErr w:type="spellEnd"/>
            <w:r w:rsidRPr="00D65CC8">
              <w:rPr>
                <w:rFonts w:ascii="Share Tech Mono" w:eastAsia="Arial" w:hAnsi="Share Tech Mono" w:cs="Arial"/>
                <w:color w:val="404040"/>
                <w:sz w:val="18"/>
                <w:szCs w:val="18"/>
              </w:rPr>
              <w:t xml:space="preserve"> reste inaccessible depuis l'extérieur tout en étant joignable en interne.</w:t>
            </w:r>
          </w:p>
        </w:tc>
      </w:tr>
      <w:tr w:rsidR="00D4765F" w14:paraId="07F98DE5" w14:textId="77777777" w:rsidTr="00C25E3B">
        <w:tc>
          <w:tcPr>
            <w:tcW w:w="2400" w:type="dxa"/>
            <w:shd w:val="clear" w:color="auto" w:fill="C1E4F5" w:themeFill="accent1" w:themeFillTint="33"/>
            <w:tcMar>
              <w:top w:w="80" w:type="dxa"/>
              <w:left w:w="120" w:type="dxa"/>
              <w:bottom w:w="80" w:type="dxa"/>
              <w:right w:w="120" w:type="dxa"/>
            </w:tcMar>
          </w:tcPr>
          <w:p w14:paraId="680E2B56" w14:textId="77777777" w:rsidR="00D4765F" w:rsidRPr="00D65CC8" w:rsidRDefault="00D4765F" w:rsidP="00416032">
            <w:pPr>
              <w:rPr>
                <w:rFonts w:ascii="Share Tech Mono" w:hAnsi="Share Tech Mono"/>
                <w:b/>
                <w:bCs/>
                <w:sz w:val="18"/>
                <w:szCs w:val="18"/>
              </w:rPr>
            </w:pPr>
            <w:r w:rsidRPr="00D65CC8">
              <w:rPr>
                <w:rFonts w:ascii="Share Tech Mono" w:eastAsia="Arial" w:hAnsi="Share Tech Mono" w:cs="Arial"/>
                <w:b/>
                <w:bCs/>
                <w:color w:val="404040"/>
                <w:sz w:val="18"/>
                <w:szCs w:val="18"/>
              </w:rPr>
              <w:t xml:space="preserve">VM </w:t>
            </w:r>
            <w:proofErr w:type="spellStart"/>
            <w:r w:rsidRPr="00D65CC8">
              <w:rPr>
                <w:rFonts w:ascii="Share Tech Mono" w:eastAsia="Arial" w:hAnsi="Share Tech Mono" w:cs="Arial"/>
                <w:b/>
                <w:bCs/>
                <w:color w:val="404040"/>
                <w:sz w:val="18"/>
                <w:szCs w:val="18"/>
              </w:rPr>
              <w:t>Mixxx</w:t>
            </w:r>
            <w:proofErr w:type="spellEnd"/>
            <w:r w:rsidRPr="00D65CC8">
              <w:rPr>
                <w:rFonts w:ascii="Share Tech Mono" w:eastAsia="Arial" w:hAnsi="Share Tech Mono" w:cs="Arial"/>
                <w:b/>
                <w:bCs/>
                <w:color w:val="404040"/>
                <w:sz w:val="18"/>
                <w:szCs w:val="18"/>
              </w:rPr>
              <w:t xml:space="preserve"> 10.10.10.10</w:t>
            </w:r>
          </w:p>
        </w:tc>
        <w:tc>
          <w:tcPr>
            <w:tcW w:w="6626" w:type="dxa"/>
            <w:shd w:val="clear" w:color="auto" w:fill="C1E4F5" w:themeFill="accent1" w:themeFillTint="33"/>
            <w:tcMar>
              <w:top w:w="80" w:type="dxa"/>
              <w:left w:w="120" w:type="dxa"/>
              <w:bottom w:w="80" w:type="dxa"/>
              <w:right w:w="120" w:type="dxa"/>
            </w:tcMar>
          </w:tcPr>
          <w:p w14:paraId="02A17B08" w14:textId="77777777" w:rsidR="00D4765F" w:rsidRPr="00D65CC8" w:rsidRDefault="00D4765F" w:rsidP="00416032">
            <w:pPr>
              <w:rPr>
                <w:rFonts w:ascii="Share Tech Mono" w:hAnsi="Share Tech Mono"/>
                <w:sz w:val="18"/>
                <w:szCs w:val="18"/>
              </w:rPr>
            </w:pPr>
            <w:r w:rsidRPr="00D65CC8">
              <w:rPr>
                <w:rFonts w:ascii="Share Tech Mono" w:eastAsia="Arial" w:hAnsi="Share Tech Mono" w:cs="Arial"/>
                <w:color w:val="404040"/>
                <w:sz w:val="18"/>
                <w:szCs w:val="18"/>
              </w:rPr>
              <w:t xml:space="preserve">Régie audio. </w:t>
            </w:r>
            <w:proofErr w:type="spellStart"/>
            <w:r w:rsidRPr="00D65CC8">
              <w:rPr>
                <w:rFonts w:ascii="Share Tech Mono" w:eastAsia="Arial" w:hAnsi="Share Tech Mono" w:cs="Arial"/>
                <w:color w:val="404040"/>
                <w:sz w:val="18"/>
                <w:szCs w:val="18"/>
              </w:rPr>
              <w:t>Mixxx</w:t>
            </w:r>
            <w:proofErr w:type="spellEnd"/>
            <w:r w:rsidRPr="00D65CC8">
              <w:rPr>
                <w:rFonts w:ascii="Share Tech Mono" w:eastAsia="Arial" w:hAnsi="Share Tech Mono" w:cs="Arial"/>
                <w:color w:val="404040"/>
                <w:sz w:val="18"/>
                <w:szCs w:val="18"/>
              </w:rPr>
              <w:t xml:space="preserve"> en mode Auto-DJ diffuse en continu vers le serveur </w:t>
            </w:r>
            <w:proofErr w:type="spellStart"/>
            <w:r w:rsidRPr="00D65CC8">
              <w:rPr>
                <w:rFonts w:ascii="Share Tech Mono" w:eastAsia="Arial" w:hAnsi="Share Tech Mono" w:cs="Arial"/>
                <w:color w:val="404040"/>
                <w:sz w:val="18"/>
                <w:szCs w:val="18"/>
              </w:rPr>
              <w:t>Icecast</w:t>
            </w:r>
            <w:proofErr w:type="spellEnd"/>
            <w:r w:rsidRPr="00D65CC8">
              <w:rPr>
                <w:rFonts w:ascii="Share Tech Mono" w:eastAsia="Arial" w:hAnsi="Share Tech Mono" w:cs="Arial"/>
                <w:color w:val="404040"/>
                <w:sz w:val="18"/>
                <w:szCs w:val="18"/>
              </w:rPr>
              <w:t>. Un script Bash automatise le démarrage de la diffusion au boot de la machine.</w:t>
            </w:r>
          </w:p>
        </w:tc>
      </w:tr>
      <w:tr w:rsidR="00D4765F" w14:paraId="6C2A7E8C" w14:textId="77777777" w:rsidTr="00C25E3B">
        <w:tc>
          <w:tcPr>
            <w:tcW w:w="2400" w:type="dxa"/>
            <w:shd w:val="clear" w:color="auto" w:fill="C1E4F5" w:themeFill="accent1" w:themeFillTint="33"/>
            <w:tcMar>
              <w:top w:w="80" w:type="dxa"/>
              <w:left w:w="120" w:type="dxa"/>
              <w:bottom w:w="80" w:type="dxa"/>
              <w:right w:w="120" w:type="dxa"/>
            </w:tcMar>
          </w:tcPr>
          <w:p w14:paraId="0BC52F36" w14:textId="77777777" w:rsidR="00D4765F" w:rsidRPr="00D65CC8" w:rsidRDefault="00D4765F" w:rsidP="00416032">
            <w:pPr>
              <w:rPr>
                <w:rFonts w:ascii="Share Tech Mono" w:hAnsi="Share Tech Mono"/>
                <w:b/>
                <w:bCs/>
                <w:sz w:val="18"/>
                <w:szCs w:val="18"/>
              </w:rPr>
            </w:pPr>
            <w:r w:rsidRPr="00D65CC8">
              <w:rPr>
                <w:rFonts w:ascii="Share Tech Mono" w:eastAsia="Arial" w:hAnsi="Share Tech Mono" w:cs="Arial"/>
                <w:b/>
                <w:bCs/>
                <w:color w:val="404040"/>
                <w:sz w:val="18"/>
                <w:szCs w:val="18"/>
              </w:rPr>
              <w:t>VM WordPress 10.10.10.11</w:t>
            </w:r>
          </w:p>
        </w:tc>
        <w:tc>
          <w:tcPr>
            <w:tcW w:w="6626" w:type="dxa"/>
            <w:shd w:val="clear" w:color="auto" w:fill="C1E4F5" w:themeFill="accent1" w:themeFillTint="33"/>
            <w:tcMar>
              <w:top w:w="80" w:type="dxa"/>
              <w:left w:w="120" w:type="dxa"/>
              <w:bottom w:w="80" w:type="dxa"/>
              <w:right w:w="120" w:type="dxa"/>
            </w:tcMar>
          </w:tcPr>
          <w:p w14:paraId="26B0EAC0" w14:textId="77777777" w:rsidR="00D4765F" w:rsidRPr="00D65CC8" w:rsidRDefault="00D4765F" w:rsidP="00416032">
            <w:pPr>
              <w:rPr>
                <w:rFonts w:ascii="Share Tech Mono" w:hAnsi="Share Tech Mono"/>
                <w:sz w:val="18"/>
                <w:szCs w:val="18"/>
              </w:rPr>
            </w:pPr>
            <w:r w:rsidRPr="00D65CC8">
              <w:rPr>
                <w:rFonts w:ascii="Share Tech Mono" w:eastAsia="Arial" w:hAnsi="Share Tech Mono" w:cs="Arial"/>
                <w:color w:val="404040"/>
                <w:sz w:val="18"/>
                <w:szCs w:val="18"/>
              </w:rPr>
              <w:t xml:space="preserve">Portail web. Apache 2.4, PHP 8.2, </w:t>
            </w:r>
            <w:proofErr w:type="spellStart"/>
            <w:r w:rsidRPr="00D65CC8">
              <w:rPr>
                <w:rFonts w:ascii="Share Tech Mono" w:eastAsia="Arial" w:hAnsi="Share Tech Mono" w:cs="Arial"/>
                <w:color w:val="404040"/>
                <w:sz w:val="18"/>
                <w:szCs w:val="18"/>
              </w:rPr>
              <w:t>MariaDB</w:t>
            </w:r>
            <w:proofErr w:type="spellEnd"/>
            <w:r w:rsidRPr="00D65CC8">
              <w:rPr>
                <w:rFonts w:ascii="Share Tech Mono" w:eastAsia="Arial" w:hAnsi="Share Tech Mono" w:cs="Arial"/>
                <w:color w:val="404040"/>
                <w:sz w:val="18"/>
                <w:szCs w:val="18"/>
              </w:rPr>
              <w:t>, WordPress avec thème entièrement sur mesure. Assure également le rôle de reverse proxy pour le flux audio.</w:t>
            </w:r>
          </w:p>
        </w:tc>
      </w:tr>
      <w:tr w:rsidR="00D4765F" w14:paraId="7C3B07D6" w14:textId="77777777" w:rsidTr="00C25E3B">
        <w:tc>
          <w:tcPr>
            <w:tcW w:w="2400" w:type="dxa"/>
            <w:shd w:val="clear" w:color="auto" w:fill="C1E4F5" w:themeFill="accent1" w:themeFillTint="33"/>
            <w:tcMar>
              <w:top w:w="80" w:type="dxa"/>
              <w:left w:w="120" w:type="dxa"/>
              <w:bottom w:w="80" w:type="dxa"/>
              <w:right w:w="120" w:type="dxa"/>
            </w:tcMar>
          </w:tcPr>
          <w:p w14:paraId="3545C003" w14:textId="77777777" w:rsidR="00D4765F" w:rsidRPr="00D65CC8" w:rsidRDefault="00D4765F" w:rsidP="00416032">
            <w:pPr>
              <w:rPr>
                <w:rFonts w:ascii="Share Tech Mono" w:hAnsi="Share Tech Mono"/>
                <w:b/>
                <w:bCs/>
                <w:sz w:val="18"/>
                <w:szCs w:val="18"/>
              </w:rPr>
            </w:pPr>
            <w:r w:rsidRPr="00D65CC8">
              <w:rPr>
                <w:rFonts w:ascii="Share Tech Mono" w:eastAsia="Arial" w:hAnsi="Share Tech Mono" w:cs="Arial"/>
                <w:b/>
                <w:bCs/>
                <w:color w:val="404040"/>
                <w:sz w:val="18"/>
                <w:szCs w:val="18"/>
              </w:rPr>
              <w:t xml:space="preserve">VM </w:t>
            </w:r>
            <w:proofErr w:type="spellStart"/>
            <w:r w:rsidRPr="00D65CC8">
              <w:rPr>
                <w:rFonts w:ascii="Share Tech Mono" w:eastAsia="Arial" w:hAnsi="Share Tech Mono" w:cs="Arial"/>
                <w:b/>
                <w:bCs/>
                <w:color w:val="404040"/>
                <w:sz w:val="18"/>
                <w:szCs w:val="18"/>
              </w:rPr>
              <w:t>Icecast</w:t>
            </w:r>
            <w:proofErr w:type="spellEnd"/>
            <w:r w:rsidRPr="00D65CC8">
              <w:rPr>
                <w:rFonts w:ascii="Share Tech Mono" w:eastAsia="Arial" w:hAnsi="Share Tech Mono" w:cs="Arial"/>
                <w:b/>
                <w:bCs/>
                <w:color w:val="404040"/>
                <w:sz w:val="18"/>
                <w:szCs w:val="18"/>
              </w:rPr>
              <w:t xml:space="preserve"> 10.10.10.12</w:t>
            </w:r>
          </w:p>
        </w:tc>
        <w:tc>
          <w:tcPr>
            <w:tcW w:w="6626" w:type="dxa"/>
            <w:shd w:val="clear" w:color="auto" w:fill="C1E4F5" w:themeFill="accent1" w:themeFillTint="33"/>
            <w:tcMar>
              <w:top w:w="80" w:type="dxa"/>
              <w:left w:w="120" w:type="dxa"/>
              <w:bottom w:w="80" w:type="dxa"/>
              <w:right w:w="120" w:type="dxa"/>
            </w:tcMar>
          </w:tcPr>
          <w:p w14:paraId="4FE4165F" w14:textId="4D9AEB88" w:rsidR="00D4765F" w:rsidRPr="00D65CC8" w:rsidRDefault="00D4765F" w:rsidP="00416032">
            <w:pPr>
              <w:rPr>
                <w:rFonts w:ascii="Share Tech Mono" w:hAnsi="Share Tech Mono"/>
                <w:sz w:val="18"/>
                <w:szCs w:val="18"/>
              </w:rPr>
            </w:pPr>
            <w:r w:rsidRPr="00D65CC8">
              <w:rPr>
                <w:rFonts w:ascii="Share Tech Mono" w:eastAsia="Arial" w:hAnsi="Share Tech Mono" w:cs="Arial"/>
                <w:color w:val="404040"/>
                <w:sz w:val="18"/>
                <w:szCs w:val="18"/>
              </w:rPr>
              <w:t xml:space="preserve">Serveur de streaming. </w:t>
            </w:r>
            <w:proofErr w:type="spellStart"/>
            <w:r w:rsidRPr="00D65CC8">
              <w:rPr>
                <w:rFonts w:ascii="Share Tech Mono" w:eastAsia="Arial" w:hAnsi="Share Tech Mono" w:cs="Arial"/>
                <w:color w:val="404040"/>
                <w:sz w:val="18"/>
                <w:szCs w:val="18"/>
              </w:rPr>
              <w:t>Icecast</w:t>
            </w:r>
            <w:proofErr w:type="spellEnd"/>
            <w:r w:rsidRPr="00D65CC8">
              <w:rPr>
                <w:rFonts w:ascii="Share Tech Mono" w:eastAsia="Arial" w:hAnsi="Share Tech Mono" w:cs="Arial"/>
                <w:color w:val="404040"/>
                <w:sz w:val="18"/>
                <w:szCs w:val="18"/>
              </w:rPr>
              <w:t xml:space="preserve"> 2.4 diffuse le flux MP3 128 kbps sur le </w:t>
            </w:r>
            <w:proofErr w:type="spellStart"/>
            <w:r w:rsidRPr="00D65CC8">
              <w:rPr>
                <w:rFonts w:ascii="Share Tech Mono" w:eastAsia="Arial" w:hAnsi="Share Tech Mono" w:cs="Arial"/>
                <w:color w:val="404040"/>
                <w:sz w:val="18"/>
                <w:szCs w:val="18"/>
              </w:rPr>
              <w:t>mount</w:t>
            </w:r>
            <w:proofErr w:type="spellEnd"/>
            <w:r w:rsidRPr="00D65CC8">
              <w:rPr>
                <w:rFonts w:ascii="Share Tech Mono" w:eastAsia="Arial" w:hAnsi="Share Tech Mono" w:cs="Arial"/>
                <w:color w:val="404040"/>
                <w:sz w:val="18"/>
                <w:szCs w:val="18"/>
              </w:rPr>
              <w:t xml:space="preserve"> point /joystick-</w:t>
            </w:r>
            <w:proofErr w:type="spellStart"/>
            <w:r w:rsidRPr="00D65CC8">
              <w:rPr>
                <w:rFonts w:ascii="Share Tech Mono" w:eastAsia="Arial" w:hAnsi="Share Tech Mono" w:cs="Arial"/>
                <w:color w:val="404040"/>
                <w:sz w:val="18"/>
                <w:szCs w:val="18"/>
              </w:rPr>
              <w:t>fm</w:t>
            </w:r>
            <w:proofErr w:type="spellEnd"/>
            <w:r w:rsidRPr="00D65CC8">
              <w:rPr>
                <w:rFonts w:ascii="Share Tech Mono" w:eastAsia="Arial" w:hAnsi="Share Tech Mono" w:cs="Arial"/>
                <w:color w:val="404040"/>
                <w:sz w:val="18"/>
                <w:szCs w:val="18"/>
              </w:rPr>
              <w:t xml:space="preserve">, limité à </w:t>
            </w:r>
            <w:r w:rsidR="00C25E3B">
              <w:rPr>
                <w:rFonts w:ascii="Share Tech Mono" w:eastAsia="Arial" w:hAnsi="Share Tech Mono" w:cs="Arial"/>
                <w:color w:val="404040"/>
                <w:sz w:val="18"/>
                <w:szCs w:val="18"/>
              </w:rPr>
              <w:t>250</w:t>
            </w:r>
            <w:r w:rsidRPr="00D65CC8">
              <w:rPr>
                <w:rFonts w:ascii="Share Tech Mono" w:eastAsia="Arial" w:hAnsi="Share Tech Mono" w:cs="Arial"/>
                <w:color w:val="404040"/>
                <w:sz w:val="18"/>
                <w:szCs w:val="18"/>
              </w:rPr>
              <w:t xml:space="preserve"> auditeurs simultanés.</w:t>
            </w:r>
          </w:p>
        </w:tc>
      </w:tr>
    </w:tbl>
    <w:p w14:paraId="7FA887F6" w14:textId="77777777" w:rsidR="00D4765F" w:rsidRDefault="00D4765F" w:rsidP="00D4765F">
      <w:pPr>
        <w:spacing w:before="80" w:after="80"/>
      </w:pPr>
    </w:p>
    <w:p w14:paraId="7F74E5DE" w14:textId="77777777" w:rsidR="00D4765F" w:rsidRDefault="00D4765F" w:rsidP="00D65CC8">
      <w:pPr>
        <w:pStyle w:val="Titre2"/>
      </w:pPr>
      <w:bookmarkStart w:id="5" w:name="_Toc224907164"/>
      <w:r>
        <w:t xml:space="preserve">2.2 Décisions </w:t>
      </w:r>
      <w:r w:rsidRPr="00D65CC8">
        <w:t>d'architecture</w:t>
      </w:r>
      <w:r>
        <w:t xml:space="preserve"> clés</w:t>
      </w:r>
      <w:bookmarkEnd w:id="5"/>
    </w:p>
    <w:p w14:paraId="42A37F71" w14:textId="77777777" w:rsidR="00D4765F" w:rsidRPr="00D65CC8" w:rsidRDefault="00D4765F" w:rsidP="005918A6">
      <w:pPr>
        <w:pStyle w:val="Titre3"/>
      </w:pPr>
      <w:bookmarkStart w:id="6" w:name="_Toc224907165"/>
      <w:r w:rsidRPr="00D65CC8">
        <w:t xml:space="preserve">Le </w:t>
      </w:r>
      <w:r w:rsidRPr="005918A6">
        <w:t>reverse</w:t>
      </w:r>
      <w:r w:rsidRPr="00D65CC8">
        <w:t xml:space="preserve"> proxy Apache pour le flux audio</w:t>
      </w:r>
      <w:bookmarkEnd w:id="6"/>
    </w:p>
    <w:p w14:paraId="155CED64"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Plutôt que de laisser le navigateur se connecter directement au serveur </w:t>
      </w:r>
      <w:proofErr w:type="spellStart"/>
      <w:r w:rsidRPr="005918A6">
        <w:rPr>
          <w:rFonts w:ascii="Share Tech Mono" w:eastAsia="Arial" w:hAnsi="Share Tech Mono" w:cs="Arial"/>
          <w:color w:val="D1D1D1" w:themeColor="background2" w:themeShade="E6"/>
        </w:rPr>
        <w:t>Icecast</w:t>
      </w:r>
      <w:proofErr w:type="spellEnd"/>
      <w:r w:rsidRPr="005918A6">
        <w:rPr>
          <w:rFonts w:ascii="Share Tech Mono" w:eastAsia="Arial" w:hAnsi="Share Tech Mono" w:cs="Arial"/>
          <w:color w:val="D1D1D1" w:themeColor="background2" w:themeShade="E6"/>
        </w:rPr>
        <w:t xml:space="preserve"> (port 8000), le flux audio est relayé via Apache sur le serveur web. Cette décision règle deux problèmes simultanément : le blocage CORS des navigateurs (les deux serveurs étant sur des ports différents) et la nécessité d'exposer le port 8000 sur le réseau. Le navigateur ne voit qu'une seule origine.</w:t>
      </w:r>
    </w:p>
    <w:p w14:paraId="290BD8EA" w14:textId="77777777" w:rsidR="00D4765F" w:rsidRDefault="00D4765F" w:rsidP="00D4765F">
      <w:pPr>
        <w:spacing w:before="80" w:after="80"/>
      </w:pPr>
    </w:p>
    <w:p w14:paraId="468D5CB4" w14:textId="77777777" w:rsidR="00D4765F" w:rsidRDefault="00D4765F" w:rsidP="00D65CC8">
      <w:pPr>
        <w:pStyle w:val="Titre3"/>
      </w:pPr>
      <w:bookmarkStart w:id="7" w:name="_Toc224907166"/>
      <w:r>
        <w:t xml:space="preserve">Le proxy PHP </w:t>
      </w:r>
      <w:r w:rsidRPr="00D65CC8">
        <w:t>pour</w:t>
      </w:r>
      <w:r>
        <w:t xml:space="preserve"> les métadonnées</w:t>
      </w:r>
      <w:bookmarkEnd w:id="7"/>
    </w:p>
    <w:p w14:paraId="382A3B1C"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L'affichage en temps réel du titre en cours et du nombre d'auditeurs nécessite d'interroger l'API JSON d'</w:t>
      </w:r>
      <w:proofErr w:type="spellStart"/>
      <w:r w:rsidRPr="005918A6">
        <w:rPr>
          <w:rFonts w:ascii="Share Tech Mono" w:eastAsia="Arial" w:hAnsi="Share Tech Mono" w:cs="Arial"/>
          <w:color w:val="D1D1D1" w:themeColor="background2" w:themeShade="E6"/>
        </w:rPr>
        <w:t>Icecast</w:t>
      </w:r>
      <w:proofErr w:type="spellEnd"/>
      <w:r w:rsidRPr="005918A6">
        <w:rPr>
          <w:rFonts w:ascii="Share Tech Mono" w:eastAsia="Arial" w:hAnsi="Share Tech Mono" w:cs="Arial"/>
          <w:color w:val="D1D1D1" w:themeColor="background2" w:themeShade="E6"/>
        </w:rPr>
        <w:t>. Pour les mêmes raisons de CORS, cette interrogation est déléguée à un script PHP côté serveur (</w:t>
      </w:r>
      <w:proofErr w:type="spellStart"/>
      <w:r w:rsidRPr="005918A6">
        <w:rPr>
          <w:rFonts w:ascii="Share Tech Mono" w:eastAsia="Arial" w:hAnsi="Share Tech Mono" w:cs="Arial"/>
          <w:color w:val="D1D1D1" w:themeColor="background2" w:themeShade="E6"/>
        </w:rPr>
        <w:t>icecast-proxy.php</w:t>
      </w:r>
      <w:proofErr w:type="spellEnd"/>
      <w:r w:rsidRPr="005918A6">
        <w:rPr>
          <w:rFonts w:ascii="Share Tech Mono" w:eastAsia="Arial" w:hAnsi="Share Tech Mono" w:cs="Arial"/>
          <w:color w:val="D1D1D1" w:themeColor="background2" w:themeShade="E6"/>
        </w:rPr>
        <w:t>), qui retransmet proprement les données au JavaScript client. Cette architecture de proxy est consultée toutes les 5 secondes sur la page radio.</w:t>
      </w:r>
    </w:p>
    <w:p w14:paraId="472A7338" w14:textId="77777777" w:rsidR="00D4765F" w:rsidRDefault="00D4765F" w:rsidP="00D4765F">
      <w:pPr>
        <w:spacing w:before="80" w:after="80"/>
      </w:pPr>
    </w:p>
    <w:p w14:paraId="42930136" w14:textId="77777777" w:rsidR="00D4765F" w:rsidRDefault="00D4765F" w:rsidP="00D65CC8">
      <w:pPr>
        <w:pStyle w:val="Titre3"/>
      </w:pPr>
      <w:bookmarkStart w:id="8" w:name="_Toc224907167"/>
      <w:r>
        <w:t>Thème WordPress entièrement sur mesure</w:t>
      </w:r>
      <w:bookmarkEnd w:id="8"/>
    </w:p>
    <w:p w14:paraId="1CA2549A"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Aucun constructeur de page ni thème existant n'a été utilisé. Chaque </w:t>
      </w:r>
      <w:proofErr w:type="spellStart"/>
      <w:r w:rsidRPr="005918A6">
        <w:rPr>
          <w:rFonts w:ascii="Share Tech Mono" w:eastAsia="Arial" w:hAnsi="Share Tech Mono" w:cs="Arial"/>
          <w:color w:val="D1D1D1" w:themeColor="background2" w:themeShade="E6"/>
        </w:rPr>
        <w:t>template</w:t>
      </w:r>
      <w:proofErr w:type="spellEnd"/>
      <w:r w:rsidRPr="005918A6">
        <w:rPr>
          <w:rFonts w:ascii="Share Tech Mono" w:eastAsia="Arial" w:hAnsi="Share Tech Mono" w:cs="Arial"/>
          <w:color w:val="D1D1D1" w:themeColor="background2" w:themeShade="E6"/>
        </w:rPr>
        <w:t xml:space="preserve"> PHP (front-page, radio, podcasts, blog, contact, pages légales) a été écrit </w:t>
      </w:r>
      <w:proofErr w:type="spellStart"/>
      <w:r w:rsidRPr="005918A6">
        <w:rPr>
          <w:rFonts w:ascii="Share Tech Mono" w:eastAsia="Arial" w:hAnsi="Share Tech Mono" w:cs="Arial"/>
          <w:color w:val="D1D1D1" w:themeColor="background2" w:themeShade="E6"/>
        </w:rPr>
        <w:t>from</w:t>
      </w:r>
      <w:proofErr w:type="spellEnd"/>
      <w:r w:rsidRPr="005918A6">
        <w:rPr>
          <w:rFonts w:ascii="Share Tech Mono" w:eastAsia="Arial" w:hAnsi="Share Tech Mono" w:cs="Arial"/>
          <w:color w:val="D1D1D1" w:themeColor="background2" w:themeShade="E6"/>
        </w:rPr>
        <w:t xml:space="preserve"> scratch. Ce choix garantit un code léger, maîtrisé, et parfaitement adapté aux besoins du projet, sans dépendances superflues.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D4765F" w14:paraId="6784DC83" w14:textId="77777777" w:rsidTr="005918A6">
        <w:tc>
          <w:tcPr>
            <w:tcW w:w="9026" w:type="dxa"/>
            <w:tcBorders>
              <w:top w:val="single" w:sz="1" w:space="0" w:color="0070C0"/>
              <w:left w:val="single" w:sz="16" w:space="0" w:color="0070C0"/>
              <w:bottom w:val="single" w:sz="1" w:space="0" w:color="0070C0"/>
              <w:right w:val="single" w:sz="1" w:space="0" w:color="DEEAF1"/>
            </w:tcBorders>
            <w:shd w:val="clear" w:color="auto" w:fill="C1E4F5" w:themeFill="accent1" w:themeFillTint="33"/>
            <w:tcMar>
              <w:top w:w="80" w:type="dxa"/>
              <w:left w:w="180" w:type="dxa"/>
              <w:bottom w:w="80" w:type="dxa"/>
              <w:right w:w="120" w:type="dxa"/>
            </w:tcMar>
          </w:tcPr>
          <w:p w14:paraId="4A0972C5" w14:textId="77777777" w:rsidR="00D4765F" w:rsidRPr="00D65CC8" w:rsidRDefault="00D4765F" w:rsidP="00416032">
            <w:pPr>
              <w:rPr>
                <w:rFonts w:ascii="Share Tech Mono" w:hAnsi="Share Tech Mono"/>
              </w:rPr>
            </w:pPr>
            <w:r w:rsidRPr="00D65CC8">
              <w:rPr>
                <w:rFonts w:ascii="Share Tech Mono" w:eastAsia="Arial" w:hAnsi="Share Tech Mono" w:cs="Arial"/>
                <w:i/>
                <w:iCs/>
                <w:color w:val="404040"/>
                <w:sz w:val="18"/>
                <w:szCs w:val="18"/>
              </w:rPr>
              <w:t>Chaque décision d'architecture répond à une contrainte réelle : sécurité réseau, compatibilité navigateur, performance ou maintenabilité. Rien n'a été ajouté "parce que c'est possible" — tout répond à un besoin identifié.</w:t>
            </w:r>
          </w:p>
        </w:tc>
      </w:tr>
    </w:tbl>
    <w:p w14:paraId="7AB7575E" w14:textId="77777777" w:rsidR="00D65CC8" w:rsidRDefault="00D65CC8" w:rsidP="00D65CC8">
      <w:pPr>
        <w:pStyle w:val="Titre1"/>
        <w:rPr>
          <w:sz w:val="18"/>
          <w:szCs w:val="20"/>
        </w:rPr>
      </w:pPr>
    </w:p>
    <w:p w14:paraId="42AD5731" w14:textId="77777777" w:rsidR="005918A6" w:rsidRDefault="005918A6" w:rsidP="00D65CC8">
      <w:pPr>
        <w:pStyle w:val="Titre1"/>
        <w:rPr>
          <w:sz w:val="18"/>
          <w:szCs w:val="20"/>
        </w:rPr>
      </w:pPr>
    </w:p>
    <w:p w14:paraId="0699653F" w14:textId="77777777" w:rsidR="00C25E3B" w:rsidRPr="00C25E3B" w:rsidRDefault="00C25E3B" w:rsidP="00D65CC8">
      <w:pPr>
        <w:pStyle w:val="Titre1"/>
        <w:rPr>
          <w:sz w:val="14"/>
          <w:szCs w:val="16"/>
        </w:rPr>
      </w:pPr>
    </w:p>
    <w:p w14:paraId="42DA4E56" w14:textId="492710AB" w:rsidR="00D4765F" w:rsidRDefault="00D4765F" w:rsidP="00D65CC8">
      <w:pPr>
        <w:pStyle w:val="Titre1"/>
      </w:pPr>
      <w:bookmarkStart w:id="9" w:name="_Toc224907168"/>
      <w:r>
        <w:t xml:space="preserve">3. </w:t>
      </w:r>
      <w:r w:rsidRPr="00D65CC8">
        <w:t>Expérience</w:t>
      </w:r>
      <w:r>
        <w:t xml:space="preserve"> utilisateur</w:t>
      </w:r>
      <w:bookmarkEnd w:id="9"/>
    </w:p>
    <w:p w14:paraId="4BFC1BB3" w14:textId="77777777" w:rsidR="00D4765F" w:rsidRDefault="00D4765F" w:rsidP="00D4765F">
      <w:pPr>
        <w:pBdr>
          <w:bottom w:val="single" w:sz="8" w:space="1" w:color="0070C0"/>
        </w:pBdr>
        <w:spacing w:after="120"/>
      </w:pPr>
    </w:p>
    <w:p w14:paraId="21BF6F6E" w14:textId="77777777" w:rsidR="00D4765F" w:rsidRDefault="00D4765F" w:rsidP="00D65CC8">
      <w:pPr>
        <w:pStyle w:val="Titre2"/>
      </w:pPr>
      <w:bookmarkStart w:id="10" w:name="_Toc224907169"/>
      <w:r>
        <w:t xml:space="preserve">3.1 Philosophie </w:t>
      </w:r>
      <w:r w:rsidRPr="00D65CC8">
        <w:t>de</w:t>
      </w:r>
      <w:r>
        <w:t xml:space="preserve"> navigation</w:t>
      </w:r>
      <w:bookmarkEnd w:id="10"/>
    </w:p>
    <w:p w14:paraId="48229ACA"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Le site est organisé en cinq pages principales accessibles depuis la navigation : Accueil, Direct, Podcasts, Blog et Contact. La navigation est pensée pour être immédiate et intuitive — un utilisateur peut écouter la radio en deux clics depuis n'importe quelle page.</w:t>
      </w:r>
    </w:p>
    <w:p w14:paraId="72990A53"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Une décision de design importante est le lecteur audio flottant persistant (</w:t>
      </w:r>
      <w:proofErr w:type="spellStart"/>
      <w:r w:rsidRPr="005918A6">
        <w:rPr>
          <w:rFonts w:ascii="Share Tech Mono" w:eastAsia="Arial" w:hAnsi="Share Tech Mono" w:cs="Arial"/>
          <w:color w:val="D1D1D1" w:themeColor="background2" w:themeShade="E6"/>
        </w:rPr>
        <w:t>Floating</w:t>
      </w:r>
      <w:proofErr w:type="spellEnd"/>
      <w:r w:rsidRPr="005918A6">
        <w:rPr>
          <w:rFonts w:ascii="Share Tech Mono" w:eastAsia="Arial" w:hAnsi="Share Tech Mono" w:cs="Arial"/>
          <w:color w:val="D1D1D1" w:themeColor="background2" w:themeShade="E6"/>
        </w:rPr>
        <w:t xml:space="preserve"> Player) : une barre fixée en bas de l'écran qui suit l'utilisateur lors de sa navigation entre les pages. Un podcast lancé depuis la page Podcasts continue de jouer pendant que l'utilisateur consulte le Blog. Cela transforme l'expérience de navigation en expérience d'écoute continue.</w:t>
      </w:r>
    </w:p>
    <w:p w14:paraId="742E1546" w14:textId="77777777" w:rsidR="00D4765F" w:rsidRDefault="00D4765F" w:rsidP="00D4765F">
      <w:pPr>
        <w:spacing w:before="80" w:after="80"/>
      </w:pPr>
    </w:p>
    <w:p w14:paraId="26F319D7" w14:textId="77777777" w:rsidR="00D4765F" w:rsidRDefault="00D4765F" w:rsidP="00D65CC8">
      <w:pPr>
        <w:pStyle w:val="Titre2"/>
      </w:pPr>
      <w:bookmarkStart w:id="11" w:name="_Toc224907170"/>
      <w:r>
        <w:t>3.2 Les contenus éditoriaux</w:t>
      </w:r>
      <w:bookmarkEnd w:id="11"/>
    </w:p>
    <w:p w14:paraId="573306E0" w14:textId="77777777" w:rsidR="00D4765F" w:rsidRPr="005918A6" w:rsidRDefault="00D4765F" w:rsidP="00D4765F">
      <w:pPr>
        <w:spacing w:before="60" w:after="120"/>
        <w:jc w:val="both"/>
        <w:rPr>
          <w:rFonts w:ascii="Share Tech Mono" w:hAnsi="Share Tech Mono"/>
          <w:color w:val="D1D1D1" w:themeColor="background2" w:themeShade="E6"/>
        </w:rPr>
      </w:pPr>
      <w:proofErr w:type="spellStart"/>
      <w:r w:rsidRPr="005918A6">
        <w:rPr>
          <w:rFonts w:ascii="Share Tech Mono" w:eastAsia="Arial" w:hAnsi="Share Tech Mono" w:cs="Arial"/>
          <w:color w:val="D1D1D1" w:themeColor="background2" w:themeShade="E6"/>
        </w:rPr>
        <w:t>JoyStick</w:t>
      </w:r>
      <w:proofErr w:type="spellEnd"/>
      <w:r w:rsidRPr="005918A6">
        <w:rPr>
          <w:rFonts w:ascii="Share Tech Mono" w:eastAsia="Arial" w:hAnsi="Share Tech Mono" w:cs="Arial"/>
          <w:color w:val="D1D1D1" w:themeColor="background2" w:themeShade="E6"/>
        </w:rPr>
        <w:t xml:space="preserve"> FM propose trois types de contenus :</w:t>
      </w:r>
    </w:p>
    <w:p w14:paraId="5B9B9AF0"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Trois podcasts jouables directement dans le navigateur, avec mini-lecteur intégré et filtres par catégorie (Théories, Humour, Débats).</w:t>
      </w:r>
    </w:p>
    <w:p w14:paraId="7B93C1AD"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Six articles de blog complets sur des thèmes gaming variés (OST de jeux vidéo, histoire de la NES, </w:t>
      </w:r>
      <w:proofErr w:type="spellStart"/>
      <w:r w:rsidRPr="005918A6">
        <w:rPr>
          <w:rFonts w:ascii="Share Tech Mono" w:eastAsia="Arial" w:hAnsi="Share Tech Mono" w:cs="Arial"/>
          <w:color w:val="D1D1D1" w:themeColor="background2" w:themeShade="E6"/>
        </w:rPr>
        <w:t>e-sport</w:t>
      </w:r>
      <w:proofErr w:type="spellEnd"/>
      <w:r w:rsidRPr="005918A6">
        <w:rPr>
          <w:rFonts w:ascii="Share Tech Mono" w:eastAsia="Arial" w:hAnsi="Share Tech Mono" w:cs="Arial"/>
          <w:color w:val="D1D1D1" w:themeColor="background2" w:themeShade="E6"/>
        </w:rPr>
        <w:t>, pixel art, types de joueurs, prédictions futuristes), lisibles directement dans la page sans rechargement.</w:t>
      </w:r>
    </w:p>
    <w:p w14:paraId="6E79F78A"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Un flux radio en direct 24h/24 avec </w:t>
      </w:r>
      <w:proofErr w:type="spellStart"/>
      <w:r w:rsidRPr="005918A6">
        <w:rPr>
          <w:rFonts w:ascii="Share Tech Mono" w:eastAsia="Arial" w:hAnsi="Share Tech Mono" w:cs="Arial"/>
          <w:color w:val="D1D1D1" w:themeColor="background2" w:themeShade="E6"/>
        </w:rPr>
        <w:t>visualiseur</w:t>
      </w:r>
      <w:proofErr w:type="spellEnd"/>
      <w:r w:rsidRPr="005918A6">
        <w:rPr>
          <w:rFonts w:ascii="Share Tech Mono" w:eastAsia="Arial" w:hAnsi="Share Tech Mono" w:cs="Arial"/>
          <w:color w:val="D1D1D1" w:themeColor="background2" w:themeShade="E6"/>
        </w:rPr>
        <w:t xml:space="preserve"> audio, programme du jour mis en évidence automatiquement selon l'heure, et compteur d'auditeurs en temps réel.</w:t>
      </w:r>
    </w:p>
    <w:p w14:paraId="581A6656" w14:textId="77777777" w:rsidR="00D4765F" w:rsidRDefault="00D4765F" w:rsidP="00D4765F">
      <w:pPr>
        <w:spacing w:before="80" w:after="80"/>
      </w:pPr>
    </w:p>
    <w:p w14:paraId="07D4DF2A" w14:textId="77777777" w:rsidR="00D4765F" w:rsidRDefault="00D4765F" w:rsidP="00D65CC8">
      <w:pPr>
        <w:pStyle w:val="Titre2"/>
      </w:pPr>
      <w:bookmarkStart w:id="12" w:name="_Toc224907171"/>
      <w:r>
        <w:t xml:space="preserve">3.3 </w:t>
      </w:r>
      <w:r w:rsidRPr="00D65CC8">
        <w:t>Compatibilité</w:t>
      </w:r>
      <w:r>
        <w:t xml:space="preserve"> et accessibilité</w:t>
      </w:r>
      <w:bookmarkEnd w:id="12"/>
    </w:p>
    <w:p w14:paraId="0C8213A5"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Une attention particulière a été portée à la compatibilité mobile, notamment avec Safari sur iOS, qui impose des contraintes spécifiques sur la lecture audio automatique. Des solutions techniques dédiées (Web Audio API via </w:t>
      </w:r>
      <w:proofErr w:type="spellStart"/>
      <w:r w:rsidRPr="005918A6">
        <w:rPr>
          <w:rFonts w:ascii="Share Tech Mono" w:eastAsia="Arial" w:hAnsi="Share Tech Mono" w:cs="Arial"/>
          <w:color w:val="D1D1D1" w:themeColor="background2" w:themeShade="E6"/>
        </w:rPr>
        <w:t>fetch</w:t>
      </w:r>
      <w:proofErr w:type="spellEnd"/>
      <w:r w:rsidRPr="005918A6">
        <w:rPr>
          <w:rFonts w:ascii="Share Tech Mono" w:eastAsia="Arial" w:hAnsi="Share Tech Mono" w:cs="Arial"/>
          <w:color w:val="D1D1D1" w:themeColor="background2" w:themeShade="E6"/>
        </w:rPr>
        <w:t xml:space="preserve"> + </w:t>
      </w:r>
      <w:proofErr w:type="spellStart"/>
      <w:r w:rsidRPr="005918A6">
        <w:rPr>
          <w:rFonts w:ascii="Share Tech Mono" w:eastAsia="Arial" w:hAnsi="Share Tech Mono" w:cs="Arial"/>
          <w:color w:val="D1D1D1" w:themeColor="background2" w:themeShade="E6"/>
        </w:rPr>
        <w:t>decodeAudioData</w:t>
      </w:r>
      <w:proofErr w:type="spellEnd"/>
      <w:r w:rsidRPr="005918A6">
        <w:rPr>
          <w:rFonts w:ascii="Share Tech Mono" w:eastAsia="Arial" w:hAnsi="Share Tech Mono" w:cs="Arial"/>
          <w:color w:val="D1D1D1" w:themeColor="background2" w:themeShade="E6"/>
        </w:rPr>
        <w:t xml:space="preserve">, patch des </w:t>
      </w:r>
      <w:proofErr w:type="spellStart"/>
      <w:r w:rsidRPr="005918A6">
        <w:rPr>
          <w:rFonts w:ascii="Share Tech Mono" w:eastAsia="Arial" w:hAnsi="Share Tech Mono" w:cs="Arial"/>
          <w:color w:val="D1D1D1" w:themeColor="background2" w:themeShade="E6"/>
        </w:rPr>
        <w:t>sliders</w:t>
      </w:r>
      <w:proofErr w:type="spellEnd"/>
      <w:r w:rsidRPr="005918A6">
        <w:rPr>
          <w:rFonts w:ascii="Share Tech Mono" w:eastAsia="Arial" w:hAnsi="Share Tech Mono" w:cs="Arial"/>
          <w:color w:val="D1D1D1" w:themeColor="background2" w:themeShade="E6"/>
        </w:rPr>
        <w:t xml:space="preserve"> de volume via </w:t>
      </w:r>
      <w:proofErr w:type="spellStart"/>
      <w:r w:rsidRPr="005918A6">
        <w:rPr>
          <w:rFonts w:ascii="Share Tech Mono" w:eastAsia="Arial" w:hAnsi="Share Tech Mono" w:cs="Arial"/>
          <w:color w:val="D1D1D1" w:themeColor="background2" w:themeShade="E6"/>
        </w:rPr>
        <w:t>touch</w:t>
      </w:r>
      <w:proofErr w:type="spellEnd"/>
      <w:r w:rsidRPr="005918A6">
        <w:rPr>
          <w:rFonts w:ascii="Share Tech Mono" w:eastAsia="Arial" w:hAnsi="Share Tech Mono" w:cs="Arial"/>
          <w:color w:val="D1D1D1" w:themeColor="background2" w:themeShade="E6"/>
        </w:rPr>
        <w:t xml:space="preserve"> </w:t>
      </w:r>
      <w:proofErr w:type="spellStart"/>
      <w:r w:rsidRPr="005918A6">
        <w:rPr>
          <w:rFonts w:ascii="Share Tech Mono" w:eastAsia="Arial" w:hAnsi="Share Tech Mono" w:cs="Arial"/>
          <w:color w:val="D1D1D1" w:themeColor="background2" w:themeShade="E6"/>
        </w:rPr>
        <w:t>events</w:t>
      </w:r>
      <w:proofErr w:type="spellEnd"/>
      <w:r w:rsidRPr="005918A6">
        <w:rPr>
          <w:rFonts w:ascii="Share Tech Mono" w:eastAsia="Arial" w:hAnsi="Share Tech Mono" w:cs="Arial"/>
          <w:color w:val="D1D1D1" w:themeColor="background2" w:themeShade="E6"/>
        </w:rPr>
        <w:t xml:space="preserve"> manuels) ont été développées pour garantir une expérience identique sur tous les appareils.</w:t>
      </w:r>
    </w:p>
    <w:p w14:paraId="75385C0F"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Le site est entièrement responsive avec cinq </w:t>
      </w:r>
      <w:proofErr w:type="spellStart"/>
      <w:r w:rsidRPr="005918A6">
        <w:rPr>
          <w:rFonts w:ascii="Share Tech Mono" w:eastAsia="Arial" w:hAnsi="Share Tech Mono" w:cs="Arial"/>
          <w:color w:val="D1D1D1" w:themeColor="background2" w:themeShade="E6"/>
        </w:rPr>
        <w:t>breakpoints</w:t>
      </w:r>
      <w:proofErr w:type="spellEnd"/>
      <w:r w:rsidRPr="005918A6">
        <w:rPr>
          <w:rFonts w:ascii="Share Tech Mono" w:eastAsia="Arial" w:hAnsi="Share Tech Mono" w:cs="Arial"/>
          <w:color w:val="D1D1D1" w:themeColor="background2" w:themeShade="E6"/>
        </w:rPr>
        <w:t xml:space="preserve"> (360, 480, 600, 768, 1024px), un menu hamburger sur mobile, et des attributs ARIA sur tous les éléments interactifs pour l'accessibilité.</w:t>
      </w:r>
    </w:p>
    <w:p w14:paraId="3BEE89BE" w14:textId="77777777" w:rsidR="00D65CC8" w:rsidRDefault="00D65CC8" w:rsidP="00D65CC8">
      <w:pPr>
        <w:pStyle w:val="Titre1"/>
        <w:rPr>
          <w:sz w:val="12"/>
          <w:szCs w:val="14"/>
        </w:rPr>
      </w:pPr>
    </w:p>
    <w:p w14:paraId="4B761897" w14:textId="0C9A420F" w:rsidR="001D7779" w:rsidRDefault="001D7779" w:rsidP="001D7779">
      <w:pPr>
        <w:pStyle w:val="Titre2"/>
      </w:pPr>
      <w:bookmarkStart w:id="13" w:name="_Toc224907172"/>
      <w:r>
        <w:t xml:space="preserve">3.4 Live Chat </w:t>
      </w:r>
      <w:r w:rsidRPr="001D7779">
        <w:t>interactif</w:t>
      </w:r>
      <w:r>
        <w:t xml:space="preserve"> et communautaire</w:t>
      </w:r>
      <w:bookmarkEnd w:id="13"/>
    </w:p>
    <w:p w14:paraId="27D20C81" w14:textId="70784BFD" w:rsidR="001D7779" w:rsidRDefault="001D7779" w:rsidP="001D7779">
      <w:pPr>
        <w:spacing w:before="60" w:after="120"/>
        <w:jc w:val="both"/>
        <w:rPr>
          <w:sz w:val="12"/>
          <w:szCs w:val="14"/>
        </w:rPr>
      </w:pPr>
      <w:r>
        <w:rPr>
          <w:rFonts w:ascii="Share Tech Mono" w:eastAsia="Arial" w:hAnsi="Share Tech Mono" w:cs="Arial"/>
          <w:color w:val="D1D1D1" w:themeColor="background2" w:themeShade="E6"/>
        </w:rPr>
        <w:t>Pour renforcer l’esprit « Gaming » de la web radio, un espace de discussion en direct a été intégré au site. Totalement conçu sur mesure, il permet aux auditeurs d’</w:t>
      </w:r>
      <w:proofErr w:type="spellStart"/>
      <w:r>
        <w:rPr>
          <w:rFonts w:ascii="Share Tech Mono" w:eastAsia="Arial" w:hAnsi="Share Tech Mono" w:cs="Arial"/>
          <w:color w:val="D1D1D1" w:themeColor="background2" w:themeShade="E6"/>
        </w:rPr>
        <w:t>intéragir</w:t>
      </w:r>
      <w:proofErr w:type="spellEnd"/>
      <w:r>
        <w:rPr>
          <w:rFonts w:ascii="Share Tech Mono" w:eastAsia="Arial" w:hAnsi="Share Tech Mono" w:cs="Arial"/>
          <w:color w:val="D1D1D1" w:themeColor="background2" w:themeShade="E6"/>
        </w:rPr>
        <w:t xml:space="preserve"> en temps réel pendant les émissions, d’envoyer des médias et de réagir aux musiques diffusées. Ce chat est persistant (il reste actif lors du changement de page), optimisé pour les mobiles et dispose d’un système de modération complet pour les administrateurs (suppression de messages, archivage de fin d’émission).</w:t>
      </w:r>
    </w:p>
    <w:p w14:paraId="44122A2B" w14:textId="77777777" w:rsidR="001D7779" w:rsidRDefault="001D7779" w:rsidP="00D65CC8">
      <w:pPr>
        <w:pStyle w:val="Titre1"/>
        <w:rPr>
          <w:sz w:val="12"/>
          <w:szCs w:val="14"/>
        </w:rPr>
      </w:pPr>
    </w:p>
    <w:p w14:paraId="66A480D5" w14:textId="77777777" w:rsidR="001D7779" w:rsidRDefault="001D7779" w:rsidP="00D65CC8">
      <w:pPr>
        <w:pStyle w:val="Titre1"/>
        <w:rPr>
          <w:sz w:val="12"/>
          <w:szCs w:val="14"/>
        </w:rPr>
      </w:pPr>
    </w:p>
    <w:p w14:paraId="33F304DB" w14:textId="77777777" w:rsidR="001D7779" w:rsidRDefault="001D7779" w:rsidP="00D65CC8">
      <w:pPr>
        <w:pStyle w:val="Titre1"/>
        <w:rPr>
          <w:sz w:val="12"/>
          <w:szCs w:val="14"/>
        </w:rPr>
      </w:pPr>
    </w:p>
    <w:p w14:paraId="3E7B0304" w14:textId="77777777" w:rsidR="001D7779" w:rsidRDefault="001D7779" w:rsidP="00D65CC8">
      <w:pPr>
        <w:pStyle w:val="Titre1"/>
        <w:rPr>
          <w:sz w:val="12"/>
          <w:szCs w:val="14"/>
        </w:rPr>
      </w:pPr>
    </w:p>
    <w:p w14:paraId="77B04B2C" w14:textId="77777777" w:rsidR="001D7779" w:rsidRDefault="001D7779" w:rsidP="00D65CC8">
      <w:pPr>
        <w:pStyle w:val="Titre1"/>
        <w:rPr>
          <w:sz w:val="12"/>
          <w:szCs w:val="14"/>
        </w:rPr>
      </w:pPr>
    </w:p>
    <w:p w14:paraId="54AC9153" w14:textId="77777777" w:rsidR="001D7779" w:rsidRDefault="001D7779" w:rsidP="00D65CC8">
      <w:pPr>
        <w:pStyle w:val="Titre1"/>
        <w:rPr>
          <w:sz w:val="12"/>
          <w:szCs w:val="14"/>
        </w:rPr>
      </w:pPr>
    </w:p>
    <w:p w14:paraId="4BAF5639" w14:textId="77777777" w:rsidR="001D7779" w:rsidRDefault="001D7779" w:rsidP="00D65CC8">
      <w:pPr>
        <w:pStyle w:val="Titre1"/>
        <w:rPr>
          <w:sz w:val="12"/>
          <w:szCs w:val="14"/>
        </w:rPr>
      </w:pPr>
    </w:p>
    <w:p w14:paraId="265919F7" w14:textId="77777777" w:rsidR="001D7779" w:rsidRDefault="001D7779" w:rsidP="00D65CC8">
      <w:pPr>
        <w:pStyle w:val="Titre1"/>
        <w:rPr>
          <w:sz w:val="12"/>
          <w:szCs w:val="14"/>
        </w:rPr>
      </w:pPr>
    </w:p>
    <w:p w14:paraId="6604D824" w14:textId="77777777" w:rsidR="001D7779" w:rsidRDefault="001D7779" w:rsidP="00D65CC8">
      <w:pPr>
        <w:pStyle w:val="Titre1"/>
        <w:rPr>
          <w:sz w:val="12"/>
          <w:szCs w:val="14"/>
        </w:rPr>
      </w:pPr>
    </w:p>
    <w:p w14:paraId="18688205" w14:textId="77777777" w:rsidR="001D7779" w:rsidRPr="00D65CC8" w:rsidRDefault="001D7779" w:rsidP="00D65CC8">
      <w:pPr>
        <w:pStyle w:val="Titre1"/>
        <w:rPr>
          <w:sz w:val="12"/>
          <w:szCs w:val="14"/>
        </w:rPr>
      </w:pPr>
    </w:p>
    <w:p w14:paraId="0AD36E60" w14:textId="14FFFF36" w:rsidR="00D4765F" w:rsidRDefault="00D4765F" w:rsidP="00D65CC8">
      <w:pPr>
        <w:pStyle w:val="Titre1"/>
      </w:pPr>
      <w:bookmarkStart w:id="14" w:name="_Toc224907173"/>
      <w:r>
        <w:t>4. Les Easter Eggs — la quête secondaire du site</w:t>
      </w:r>
      <w:bookmarkEnd w:id="14"/>
    </w:p>
    <w:p w14:paraId="6C3E16D7" w14:textId="77777777" w:rsidR="00D4765F" w:rsidRDefault="00D4765F" w:rsidP="00D4765F">
      <w:pPr>
        <w:pBdr>
          <w:bottom w:val="single" w:sz="8" w:space="1" w:color="0070C0"/>
        </w:pBdr>
        <w:spacing w:after="120"/>
      </w:pPr>
    </w:p>
    <w:p w14:paraId="24FF1843" w14:textId="77777777" w:rsidR="00D4765F" w:rsidRDefault="00D4765F" w:rsidP="00D65CC8">
      <w:pPr>
        <w:pStyle w:val="Titre2"/>
      </w:pPr>
      <w:bookmarkStart w:id="15" w:name="_Toc224907174"/>
      <w:r>
        <w:t xml:space="preserve">4.1 Une </w:t>
      </w:r>
      <w:r w:rsidRPr="00D65CC8">
        <w:t>couche</w:t>
      </w:r>
      <w:r>
        <w:t xml:space="preserve"> discrète, jamais intrusive</w:t>
      </w:r>
      <w:bookmarkEnd w:id="15"/>
    </w:p>
    <w:p w14:paraId="69529A61"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Le site intègre 18 Easter Eggs dissimulés à travers l'ensemble des pages. Il est essentiel de souligner un principe fondamental : ces secrets sont totalement transparents pour un utilisateur lambda. Écouter la radio, lire un article, envoyer un message de contact ou consulter les mentions légales — aucun de ces parcours ne requiert ou ne déclenche un Easter Egg de manière accidentelle.</w:t>
      </w:r>
    </w:p>
    <w:p w14:paraId="20F9657D"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Un utilisateur peut parcourir l'intégralité du site, utiliser toutes ses fonctionnalités, et n'en rencontrer aucun. Les déclencheurs sont intentionnels et souvent inattendus : cinq clics successifs sur le logo, un double-clic sur le texte des crédits, un survol prolongé d'un lien de navigation, une séquence de touches clavier spécifique.</w:t>
      </w:r>
    </w:p>
    <w:p w14:paraId="1AB7359E" w14:textId="77777777" w:rsidR="00D4765F" w:rsidRPr="00D65CC8" w:rsidRDefault="00D4765F" w:rsidP="00D4765F">
      <w:pPr>
        <w:spacing w:before="80" w:after="80"/>
        <w:rPr>
          <w:sz w:val="10"/>
          <w:szCs w:val="1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26"/>
      </w:tblGrid>
      <w:tr w:rsidR="00D4765F" w14:paraId="27482166" w14:textId="77777777" w:rsidTr="005918A6">
        <w:tc>
          <w:tcPr>
            <w:tcW w:w="9026" w:type="dxa"/>
            <w:tcBorders>
              <w:top w:val="single" w:sz="1" w:space="0" w:color="7030A0"/>
              <w:left w:val="single" w:sz="16" w:space="0" w:color="7030A0"/>
              <w:bottom w:val="single" w:sz="1" w:space="0" w:color="7030A0"/>
              <w:right w:val="single" w:sz="1" w:space="0" w:color="EAE0F0"/>
            </w:tcBorders>
            <w:shd w:val="clear" w:color="auto" w:fill="C1E4F5" w:themeFill="accent1" w:themeFillTint="33"/>
            <w:tcMar>
              <w:top w:w="80" w:type="dxa"/>
              <w:left w:w="180" w:type="dxa"/>
              <w:bottom w:w="80" w:type="dxa"/>
              <w:right w:w="120" w:type="dxa"/>
            </w:tcMar>
          </w:tcPr>
          <w:p w14:paraId="0190B3A3" w14:textId="77777777" w:rsidR="00D4765F" w:rsidRPr="005918A6" w:rsidRDefault="00D4765F" w:rsidP="00416032">
            <w:pPr>
              <w:rPr>
                <w:rFonts w:ascii="Share Tech Mono" w:hAnsi="Share Tech Mono"/>
              </w:rPr>
            </w:pPr>
            <w:r w:rsidRPr="005918A6">
              <w:rPr>
                <w:rFonts w:ascii="Share Tech Mono" w:eastAsia="Arial" w:hAnsi="Share Tech Mono" w:cs="Arial"/>
                <w:i/>
                <w:iCs/>
                <w:color w:val="404040"/>
                <w:sz w:val="18"/>
                <w:szCs w:val="18"/>
              </w:rPr>
              <w:t>Les Easter Eggs fonctionnent exactement comme une quête secondaire dans un jeu vidéo : ils enrichissent l'expérience de ceux qui les cherchent, sans jamais perturber la progression principale de ceux qui n'y prêtent pas attention. C'est un clin d'</w:t>
            </w:r>
            <w:proofErr w:type="spellStart"/>
            <w:r w:rsidRPr="005918A6">
              <w:rPr>
                <w:rFonts w:ascii="Share Tech Mono" w:eastAsia="Arial" w:hAnsi="Share Tech Mono" w:cs="Arial"/>
                <w:i/>
                <w:iCs/>
                <w:color w:val="404040"/>
                <w:sz w:val="18"/>
                <w:szCs w:val="18"/>
              </w:rPr>
              <w:t>oeil</w:t>
            </w:r>
            <w:proofErr w:type="spellEnd"/>
            <w:r w:rsidRPr="005918A6">
              <w:rPr>
                <w:rFonts w:ascii="Share Tech Mono" w:eastAsia="Arial" w:hAnsi="Share Tech Mono" w:cs="Arial"/>
                <w:i/>
                <w:iCs/>
                <w:color w:val="404040"/>
                <w:sz w:val="18"/>
                <w:szCs w:val="18"/>
              </w:rPr>
              <w:t xml:space="preserve"> direct à l'univers thématique de </w:t>
            </w:r>
            <w:proofErr w:type="spellStart"/>
            <w:r w:rsidRPr="005918A6">
              <w:rPr>
                <w:rFonts w:ascii="Share Tech Mono" w:eastAsia="Arial" w:hAnsi="Share Tech Mono" w:cs="Arial"/>
                <w:i/>
                <w:iCs/>
                <w:color w:val="404040"/>
                <w:sz w:val="18"/>
                <w:szCs w:val="18"/>
              </w:rPr>
              <w:t>JoyStick</w:t>
            </w:r>
            <w:proofErr w:type="spellEnd"/>
            <w:r w:rsidRPr="005918A6">
              <w:rPr>
                <w:rFonts w:ascii="Share Tech Mono" w:eastAsia="Arial" w:hAnsi="Share Tech Mono" w:cs="Arial"/>
                <w:i/>
                <w:iCs/>
                <w:color w:val="404040"/>
                <w:sz w:val="18"/>
                <w:szCs w:val="18"/>
              </w:rPr>
              <w:t xml:space="preserve"> FM.</w:t>
            </w:r>
          </w:p>
        </w:tc>
      </w:tr>
    </w:tbl>
    <w:p w14:paraId="15360DD7" w14:textId="77777777" w:rsidR="00D4765F" w:rsidRPr="00D65CC8" w:rsidRDefault="00D4765F" w:rsidP="00D4765F">
      <w:pPr>
        <w:spacing w:before="80" w:after="80"/>
        <w:rPr>
          <w:sz w:val="10"/>
          <w:szCs w:val="10"/>
        </w:rPr>
      </w:pPr>
    </w:p>
    <w:p w14:paraId="55BDB088" w14:textId="77777777" w:rsidR="00D4765F" w:rsidRDefault="00D4765F" w:rsidP="00D65CC8">
      <w:pPr>
        <w:pStyle w:val="Titre2"/>
      </w:pPr>
      <w:bookmarkStart w:id="16" w:name="_Toc224907175"/>
      <w:r>
        <w:t>4.2 Le système de progression</w:t>
      </w:r>
      <w:bookmarkEnd w:id="16"/>
    </w:p>
    <w:p w14:paraId="692A352C"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Pour les utilisateurs qui s'y aventurent, un système de suivi complet a été développé : une barre d'XP style Minecraft dans le pied de page indique en temps réel la progression (X/18 œufs trouvés). Ce compteur est persistant pendant la session de navigation grâce au </w:t>
      </w:r>
      <w:proofErr w:type="spellStart"/>
      <w:r w:rsidRPr="005918A6">
        <w:rPr>
          <w:rFonts w:ascii="Share Tech Mono" w:eastAsia="Arial" w:hAnsi="Share Tech Mono" w:cs="Arial"/>
          <w:color w:val="D1D1D1" w:themeColor="background2" w:themeShade="E6"/>
        </w:rPr>
        <w:t>sessionStorage</w:t>
      </w:r>
      <w:proofErr w:type="spellEnd"/>
      <w:r w:rsidRPr="005918A6">
        <w:rPr>
          <w:rFonts w:ascii="Share Tech Mono" w:eastAsia="Arial" w:hAnsi="Share Tech Mono" w:cs="Arial"/>
          <w:color w:val="D1D1D1" w:themeColor="background2" w:themeShade="E6"/>
        </w:rPr>
        <w:t>.</w:t>
      </w:r>
    </w:p>
    <w:p w14:paraId="1346C063"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Trouver les 18 Easter Eggs déverrouille une récompense finale : une pop-up avec une vidéo exclusive et une pluie de confettis. Un bouton "Revoir la victoire" est ensuite disponible dans le </w:t>
      </w:r>
      <w:proofErr w:type="spellStart"/>
      <w:r w:rsidRPr="005918A6">
        <w:rPr>
          <w:rFonts w:ascii="Share Tech Mono" w:eastAsia="Arial" w:hAnsi="Share Tech Mono" w:cs="Arial"/>
          <w:color w:val="D1D1D1" w:themeColor="background2" w:themeShade="E6"/>
        </w:rPr>
        <w:t>footer</w:t>
      </w:r>
      <w:proofErr w:type="spellEnd"/>
      <w:r w:rsidRPr="005918A6">
        <w:rPr>
          <w:rFonts w:ascii="Share Tech Mono" w:eastAsia="Arial" w:hAnsi="Share Tech Mono" w:cs="Arial"/>
          <w:color w:val="D1D1D1" w:themeColor="background2" w:themeShade="E6"/>
        </w:rPr>
        <w:t xml:space="preserve"> pour ceux qui souhaitent revoir la cinématique finale — toujours dans la logique des jeux vidéo.</w:t>
      </w:r>
    </w:p>
    <w:p w14:paraId="1C4F62EB" w14:textId="77777777" w:rsidR="00D4765F" w:rsidRPr="00D65CC8" w:rsidRDefault="00D4765F" w:rsidP="00D4765F">
      <w:pPr>
        <w:spacing w:before="80" w:after="80"/>
        <w:rPr>
          <w:sz w:val="12"/>
          <w:szCs w:val="12"/>
        </w:rPr>
      </w:pPr>
    </w:p>
    <w:p w14:paraId="2C9299C1" w14:textId="77777777" w:rsidR="00D4765F" w:rsidRDefault="00D4765F" w:rsidP="00D65CC8">
      <w:pPr>
        <w:pStyle w:val="Titre2"/>
      </w:pPr>
      <w:bookmarkStart w:id="17" w:name="_Toc224907176"/>
      <w:r>
        <w:t xml:space="preserve">4.3 La </w:t>
      </w:r>
      <w:r w:rsidRPr="00D65CC8">
        <w:t>diversité</w:t>
      </w:r>
      <w:r>
        <w:t xml:space="preserve"> des déclencheurs</w:t>
      </w:r>
      <w:bookmarkEnd w:id="17"/>
    </w:p>
    <w:p w14:paraId="0F21466D"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Chaque Easter Egg a un déclencheur unique, conçu pour surprendre sans jamais être frustrant :</w:t>
      </w:r>
    </w:p>
    <w:p w14:paraId="0A9777C0"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Le Konami Code (</w:t>
      </w:r>
      <w:r w:rsidRPr="005918A6">
        <w:rPr>
          <w:rFonts w:ascii="Courier New" w:eastAsia="Arial" w:hAnsi="Courier New" w:cs="Courier New"/>
          <w:color w:val="D1D1D1" w:themeColor="background2" w:themeShade="E6"/>
        </w:rPr>
        <w:t>↑↑↓↓←→←→</w:t>
      </w:r>
      <w:r w:rsidRPr="005918A6">
        <w:rPr>
          <w:rFonts w:ascii="Share Tech Mono" w:eastAsia="Arial" w:hAnsi="Share Tech Mono" w:cs="Arial"/>
          <w:color w:val="D1D1D1" w:themeColor="background2" w:themeShade="E6"/>
        </w:rPr>
        <w:t xml:space="preserve">BA) </w:t>
      </w:r>
      <w:r w:rsidRPr="005918A6">
        <w:rPr>
          <w:rFonts w:ascii="Share Tech Mono" w:eastAsia="Arial" w:hAnsi="Share Tech Mono" w:cs="Share Tech Mono"/>
          <w:color w:val="D1D1D1" w:themeColor="background2" w:themeShade="E6"/>
        </w:rPr>
        <w:t>—</w:t>
      </w:r>
      <w:r w:rsidRPr="005918A6">
        <w:rPr>
          <w:rFonts w:ascii="Share Tech Mono" w:eastAsia="Arial" w:hAnsi="Share Tech Mono" w:cs="Arial"/>
          <w:color w:val="D1D1D1" w:themeColor="background2" w:themeShade="E6"/>
        </w:rPr>
        <w:t xml:space="preserve"> disponible au clavier et en version swipes tactile sur mobile.</w:t>
      </w:r>
    </w:p>
    <w:p w14:paraId="6FD9C468"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Des multi-clics (5× sur le logo, 4× sur la vignette d'un podcast, 15× sur le bouton Play).</w:t>
      </w:r>
    </w:p>
    <w:p w14:paraId="1050CAD0"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Des interactions inhabituelles (double-clic sur les crédits, survol prolongé d'un lien </w:t>
      </w:r>
      <w:proofErr w:type="spellStart"/>
      <w:r w:rsidRPr="005918A6">
        <w:rPr>
          <w:rFonts w:ascii="Share Tech Mono" w:eastAsia="Arial" w:hAnsi="Share Tech Mono" w:cs="Arial"/>
          <w:color w:val="D1D1D1" w:themeColor="background2" w:themeShade="E6"/>
        </w:rPr>
        <w:t>nav</w:t>
      </w:r>
      <w:proofErr w:type="spellEnd"/>
      <w:r w:rsidRPr="005918A6">
        <w:rPr>
          <w:rFonts w:ascii="Share Tech Mono" w:eastAsia="Arial" w:hAnsi="Share Tech Mono" w:cs="Arial"/>
          <w:color w:val="D1D1D1" w:themeColor="background2" w:themeShade="E6"/>
        </w:rPr>
        <w:t>).</w:t>
      </w:r>
    </w:p>
    <w:p w14:paraId="068138F3" w14:textId="77777777" w:rsidR="00D4765F" w:rsidRPr="005918A6" w:rsidRDefault="00D4765F" w:rsidP="00D4765F">
      <w:pPr>
        <w:pStyle w:val="Paragraphedeliste"/>
        <w:numPr>
          <w:ilvl w:val="0"/>
          <w:numId w:val="3"/>
        </w:numPr>
        <w:spacing w:before="40" w:after="40"/>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Des secrets liés à l'écran de démarrage de la page d'accueil — des clics sur les pseudos des membres de l'équipe déclenchent chacun un son personnalisé.</w:t>
      </w:r>
    </w:p>
    <w:p w14:paraId="096B6A1C" w14:textId="77777777" w:rsidR="00D65CC8" w:rsidRPr="00D65CC8" w:rsidRDefault="00D65CC8" w:rsidP="00D4765F">
      <w:pPr>
        <w:spacing w:before="80" w:after="80"/>
        <w:rPr>
          <w:sz w:val="10"/>
          <w:szCs w:val="10"/>
        </w:rPr>
      </w:pPr>
    </w:p>
    <w:p w14:paraId="11165389" w14:textId="77777777" w:rsidR="00D4765F" w:rsidRDefault="00D4765F" w:rsidP="00D65CC8">
      <w:pPr>
        <w:pStyle w:val="Titre2"/>
      </w:pPr>
      <w:bookmarkStart w:id="18" w:name="_Toc224907177"/>
      <w:r>
        <w:t xml:space="preserve">4.4 </w:t>
      </w:r>
      <w:r w:rsidRPr="00D65CC8">
        <w:t>Technique</w:t>
      </w:r>
      <w:bookmarkEnd w:id="18"/>
    </w:p>
    <w:p w14:paraId="208F7AE6"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L'ensemble du système est géré par un seul fichier JavaScript (easter-eggs.js), avec une architecture en modules IIFE indépendants. Un verrou global empêche deux pop-ups de s'ouvrir simultanément. Si le 18ème Easter Egg est trouvé alors qu'une pop-up est déjà ouverte, le déclenchement de la récompense finale est mis en file d'attente et s'exécute automatiquement à la fermeture du modal en cours.</w:t>
      </w:r>
    </w:p>
    <w:p w14:paraId="0270495F" w14:textId="2B58756F" w:rsidR="00D4765F" w:rsidRPr="00D65CC8" w:rsidRDefault="00D4765F" w:rsidP="00D4765F">
      <w:pPr>
        <w:rPr>
          <w:sz w:val="12"/>
          <w:szCs w:val="12"/>
        </w:rPr>
      </w:pPr>
    </w:p>
    <w:p w14:paraId="28BB718B" w14:textId="77777777" w:rsidR="00D4765F" w:rsidRDefault="00D4765F" w:rsidP="00D65CC8">
      <w:pPr>
        <w:pStyle w:val="Titre1"/>
      </w:pPr>
      <w:bookmarkStart w:id="19" w:name="_Toc224907178"/>
      <w:r>
        <w:t>5. Tests et résilience</w:t>
      </w:r>
      <w:bookmarkEnd w:id="19"/>
    </w:p>
    <w:p w14:paraId="39FFA589" w14:textId="77777777" w:rsidR="00D4765F" w:rsidRDefault="00D4765F" w:rsidP="00D4765F">
      <w:pPr>
        <w:pBdr>
          <w:bottom w:val="single" w:sz="8" w:space="1" w:color="0070C0"/>
        </w:pBdr>
        <w:spacing w:after="120"/>
      </w:pPr>
    </w:p>
    <w:p w14:paraId="1F7E408E" w14:textId="77777777" w:rsidR="00D4765F" w:rsidRDefault="00D4765F" w:rsidP="00D65CC8">
      <w:pPr>
        <w:pStyle w:val="Titre2"/>
      </w:pPr>
      <w:bookmarkStart w:id="20" w:name="_Toc224907179"/>
      <w:r>
        <w:t xml:space="preserve">5.1 Tests de </w:t>
      </w:r>
      <w:r w:rsidRPr="00D65CC8">
        <w:t>charge</w:t>
      </w:r>
      <w:bookmarkEnd w:id="20"/>
    </w:p>
    <w:p w14:paraId="497F3B83" w14:textId="186C1748"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La limite de </w:t>
      </w:r>
      <w:r w:rsidR="00C25E3B">
        <w:rPr>
          <w:rFonts w:ascii="Share Tech Mono" w:eastAsia="Arial" w:hAnsi="Share Tech Mono" w:cs="Arial"/>
          <w:color w:val="D1D1D1" w:themeColor="background2" w:themeShade="E6"/>
        </w:rPr>
        <w:t>250</w:t>
      </w:r>
      <w:r w:rsidRPr="005918A6">
        <w:rPr>
          <w:rFonts w:ascii="Share Tech Mono" w:eastAsia="Arial" w:hAnsi="Share Tech Mono" w:cs="Arial"/>
          <w:color w:val="D1D1D1" w:themeColor="background2" w:themeShade="E6"/>
        </w:rPr>
        <w:t xml:space="preserve"> auditeurs simultanés configurée dans </w:t>
      </w:r>
      <w:proofErr w:type="spellStart"/>
      <w:r w:rsidRPr="005918A6">
        <w:rPr>
          <w:rFonts w:ascii="Share Tech Mono" w:eastAsia="Arial" w:hAnsi="Share Tech Mono" w:cs="Arial"/>
          <w:color w:val="D1D1D1" w:themeColor="background2" w:themeShade="E6"/>
        </w:rPr>
        <w:t>Icecast</w:t>
      </w:r>
      <w:proofErr w:type="spellEnd"/>
      <w:r w:rsidRPr="005918A6">
        <w:rPr>
          <w:rFonts w:ascii="Share Tech Mono" w:eastAsia="Arial" w:hAnsi="Share Tech Mono" w:cs="Arial"/>
          <w:color w:val="D1D1D1" w:themeColor="background2" w:themeShade="E6"/>
        </w:rPr>
        <w:t xml:space="preserve"> a été validée empiriquement à l'aide d'Apache </w:t>
      </w:r>
      <w:proofErr w:type="spellStart"/>
      <w:r w:rsidRPr="005918A6">
        <w:rPr>
          <w:rFonts w:ascii="Share Tech Mono" w:eastAsia="Arial" w:hAnsi="Share Tech Mono" w:cs="Arial"/>
          <w:color w:val="D1D1D1" w:themeColor="background2" w:themeShade="E6"/>
        </w:rPr>
        <w:t>JMeter</w:t>
      </w:r>
      <w:proofErr w:type="spellEnd"/>
      <w:r w:rsidRPr="005918A6">
        <w:rPr>
          <w:rFonts w:ascii="Share Tech Mono" w:eastAsia="Arial" w:hAnsi="Share Tech Mono" w:cs="Arial"/>
          <w:color w:val="D1D1D1" w:themeColor="background2" w:themeShade="E6"/>
        </w:rPr>
        <w:t xml:space="preserve"> et d'un script Python de simulation de connexions TCP. Avec </w:t>
      </w:r>
      <w:r w:rsidR="00C25E3B">
        <w:rPr>
          <w:rFonts w:ascii="Share Tech Mono" w:eastAsia="Arial" w:hAnsi="Share Tech Mono" w:cs="Arial"/>
          <w:color w:val="D1D1D1" w:themeColor="background2" w:themeShade="E6"/>
        </w:rPr>
        <w:t>300</w:t>
      </w:r>
      <w:r w:rsidRPr="005918A6">
        <w:rPr>
          <w:rFonts w:ascii="Share Tech Mono" w:eastAsia="Arial" w:hAnsi="Share Tech Mono" w:cs="Arial"/>
          <w:color w:val="D1D1D1" w:themeColor="background2" w:themeShade="E6"/>
        </w:rPr>
        <w:t xml:space="preserve"> connexions simultanées, les </w:t>
      </w:r>
      <w:r w:rsidR="00C25E3B">
        <w:rPr>
          <w:rFonts w:ascii="Share Tech Mono" w:eastAsia="Arial" w:hAnsi="Share Tech Mono" w:cs="Arial"/>
          <w:color w:val="D1D1D1" w:themeColor="background2" w:themeShade="E6"/>
        </w:rPr>
        <w:t>250</w:t>
      </w:r>
      <w:r w:rsidRPr="005918A6">
        <w:rPr>
          <w:rFonts w:ascii="Share Tech Mono" w:eastAsia="Arial" w:hAnsi="Share Tech Mono" w:cs="Arial"/>
          <w:color w:val="D1D1D1" w:themeColor="background2" w:themeShade="E6"/>
        </w:rPr>
        <w:t xml:space="preserve"> premières restent stables (connexions maintenues ouvertes, flux audio reçu) tandis que les 50 suivantes sont rejetées par le serveur avec une réinitialisation de connexion TCP — comportement attendu et souhaité.</w:t>
      </w:r>
    </w:p>
    <w:p w14:paraId="311AE5B6"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Ce test a mis en évidence une particularité du streaming audio : contrairement à une page web classique, une connexion à un flux radio ne se ferme jamais naturellement. Les outils de test doivent donc être adaptés en conséquence pour mesurer le rejet et non la durée de réponse.</w:t>
      </w:r>
    </w:p>
    <w:p w14:paraId="6FEB37C7" w14:textId="77777777" w:rsidR="00D4765F" w:rsidRDefault="00D4765F" w:rsidP="00D4765F">
      <w:pPr>
        <w:spacing w:before="80" w:after="80"/>
      </w:pPr>
    </w:p>
    <w:p w14:paraId="2DC7C421" w14:textId="77777777" w:rsidR="00D4765F" w:rsidRDefault="00D4765F" w:rsidP="00D65CC8">
      <w:pPr>
        <w:pStyle w:val="Titre2"/>
      </w:pPr>
      <w:bookmarkStart w:id="21" w:name="_Toc224907180"/>
      <w:r>
        <w:t xml:space="preserve">5.2 Plan de </w:t>
      </w:r>
      <w:r w:rsidRPr="00D65CC8">
        <w:t>Reprise</w:t>
      </w:r>
      <w:r>
        <w:t xml:space="preserve"> d'Activité</w:t>
      </w:r>
      <w:bookmarkEnd w:id="21"/>
    </w:p>
    <w:p w14:paraId="63BC031F"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Tous les services critiques (Apache, </w:t>
      </w:r>
      <w:proofErr w:type="spellStart"/>
      <w:r w:rsidRPr="005918A6">
        <w:rPr>
          <w:rFonts w:ascii="Share Tech Mono" w:eastAsia="Arial" w:hAnsi="Share Tech Mono" w:cs="Arial"/>
          <w:color w:val="D1D1D1" w:themeColor="background2" w:themeShade="E6"/>
        </w:rPr>
        <w:t>MariaDB</w:t>
      </w:r>
      <w:proofErr w:type="spellEnd"/>
      <w:r w:rsidRPr="005918A6">
        <w:rPr>
          <w:rFonts w:ascii="Share Tech Mono" w:eastAsia="Arial" w:hAnsi="Share Tech Mono" w:cs="Arial"/>
          <w:color w:val="D1D1D1" w:themeColor="background2" w:themeShade="E6"/>
        </w:rPr>
        <w:t xml:space="preserve">, </w:t>
      </w:r>
      <w:proofErr w:type="spellStart"/>
      <w:r w:rsidRPr="005918A6">
        <w:rPr>
          <w:rFonts w:ascii="Share Tech Mono" w:eastAsia="Arial" w:hAnsi="Share Tech Mono" w:cs="Arial"/>
          <w:color w:val="D1D1D1" w:themeColor="background2" w:themeShade="E6"/>
        </w:rPr>
        <w:t>Icecast</w:t>
      </w:r>
      <w:proofErr w:type="spellEnd"/>
      <w:r w:rsidRPr="005918A6">
        <w:rPr>
          <w:rFonts w:ascii="Share Tech Mono" w:eastAsia="Arial" w:hAnsi="Share Tech Mono" w:cs="Arial"/>
          <w:color w:val="D1D1D1" w:themeColor="background2" w:themeShade="E6"/>
        </w:rPr>
        <w:t xml:space="preserve">) sont configurés pour redémarrer automatiquement via </w:t>
      </w:r>
      <w:proofErr w:type="spellStart"/>
      <w:r w:rsidRPr="005918A6">
        <w:rPr>
          <w:rFonts w:ascii="Share Tech Mono" w:eastAsia="Arial" w:hAnsi="Share Tech Mono" w:cs="Arial"/>
          <w:color w:val="D1D1D1" w:themeColor="background2" w:themeShade="E6"/>
        </w:rPr>
        <w:t>systemd</w:t>
      </w:r>
      <w:proofErr w:type="spellEnd"/>
      <w:r w:rsidRPr="005918A6">
        <w:rPr>
          <w:rFonts w:ascii="Share Tech Mono" w:eastAsia="Arial" w:hAnsi="Share Tech Mono" w:cs="Arial"/>
          <w:color w:val="D1D1D1" w:themeColor="background2" w:themeShade="E6"/>
        </w:rPr>
        <w:t xml:space="preserve"> après un arrêt inopiné. Le démarrage de la diffusion par </w:t>
      </w:r>
      <w:proofErr w:type="spellStart"/>
      <w:r w:rsidRPr="005918A6">
        <w:rPr>
          <w:rFonts w:ascii="Share Tech Mono" w:eastAsia="Arial" w:hAnsi="Share Tech Mono" w:cs="Arial"/>
          <w:color w:val="D1D1D1" w:themeColor="background2" w:themeShade="E6"/>
        </w:rPr>
        <w:t>Mixxx</w:t>
      </w:r>
      <w:proofErr w:type="spellEnd"/>
      <w:r w:rsidRPr="005918A6">
        <w:rPr>
          <w:rFonts w:ascii="Share Tech Mono" w:eastAsia="Arial" w:hAnsi="Share Tech Mono" w:cs="Arial"/>
          <w:color w:val="D1D1D1" w:themeColor="background2" w:themeShade="E6"/>
        </w:rPr>
        <w:t xml:space="preserve"> est automatisé via un script Bash couplé à </w:t>
      </w:r>
      <w:proofErr w:type="spellStart"/>
      <w:r w:rsidRPr="005918A6">
        <w:rPr>
          <w:rFonts w:ascii="Share Tech Mono" w:eastAsia="Arial" w:hAnsi="Share Tech Mono" w:cs="Arial"/>
          <w:color w:val="D1D1D1" w:themeColor="background2" w:themeShade="E6"/>
        </w:rPr>
        <w:t>xdotool</w:t>
      </w:r>
      <w:proofErr w:type="spellEnd"/>
      <w:r w:rsidRPr="005918A6">
        <w:rPr>
          <w:rFonts w:ascii="Share Tech Mono" w:eastAsia="Arial" w:hAnsi="Share Tech Mono" w:cs="Arial"/>
          <w:color w:val="D1D1D1" w:themeColor="background2" w:themeShade="E6"/>
        </w:rPr>
        <w:t>, qui simule les interactions clavier nécessaires après le chargement de l'interface graphique. Le délai de reprise estimé est inférieur à 60 secondes après redémarrage des serveurs.</w:t>
      </w:r>
    </w:p>
    <w:p w14:paraId="3ED0B3FF" w14:textId="77777777" w:rsidR="00D4765F" w:rsidRDefault="00D4765F" w:rsidP="00D4765F">
      <w:pPr>
        <w:spacing w:before="80" w:after="80"/>
      </w:pPr>
    </w:p>
    <w:p w14:paraId="67962184" w14:textId="77777777" w:rsidR="00D4765F" w:rsidRDefault="00D4765F" w:rsidP="00D65CC8">
      <w:pPr>
        <w:pStyle w:val="Titre2"/>
      </w:pPr>
      <w:bookmarkStart w:id="22" w:name="_Toc224907181"/>
      <w:r>
        <w:t xml:space="preserve">5.3 </w:t>
      </w:r>
      <w:r w:rsidRPr="00D65CC8">
        <w:t>Sécurité</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4765F" w14:paraId="69F2FC27" w14:textId="77777777" w:rsidTr="005918A6">
        <w:tc>
          <w:tcPr>
            <w:tcW w:w="2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0590A3AB"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b/>
                <w:bCs/>
                <w:color w:val="404040"/>
                <w:sz w:val="18"/>
                <w:szCs w:val="18"/>
              </w:rPr>
              <w:t>Accès SSH uniquement</w:t>
            </w:r>
          </w:p>
        </w:tc>
        <w:tc>
          <w:tcPr>
            <w:tcW w:w="6226"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18E37B04"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color w:val="404040"/>
                <w:sz w:val="18"/>
                <w:szCs w:val="18"/>
              </w:rPr>
              <w:t xml:space="preserve">Le FTP en clair est désactivé sur </w:t>
            </w:r>
            <w:proofErr w:type="spellStart"/>
            <w:r w:rsidRPr="005918A6">
              <w:rPr>
                <w:rFonts w:ascii="Share Tech Mono" w:eastAsia="Arial" w:hAnsi="Share Tech Mono" w:cs="Arial"/>
                <w:color w:val="404040"/>
                <w:sz w:val="18"/>
                <w:szCs w:val="18"/>
              </w:rPr>
              <w:t>OPNsense</w:t>
            </w:r>
            <w:proofErr w:type="spellEnd"/>
            <w:r w:rsidRPr="005918A6">
              <w:rPr>
                <w:rFonts w:ascii="Share Tech Mono" w:eastAsia="Arial" w:hAnsi="Share Tech Mono" w:cs="Arial"/>
                <w:color w:val="404040"/>
                <w:sz w:val="18"/>
                <w:szCs w:val="18"/>
              </w:rPr>
              <w:t xml:space="preserve">. Tout déploiement de code s'effectue via SFTP/SSH ou </w:t>
            </w:r>
            <w:proofErr w:type="spellStart"/>
            <w:r w:rsidRPr="005918A6">
              <w:rPr>
                <w:rFonts w:ascii="Share Tech Mono" w:eastAsia="Arial" w:hAnsi="Share Tech Mono" w:cs="Arial"/>
                <w:color w:val="404040"/>
                <w:sz w:val="18"/>
                <w:szCs w:val="18"/>
              </w:rPr>
              <w:t>rsync</w:t>
            </w:r>
            <w:proofErr w:type="spellEnd"/>
            <w:r w:rsidRPr="005918A6">
              <w:rPr>
                <w:rFonts w:ascii="Share Tech Mono" w:eastAsia="Arial" w:hAnsi="Share Tech Mono" w:cs="Arial"/>
                <w:color w:val="404040"/>
                <w:sz w:val="18"/>
                <w:szCs w:val="18"/>
              </w:rPr>
              <w:t>.</w:t>
            </w:r>
          </w:p>
        </w:tc>
      </w:tr>
      <w:tr w:rsidR="00D4765F" w14:paraId="13CD07DC" w14:textId="77777777" w:rsidTr="005918A6">
        <w:tc>
          <w:tcPr>
            <w:tcW w:w="2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29C04ABF"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b/>
                <w:bCs/>
                <w:color w:val="404040"/>
                <w:sz w:val="18"/>
                <w:szCs w:val="18"/>
              </w:rPr>
              <w:t xml:space="preserve">Flux </w:t>
            </w:r>
            <w:proofErr w:type="spellStart"/>
            <w:r w:rsidRPr="005918A6">
              <w:rPr>
                <w:rFonts w:ascii="Share Tech Mono" w:eastAsia="Arial" w:hAnsi="Share Tech Mono" w:cs="Arial"/>
                <w:b/>
                <w:bCs/>
                <w:color w:val="404040"/>
                <w:sz w:val="18"/>
                <w:szCs w:val="18"/>
              </w:rPr>
              <w:t>Icecast</w:t>
            </w:r>
            <w:proofErr w:type="spellEnd"/>
            <w:r w:rsidRPr="005918A6">
              <w:rPr>
                <w:rFonts w:ascii="Share Tech Mono" w:eastAsia="Arial" w:hAnsi="Share Tech Mono" w:cs="Arial"/>
                <w:b/>
                <w:bCs/>
                <w:color w:val="404040"/>
                <w:sz w:val="18"/>
                <w:szCs w:val="18"/>
              </w:rPr>
              <w:t xml:space="preserve"> isolé</w:t>
            </w:r>
          </w:p>
        </w:tc>
        <w:tc>
          <w:tcPr>
            <w:tcW w:w="6226"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51004E6A"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color w:val="404040"/>
                <w:sz w:val="18"/>
                <w:szCs w:val="18"/>
              </w:rPr>
              <w:t>Le port 8000 n'est pas exposé directement à l'extérieur. Le flux est relayé par le reverse proxy Apache.</w:t>
            </w:r>
          </w:p>
        </w:tc>
      </w:tr>
      <w:tr w:rsidR="00D4765F" w14:paraId="6D2342F3" w14:textId="77777777" w:rsidTr="005918A6">
        <w:tc>
          <w:tcPr>
            <w:tcW w:w="2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3BB3441C"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b/>
                <w:bCs/>
                <w:color w:val="404040"/>
                <w:sz w:val="18"/>
                <w:szCs w:val="18"/>
              </w:rPr>
              <w:t>Formulaire de contact</w:t>
            </w:r>
          </w:p>
        </w:tc>
        <w:tc>
          <w:tcPr>
            <w:tcW w:w="6226"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6748C10F"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color w:val="404040"/>
                <w:sz w:val="18"/>
                <w:szCs w:val="18"/>
              </w:rPr>
              <w:t xml:space="preserve">Validation côté client (JavaScript) et honeypot anti-spam. Traitement délégué au service tiers </w:t>
            </w:r>
            <w:proofErr w:type="spellStart"/>
            <w:r w:rsidRPr="005918A6">
              <w:rPr>
                <w:rFonts w:ascii="Share Tech Mono" w:eastAsia="Arial" w:hAnsi="Share Tech Mono" w:cs="Arial"/>
                <w:color w:val="404040"/>
                <w:sz w:val="18"/>
                <w:szCs w:val="18"/>
              </w:rPr>
              <w:t>Formspree</w:t>
            </w:r>
            <w:proofErr w:type="spellEnd"/>
            <w:r w:rsidRPr="005918A6">
              <w:rPr>
                <w:rFonts w:ascii="Share Tech Mono" w:eastAsia="Arial" w:hAnsi="Share Tech Mono" w:cs="Arial"/>
                <w:color w:val="404040"/>
                <w:sz w:val="18"/>
                <w:szCs w:val="18"/>
              </w:rPr>
              <w:t>.</w:t>
            </w:r>
          </w:p>
        </w:tc>
      </w:tr>
      <w:tr w:rsidR="00D4765F" w14:paraId="5EA8ED42" w14:textId="77777777" w:rsidTr="005918A6">
        <w:tc>
          <w:tcPr>
            <w:tcW w:w="2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7CCC50B2"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b/>
                <w:bCs/>
                <w:color w:val="404040"/>
                <w:sz w:val="18"/>
                <w:szCs w:val="18"/>
              </w:rPr>
              <w:t>En-têtes de sécurité</w:t>
            </w:r>
          </w:p>
        </w:tc>
        <w:tc>
          <w:tcPr>
            <w:tcW w:w="6226"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4540B693"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color w:val="404040"/>
                <w:sz w:val="18"/>
                <w:szCs w:val="18"/>
              </w:rPr>
              <w:t>Apache injecte les en-têtes X-Content-Type-Options, X-Frame-Options et une Content-Security-Policy stricte.</w:t>
            </w:r>
          </w:p>
        </w:tc>
      </w:tr>
      <w:tr w:rsidR="00D4765F" w14:paraId="67717725" w14:textId="77777777" w:rsidTr="005918A6">
        <w:tc>
          <w:tcPr>
            <w:tcW w:w="2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11A2DE3D"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b/>
                <w:bCs/>
                <w:color w:val="404040"/>
                <w:sz w:val="18"/>
                <w:szCs w:val="18"/>
              </w:rPr>
              <w:t>Pas de cookies tiers</w:t>
            </w:r>
          </w:p>
        </w:tc>
        <w:tc>
          <w:tcPr>
            <w:tcW w:w="6226"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tcPr>
          <w:p w14:paraId="303474CC" w14:textId="77777777" w:rsidR="00D4765F" w:rsidRPr="005918A6" w:rsidRDefault="00D4765F" w:rsidP="00416032">
            <w:pPr>
              <w:rPr>
                <w:rFonts w:ascii="Share Tech Mono" w:hAnsi="Share Tech Mono"/>
                <w:sz w:val="18"/>
                <w:szCs w:val="18"/>
              </w:rPr>
            </w:pPr>
            <w:r w:rsidRPr="005918A6">
              <w:rPr>
                <w:rFonts w:ascii="Share Tech Mono" w:eastAsia="Arial" w:hAnsi="Share Tech Mono" w:cs="Arial"/>
                <w:color w:val="404040"/>
                <w:sz w:val="18"/>
                <w:szCs w:val="18"/>
              </w:rPr>
              <w:t xml:space="preserve">Aucun outil de </w:t>
            </w:r>
            <w:proofErr w:type="spellStart"/>
            <w:r w:rsidRPr="005918A6">
              <w:rPr>
                <w:rFonts w:ascii="Share Tech Mono" w:eastAsia="Arial" w:hAnsi="Share Tech Mono" w:cs="Arial"/>
                <w:color w:val="404040"/>
                <w:sz w:val="18"/>
                <w:szCs w:val="18"/>
              </w:rPr>
              <w:t>tracking</w:t>
            </w:r>
            <w:proofErr w:type="spellEnd"/>
            <w:r w:rsidRPr="005918A6">
              <w:rPr>
                <w:rFonts w:ascii="Share Tech Mono" w:eastAsia="Arial" w:hAnsi="Share Tech Mono" w:cs="Arial"/>
                <w:color w:val="404040"/>
                <w:sz w:val="18"/>
                <w:szCs w:val="18"/>
              </w:rPr>
              <w:t xml:space="preserve"> (Google Analytics, Facebook Pixel) n'est présent. La confidentialité est totale.</w:t>
            </w:r>
          </w:p>
        </w:tc>
      </w:tr>
    </w:tbl>
    <w:p w14:paraId="06F4B9C3" w14:textId="77777777" w:rsidR="00D4765F" w:rsidRDefault="00D4765F" w:rsidP="00D4765F">
      <w:pPr>
        <w:spacing w:before="80" w:after="80"/>
      </w:pPr>
    </w:p>
    <w:p w14:paraId="75870FDB" w14:textId="77777777" w:rsidR="00D4765F" w:rsidRDefault="00D4765F" w:rsidP="00D4765F">
      <w:r>
        <w:br w:type="page"/>
      </w:r>
    </w:p>
    <w:p w14:paraId="1EC2544A" w14:textId="77777777" w:rsidR="00D65CC8" w:rsidRPr="00D65CC8" w:rsidRDefault="00D65CC8" w:rsidP="00D65CC8">
      <w:pPr>
        <w:pStyle w:val="Titre1"/>
        <w:rPr>
          <w:sz w:val="10"/>
          <w:szCs w:val="12"/>
        </w:rPr>
      </w:pPr>
    </w:p>
    <w:p w14:paraId="5978303B" w14:textId="715D2E33" w:rsidR="00D4765F" w:rsidRDefault="00D4765F" w:rsidP="00D65CC8">
      <w:pPr>
        <w:pStyle w:val="Titre1"/>
      </w:pPr>
      <w:bookmarkStart w:id="23" w:name="_Toc224907182"/>
      <w:r>
        <w:t xml:space="preserve">6. Bilan et </w:t>
      </w:r>
      <w:r w:rsidRPr="00D65CC8">
        <w:t>perspectives</w:t>
      </w:r>
      <w:bookmarkEnd w:id="23"/>
    </w:p>
    <w:p w14:paraId="72DF2205" w14:textId="77777777" w:rsidR="00D4765F" w:rsidRDefault="00D4765F" w:rsidP="00D4765F">
      <w:pPr>
        <w:pBdr>
          <w:bottom w:val="single" w:sz="8" w:space="1" w:color="0070C0"/>
        </w:pBdr>
        <w:spacing w:after="120"/>
      </w:pPr>
    </w:p>
    <w:p w14:paraId="75290ACE" w14:textId="77777777" w:rsidR="00D4765F" w:rsidRDefault="00D4765F" w:rsidP="00D65CC8">
      <w:pPr>
        <w:pStyle w:val="Titre2"/>
      </w:pPr>
      <w:bookmarkStart w:id="24" w:name="_Toc224907183"/>
      <w:r>
        <w:t xml:space="preserve">6.1 Ce que le projet </w:t>
      </w:r>
      <w:r w:rsidRPr="00D65CC8">
        <w:t>démontre</w:t>
      </w:r>
      <w:bookmarkEnd w:id="24"/>
    </w:p>
    <w:p w14:paraId="42907DBE" w14:textId="0F2EE79F" w:rsidR="00D4765F" w:rsidRPr="005918A6" w:rsidRDefault="00D4765F" w:rsidP="00D4765F">
      <w:pPr>
        <w:spacing w:before="60" w:after="120"/>
        <w:jc w:val="both"/>
        <w:rPr>
          <w:rFonts w:ascii="Share Tech Mono" w:hAnsi="Share Tech Mono"/>
          <w:color w:val="D1D1D1" w:themeColor="background2" w:themeShade="E6"/>
        </w:rPr>
      </w:pPr>
      <w:proofErr w:type="spellStart"/>
      <w:r w:rsidRPr="005918A6">
        <w:rPr>
          <w:rFonts w:ascii="Share Tech Mono" w:eastAsia="Arial" w:hAnsi="Share Tech Mono" w:cs="Arial"/>
          <w:color w:val="D1D1D1" w:themeColor="background2" w:themeShade="E6"/>
        </w:rPr>
        <w:t>JoyStick</w:t>
      </w:r>
      <w:proofErr w:type="spellEnd"/>
      <w:r w:rsidRPr="005918A6">
        <w:rPr>
          <w:rFonts w:ascii="Share Tech Mono" w:eastAsia="Arial" w:hAnsi="Share Tech Mono" w:cs="Arial"/>
          <w:color w:val="D1D1D1" w:themeColor="background2" w:themeShade="E6"/>
        </w:rPr>
        <w:t xml:space="preserve"> FM démontre la capacité de l'équipe à mener un projet numérique de bout en bout : de la configuration réseau basse couche (VLAN, NAT, pare-feu) jusqu'aux finitions d'interface utilisateur (animations CSS, compatibilité Safari iOS, accessibilité ARIA). La chaîne est complète et chaque maillon a été réalisé </w:t>
      </w:r>
      <w:r w:rsidR="00C25E3B">
        <w:rPr>
          <w:rFonts w:ascii="Share Tech Mono" w:eastAsia="Arial" w:hAnsi="Share Tech Mono" w:cs="Arial"/>
          <w:color w:val="D1D1D1" w:themeColor="background2" w:themeShade="E6"/>
        </w:rPr>
        <w:t>de A à Z dans leur intégralité.</w:t>
      </w:r>
    </w:p>
    <w:p w14:paraId="3C34B412" w14:textId="77777777" w:rsidR="00D4765F" w:rsidRPr="005918A6" w:rsidRDefault="00D4765F" w:rsidP="00D4765F">
      <w:pPr>
        <w:spacing w:before="60" w:after="120"/>
        <w:jc w:val="both"/>
        <w:rPr>
          <w:rFonts w:ascii="Share Tech Mono" w:hAnsi="Share Tech Mono"/>
          <w:color w:val="D1D1D1" w:themeColor="background2" w:themeShade="E6"/>
        </w:rPr>
      </w:pPr>
      <w:r w:rsidRPr="005918A6">
        <w:rPr>
          <w:rFonts w:ascii="Share Tech Mono" w:eastAsia="Arial" w:hAnsi="Share Tech Mono" w:cs="Arial"/>
          <w:color w:val="D1D1D1" w:themeColor="background2" w:themeShade="E6"/>
        </w:rPr>
        <w:t xml:space="preserve">Le projet illustre également l'importance des décisions d'architecture prises en amont. Des choix comme le reverse proxy Apache ou le proxy PHP pour les métadonnées </w:t>
      </w:r>
      <w:proofErr w:type="spellStart"/>
      <w:r w:rsidRPr="005918A6">
        <w:rPr>
          <w:rFonts w:ascii="Share Tech Mono" w:eastAsia="Arial" w:hAnsi="Share Tech Mono" w:cs="Arial"/>
          <w:color w:val="D1D1D1" w:themeColor="background2" w:themeShade="E6"/>
        </w:rPr>
        <w:t>Icecast</w:t>
      </w:r>
      <w:proofErr w:type="spellEnd"/>
      <w:r w:rsidRPr="005918A6">
        <w:rPr>
          <w:rFonts w:ascii="Share Tech Mono" w:eastAsia="Arial" w:hAnsi="Share Tech Mono" w:cs="Arial"/>
          <w:color w:val="D1D1D1" w:themeColor="background2" w:themeShade="E6"/>
        </w:rPr>
        <w:t xml:space="preserve"> ne sont pas des ajouts de dernière minute — ils résultent d'une analyse des contraintes (CORS, sécurité réseau, compatibilité navigateur) et d'une réponse technique adaptée.</w:t>
      </w:r>
    </w:p>
    <w:p w14:paraId="73F8A1B4" w14:textId="77777777" w:rsidR="00D65CC8" w:rsidRDefault="00D65CC8" w:rsidP="00D65CC8">
      <w:pPr>
        <w:pStyle w:val="Titre2"/>
      </w:pPr>
    </w:p>
    <w:p w14:paraId="7692F2A5" w14:textId="2198EF14" w:rsidR="00D4765F" w:rsidRDefault="00D4765F" w:rsidP="00D65CC8">
      <w:pPr>
        <w:pStyle w:val="Titre2"/>
      </w:pPr>
      <w:bookmarkStart w:id="25" w:name="_Toc224907184"/>
      <w:r>
        <w:t>6.</w:t>
      </w:r>
      <w:r w:rsidR="00D65CC8">
        <w:t>2</w:t>
      </w:r>
      <w:r>
        <w:t xml:space="preserve"> </w:t>
      </w:r>
      <w:r w:rsidRPr="00D65CC8">
        <w:t>Perspectives</w:t>
      </w:r>
      <w:r>
        <w:t xml:space="preserve"> d'évolution</w:t>
      </w:r>
      <w:bookmarkEnd w:id="25"/>
    </w:p>
    <w:p w14:paraId="7E73ABB5" w14:textId="77777777" w:rsidR="00D4765F" w:rsidRPr="005873C2" w:rsidRDefault="00D4765F" w:rsidP="005873C2">
      <w:pPr>
        <w:pStyle w:val="Paragraphedeliste"/>
        <w:numPr>
          <w:ilvl w:val="0"/>
          <w:numId w:val="7"/>
        </w:numPr>
        <w:spacing w:before="40" w:after="40"/>
        <w:rPr>
          <w:rFonts w:ascii="Share Tech Mono" w:hAnsi="Share Tech Mono"/>
          <w:color w:val="D1D1D1" w:themeColor="background2" w:themeShade="E6"/>
        </w:rPr>
      </w:pPr>
      <w:r w:rsidRPr="005873C2">
        <w:rPr>
          <w:rFonts w:ascii="Share Tech Mono" w:eastAsia="Arial" w:hAnsi="Share Tech Mono" w:cs="Arial"/>
          <w:color w:val="D1D1D1" w:themeColor="background2" w:themeShade="E6"/>
        </w:rPr>
        <w:t>Mise en ligne sur un hébergement public avec certificat TLS (HTTPS) pour un accès depuis l'extérieur du lycée.</w:t>
      </w:r>
    </w:p>
    <w:p w14:paraId="368F440D" w14:textId="77777777" w:rsidR="00D4765F" w:rsidRPr="005873C2" w:rsidRDefault="00D4765F" w:rsidP="005873C2">
      <w:pPr>
        <w:pStyle w:val="Paragraphedeliste"/>
        <w:numPr>
          <w:ilvl w:val="0"/>
          <w:numId w:val="7"/>
        </w:numPr>
        <w:spacing w:before="40" w:after="40"/>
        <w:rPr>
          <w:rFonts w:ascii="Share Tech Mono" w:hAnsi="Share Tech Mono"/>
          <w:color w:val="D1D1D1" w:themeColor="background2" w:themeShade="E6"/>
        </w:rPr>
      </w:pPr>
      <w:r w:rsidRPr="005873C2">
        <w:rPr>
          <w:rFonts w:ascii="Share Tech Mono" w:eastAsia="Arial" w:hAnsi="Share Tech Mono" w:cs="Arial"/>
          <w:color w:val="D1D1D1" w:themeColor="background2" w:themeShade="E6"/>
        </w:rPr>
        <w:t>Intégration d'une vraie page d'administration des podcasts via l'API WordPress REST, pour publier de nouveaux épisodes sans modifier le code.</w:t>
      </w:r>
    </w:p>
    <w:p w14:paraId="7A49DCAB" w14:textId="77777777" w:rsidR="00D4765F" w:rsidRPr="005873C2" w:rsidRDefault="00D4765F" w:rsidP="005873C2">
      <w:pPr>
        <w:pStyle w:val="Paragraphedeliste"/>
        <w:numPr>
          <w:ilvl w:val="0"/>
          <w:numId w:val="7"/>
        </w:numPr>
        <w:spacing w:before="40" w:after="40"/>
        <w:rPr>
          <w:color w:val="D1D1D1" w:themeColor="background2" w:themeShade="E6"/>
        </w:rPr>
      </w:pPr>
      <w:r w:rsidRPr="005873C2">
        <w:rPr>
          <w:rFonts w:ascii="Share Tech Mono" w:eastAsia="Arial" w:hAnsi="Share Tech Mono" w:cs="Arial"/>
          <w:color w:val="D1D1D1" w:themeColor="background2" w:themeShade="E6"/>
        </w:rPr>
        <w:t>Extension du système d'Easter Eggs avec des secrets liés aux podcasts et aux articles du blog</w:t>
      </w:r>
      <w:r w:rsidRPr="005873C2">
        <w:rPr>
          <w:rFonts w:ascii="Arial" w:eastAsia="Arial" w:hAnsi="Arial" w:cs="Arial"/>
          <w:color w:val="D1D1D1" w:themeColor="background2" w:themeShade="E6"/>
        </w:rPr>
        <w:t>.</w:t>
      </w:r>
    </w:p>
    <w:p w14:paraId="5388A6C6" w14:textId="77777777" w:rsidR="00D4765F" w:rsidRDefault="00D4765F" w:rsidP="00D4765F">
      <w:pPr>
        <w:pBdr>
          <w:bottom w:val="single" w:sz="8" w:space="1" w:color="0070C0"/>
        </w:pBdr>
        <w:spacing w:after="120"/>
      </w:pPr>
    </w:p>
    <w:p w14:paraId="3C72D558" w14:textId="77777777" w:rsidR="00D4765F" w:rsidRPr="00D65CC8" w:rsidRDefault="00D4765F" w:rsidP="00D4765F">
      <w:pPr>
        <w:spacing w:before="160"/>
        <w:jc w:val="center"/>
        <w:rPr>
          <w:rFonts w:ascii="Share Tech Mono" w:hAnsi="Share Tech Mono"/>
        </w:rPr>
      </w:pPr>
      <w:proofErr w:type="spellStart"/>
      <w:r w:rsidRPr="00D65CC8">
        <w:rPr>
          <w:rFonts w:ascii="Share Tech Mono" w:eastAsia="Arial" w:hAnsi="Share Tech Mono" w:cs="Arial"/>
          <w:i/>
          <w:iCs/>
          <w:color w:val="AAAAAA"/>
          <w:sz w:val="18"/>
          <w:szCs w:val="18"/>
        </w:rPr>
        <w:t>JoyStick</w:t>
      </w:r>
      <w:proofErr w:type="spellEnd"/>
      <w:r w:rsidRPr="00D65CC8">
        <w:rPr>
          <w:rFonts w:ascii="Share Tech Mono" w:eastAsia="Arial" w:hAnsi="Share Tech Mono" w:cs="Arial"/>
          <w:i/>
          <w:iCs/>
          <w:color w:val="AAAAAA"/>
          <w:sz w:val="18"/>
          <w:szCs w:val="18"/>
        </w:rPr>
        <w:t xml:space="preserve"> FM — BTS SIO TS1 — Lycée Sidoine Apollinaire, Clermont-Ferrand — 2025-2026</w:t>
      </w:r>
    </w:p>
    <w:p w14:paraId="1AA82CE0" w14:textId="09A395B5" w:rsidR="008F4C12" w:rsidRPr="00D4765F" w:rsidRDefault="008F4C12" w:rsidP="00D4765F">
      <w:pPr>
        <w:pStyle w:val="Titre1"/>
      </w:pPr>
    </w:p>
    <w:sectPr w:rsidR="008F4C12" w:rsidRPr="00D4765F">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EFCF" w14:textId="77777777" w:rsidR="00642DBE" w:rsidRDefault="00642DBE">
      <w:r>
        <w:separator/>
      </w:r>
    </w:p>
  </w:endnote>
  <w:endnote w:type="continuationSeparator" w:id="0">
    <w:p w14:paraId="1071AB5C" w14:textId="77777777" w:rsidR="00642DBE" w:rsidRDefault="00642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Orbitron">
    <w:altName w:val="Calibri"/>
    <w:panose1 w:val="00000000000000000000"/>
    <w:charset w:val="00"/>
    <w:family w:val="auto"/>
    <w:pitch w:val="variable"/>
    <w:sig w:usb0="80000067" w:usb1="10000042" w:usb2="00000000" w:usb3="00000000" w:csb0="00000001" w:csb1="00000000"/>
  </w:font>
  <w:font w:name="Aptos Display">
    <w:charset w:val="00"/>
    <w:family w:val="swiss"/>
    <w:pitch w:val="variable"/>
    <w:sig w:usb0="20000287" w:usb1="00000003" w:usb2="00000000" w:usb3="00000000" w:csb0="0000019F" w:csb1="00000000"/>
  </w:font>
  <w:font w:name="Share Tech Mono">
    <w:altName w:val="Calibri"/>
    <w:panose1 w:val="020B05090500000200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718A" w14:textId="77777777" w:rsidR="00F96A2A" w:rsidRPr="00F96A2A" w:rsidRDefault="00F96A2A" w:rsidP="00F96A2A">
    <w:pPr>
      <w:pBdr>
        <w:bottom w:val="single" w:sz="6" w:space="7" w:color="00F5FF"/>
      </w:pBdr>
      <w:spacing w:before="60" w:after="60"/>
      <w:rPr>
        <w:rFonts w:ascii="Orbitron" w:hAnsi="Orbitron"/>
        <w:sz w:val="2"/>
        <w:szCs w:val="2"/>
      </w:rPr>
    </w:pPr>
  </w:p>
  <w:p w14:paraId="30B1B5CB" w14:textId="77777777" w:rsidR="00F96A2A" w:rsidRPr="00F96A2A" w:rsidRDefault="00F96A2A" w:rsidP="00F96A2A">
    <w:pPr>
      <w:rPr>
        <w:sz w:val="2"/>
        <w:szCs w:val="2"/>
      </w:rPr>
    </w:pPr>
  </w:p>
  <w:sdt>
    <w:sdtPr>
      <w:id w:val="2024670783"/>
      <w:docPartObj>
        <w:docPartGallery w:val="Page Numbers (Bottom of Page)"/>
        <w:docPartUnique/>
      </w:docPartObj>
    </w:sdtPr>
    <w:sdtEndPr>
      <w:rPr>
        <w:rFonts w:ascii="Orbitron" w:hAnsi="Orbitron"/>
        <w:sz w:val="14"/>
        <w:szCs w:val="14"/>
      </w:rPr>
    </w:sdtEndPr>
    <w:sdtContent>
      <w:p w14:paraId="7703500C" w14:textId="77777777" w:rsidR="00F96A2A" w:rsidRPr="00D845E7" w:rsidRDefault="00F96A2A" w:rsidP="00F96A2A">
        <w:pPr>
          <w:pStyle w:val="Pieddepage"/>
          <w:jc w:val="right"/>
          <w:rPr>
            <w:rFonts w:ascii="Orbitron" w:hAnsi="Orbitron"/>
            <w:lang w:val="en-US"/>
          </w:rPr>
        </w:pPr>
        <w:r w:rsidRPr="00F96A2A">
          <w:rPr>
            <w:rFonts w:ascii="Orbitron" w:hAnsi="Orbitron"/>
          </w:rPr>
          <w:fldChar w:fldCharType="begin"/>
        </w:r>
        <w:r w:rsidRPr="00D845E7">
          <w:rPr>
            <w:rFonts w:ascii="Orbitron" w:hAnsi="Orbitron"/>
            <w:lang w:val="en-US"/>
          </w:rPr>
          <w:instrText>PAGE   \* MERGEFORMAT</w:instrText>
        </w:r>
        <w:r w:rsidRPr="00F96A2A">
          <w:rPr>
            <w:rFonts w:ascii="Orbitron" w:hAnsi="Orbitron"/>
          </w:rPr>
          <w:fldChar w:fldCharType="separate"/>
        </w:r>
        <w:r w:rsidRPr="00D845E7">
          <w:rPr>
            <w:rFonts w:ascii="Orbitron" w:hAnsi="Orbitron"/>
            <w:lang w:val="en-US"/>
          </w:rPr>
          <w:t>2</w:t>
        </w:r>
        <w:r w:rsidRPr="00F96A2A">
          <w:rPr>
            <w:rFonts w:ascii="Orbitron" w:hAnsi="Orbitron"/>
          </w:rPr>
          <w:fldChar w:fldCharType="end"/>
        </w:r>
      </w:p>
      <w:p w14:paraId="33CF8FE5" w14:textId="4E183FC8" w:rsidR="00343570" w:rsidRPr="00F96A2A" w:rsidRDefault="00F96A2A" w:rsidP="00F96A2A">
        <w:pPr>
          <w:pStyle w:val="Pieddepage"/>
          <w:rPr>
            <w:rFonts w:ascii="Orbitron" w:hAnsi="Orbitron"/>
            <w:sz w:val="14"/>
            <w:szCs w:val="14"/>
            <w:lang w:val="en-US"/>
          </w:rPr>
        </w:pPr>
        <w:r w:rsidRPr="00F96A2A">
          <w:rPr>
            <w:rFonts w:ascii="Orbitron" w:hAnsi="Orbitron"/>
            <w:sz w:val="14"/>
            <w:szCs w:val="14"/>
            <w:lang w:val="en-US"/>
          </w:rPr>
          <w:t xml:space="preserve">BTS SIO – AP – </w:t>
        </w:r>
        <w:proofErr w:type="spellStart"/>
        <w:r w:rsidRPr="00F96A2A">
          <w:rPr>
            <w:rFonts w:ascii="Orbitron" w:hAnsi="Orbitron"/>
            <w:sz w:val="14"/>
            <w:szCs w:val="14"/>
            <w:lang w:val="en-US"/>
          </w:rPr>
          <w:t>Webradio</w:t>
        </w:r>
        <w:proofErr w:type="spellEnd"/>
        <w:r w:rsidRPr="00F96A2A">
          <w:rPr>
            <w:rFonts w:ascii="Orbitron" w:hAnsi="Orbitron"/>
            <w:sz w:val="14"/>
            <w:szCs w:val="14"/>
            <w:lang w:val="en-US"/>
          </w:rPr>
          <w:t xml:space="preserve"> – Groupe n°3 – Joystick-FM</w:t>
        </w:r>
        <w:r>
          <w:rPr>
            <w:rFonts w:ascii="Orbitron" w:hAnsi="Orbitron"/>
            <w:sz w:val="14"/>
            <w:szCs w:val="14"/>
            <w:lang w:val="en-US"/>
          </w:rPr>
          <w:t xml:space="preserve"> – 2025-2026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83DC0" w14:textId="77777777" w:rsidR="00642DBE" w:rsidRDefault="00642DBE">
      <w:r>
        <w:separator/>
      </w:r>
    </w:p>
  </w:footnote>
  <w:footnote w:type="continuationSeparator" w:id="0">
    <w:p w14:paraId="16C2B0AA" w14:textId="77777777" w:rsidR="00642DBE" w:rsidRDefault="00642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C77E" w14:textId="3032A9D8" w:rsidR="009D58F3" w:rsidRDefault="009D58F3" w:rsidP="009D58F3">
    <w:pPr>
      <w:rPr>
        <w:rFonts w:ascii="Share Tech Mono" w:hAnsi="Share Tech Mono"/>
        <w:sz w:val="18"/>
        <w:szCs w:val="18"/>
      </w:rPr>
    </w:pPr>
    <w:r w:rsidRPr="009D58F3">
      <w:rPr>
        <w:rFonts w:ascii="Share Tech Mono" w:eastAsia="Segoe UI Emoji" w:hAnsi="Share Tech Mono" w:cs="Segoe UI Emoji"/>
        <w:noProof/>
        <w:sz w:val="72"/>
        <w:szCs w:val="72"/>
      </w:rPr>
      <w:drawing>
        <wp:anchor distT="0" distB="0" distL="114300" distR="114300" simplePos="0" relativeHeight="251658240" behindDoc="0" locked="0" layoutInCell="1" allowOverlap="1" wp14:anchorId="1B0E7D4E" wp14:editId="33E3AFEA">
          <wp:simplePos x="0" y="0"/>
          <wp:positionH relativeFrom="margin">
            <wp:posOffset>-165100</wp:posOffset>
          </wp:positionH>
          <wp:positionV relativeFrom="paragraph">
            <wp:posOffset>-6713</wp:posOffset>
          </wp:positionV>
          <wp:extent cx="402772" cy="243487"/>
          <wp:effectExtent l="0" t="0" r="0" b="4445"/>
          <wp:wrapNone/>
          <wp:docPr id="156761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0889" b="18658"/>
                  <a:stretch>
                    <a:fillRect/>
                  </a:stretch>
                </pic:blipFill>
                <pic:spPr bwMode="auto">
                  <a:xfrm>
                    <a:off x="0" y="0"/>
                    <a:ext cx="402772" cy="2434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Orbitron" w:hAnsi="Orbitron"/>
        <w:b/>
        <w:bCs/>
        <w:color w:val="F0F0FF"/>
        <w:sz w:val="28"/>
        <w:szCs w:val="28"/>
      </w:rPr>
      <w:t xml:space="preserve">      </w:t>
    </w:r>
    <w:r w:rsidRPr="009D58F3">
      <w:rPr>
        <w:rFonts w:ascii="Orbitron" w:hAnsi="Orbitron"/>
        <w:b/>
        <w:bCs/>
        <w:color w:val="F0F0FF"/>
        <w:sz w:val="28"/>
        <w:szCs w:val="28"/>
      </w:rPr>
      <w:t>JOY</w:t>
    </w:r>
    <w:r w:rsidRPr="009D58F3">
      <w:rPr>
        <w:rFonts w:ascii="Orbitron" w:hAnsi="Orbitron"/>
        <w:b/>
        <w:bCs/>
        <w:color w:val="00F5FF"/>
        <w:sz w:val="28"/>
        <w:szCs w:val="28"/>
      </w:rPr>
      <w:t>STICK</w:t>
    </w:r>
    <w:r w:rsidRPr="009D58F3">
      <w:rPr>
        <w:rFonts w:ascii="Orbitron" w:eastAsia="Courier New" w:hAnsi="Orbitron" w:cs="Courier New"/>
        <w:b/>
        <w:bCs/>
        <w:color w:val="B44FFF"/>
        <w:sz w:val="28"/>
        <w:szCs w:val="28"/>
      </w:rPr>
      <w:t xml:space="preserve"> FM</w:t>
    </w:r>
    <w:r>
      <w:rPr>
        <w:rFonts w:ascii="Orbitron" w:hAnsi="Orbitron"/>
        <w:sz w:val="4"/>
        <w:szCs w:val="4"/>
      </w:rPr>
      <w:tab/>
    </w:r>
    <w:r>
      <w:rPr>
        <w:rFonts w:ascii="Orbitron" w:hAnsi="Orbitron"/>
        <w:sz w:val="4"/>
        <w:szCs w:val="4"/>
      </w:rPr>
      <w:tab/>
    </w:r>
    <w:r>
      <w:rPr>
        <w:rFonts w:ascii="Orbitron" w:hAnsi="Orbitron"/>
        <w:sz w:val="4"/>
        <w:szCs w:val="4"/>
      </w:rPr>
      <w:tab/>
    </w:r>
    <w:r>
      <w:rPr>
        <w:rFonts w:ascii="Orbitron" w:hAnsi="Orbitron"/>
        <w:sz w:val="4"/>
        <w:szCs w:val="4"/>
      </w:rPr>
      <w:tab/>
    </w:r>
    <w:r>
      <w:rPr>
        <w:rFonts w:ascii="Orbitron" w:hAnsi="Orbitron"/>
        <w:sz w:val="4"/>
        <w:szCs w:val="4"/>
      </w:rPr>
      <w:tab/>
    </w:r>
    <w:r>
      <w:rPr>
        <w:rFonts w:ascii="Orbitron" w:hAnsi="Orbitron"/>
        <w:sz w:val="4"/>
        <w:szCs w:val="4"/>
      </w:rPr>
      <w:tab/>
    </w:r>
    <w:r w:rsidR="00425981">
      <w:rPr>
        <w:rFonts w:ascii="Orbitron" w:hAnsi="Orbitron"/>
        <w:sz w:val="4"/>
        <w:szCs w:val="4"/>
      </w:rPr>
      <w:t xml:space="preserve">                                                                                         </w:t>
    </w:r>
    <w:r>
      <w:rPr>
        <w:rFonts w:ascii="Orbitron" w:hAnsi="Orbitron"/>
        <w:sz w:val="4"/>
        <w:szCs w:val="4"/>
      </w:rPr>
      <w:t xml:space="preserve">     </w:t>
    </w:r>
    <w:r w:rsidRPr="009D58F3">
      <w:rPr>
        <w:rFonts w:ascii="Share Tech Mono" w:hAnsi="Share Tech Mono"/>
        <w:sz w:val="18"/>
        <w:szCs w:val="18"/>
      </w:rPr>
      <w:t xml:space="preserve">Dossier de </w:t>
    </w:r>
    <w:r w:rsidR="00425981">
      <w:rPr>
        <w:rFonts w:ascii="Share Tech Mono" w:hAnsi="Share Tech Mono"/>
        <w:sz w:val="18"/>
        <w:szCs w:val="18"/>
      </w:rPr>
      <w:t>présentation</w:t>
    </w:r>
  </w:p>
  <w:p w14:paraId="47B5DFDA" w14:textId="2B918F1B" w:rsidR="00343570" w:rsidRDefault="00000000" w:rsidP="009D58F3">
    <w:pPr>
      <w:jc w:val="right"/>
      <w:rPr>
        <w:rFonts w:ascii="Share Tech Mono" w:hAnsi="Share Tech Mono"/>
        <w:color w:val="6B6B7F"/>
        <w:sz w:val="16"/>
        <w:szCs w:val="16"/>
      </w:rPr>
    </w:pPr>
    <w:r w:rsidRPr="009D58F3">
      <w:rPr>
        <w:rFonts w:ascii="Share Tech Mono" w:hAnsi="Share Tech Mono"/>
        <w:color w:val="6B6B7F"/>
        <w:sz w:val="16"/>
        <w:szCs w:val="16"/>
      </w:rPr>
      <w:t>BTS SIO — TS1</w:t>
    </w:r>
    <w:r w:rsidR="009D58F3">
      <w:rPr>
        <w:rFonts w:ascii="Share Tech Mono" w:hAnsi="Share Tech Mono"/>
        <w:color w:val="6B6B7F"/>
        <w:sz w:val="16"/>
        <w:szCs w:val="16"/>
      </w:rPr>
      <w:t xml:space="preserve"> SIO</w:t>
    </w:r>
    <w:r w:rsidRPr="009D58F3">
      <w:rPr>
        <w:rFonts w:ascii="Share Tech Mono" w:hAnsi="Share Tech Mono"/>
        <w:color w:val="6B6B7F"/>
        <w:sz w:val="16"/>
        <w:szCs w:val="16"/>
      </w:rPr>
      <w:t xml:space="preserve"> </w:t>
    </w:r>
    <w:r w:rsidR="009D58F3" w:rsidRPr="009D58F3">
      <w:rPr>
        <w:rFonts w:ascii="Share Tech Mono" w:hAnsi="Share Tech Mono"/>
        <w:color w:val="6B6B7F"/>
        <w:sz w:val="16"/>
        <w:szCs w:val="16"/>
      </w:rPr>
      <w:t xml:space="preserve">— </w:t>
    </w:r>
    <w:r w:rsidR="009D58F3">
      <w:rPr>
        <w:rFonts w:ascii="Share Tech Mono" w:hAnsi="Share Tech Mono"/>
        <w:color w:val="6B6B7F"/>
        <w:sz w:val="16"/>
        <w:szCs w:val="16"/>
      </w:rPr>
      <w:t>Groupe n°3</w:t>
    </w:r>
    <w:r w:rsidR="009D58F3">
      <w:rPr>
        <w:rFonts w:ascii="Share Tech Mono" w:hAnsi="Share Tech Mono"/>
        <w:color w:val="6B6B7F"/>
        <w:sz w:val="16"/>
        <w:szCs w:val="16"/>
      </w:rPr>
      <w:br/>
    </w:r>
    <w:r w:rsidRPr="009D58F3">
      <w:rPr>
        <w:rFonts w:ascii="Share Tech Mono" w:hAnsi="Share Tech Mono"/>
        <w:color w:val="6B6B7F"/>
        <w:sz w:val="16"/>
        <w:szCs w:val="16"/>
      </w:rPr>
      <w:t>2025/2026</w:t>
    </w:r>
  </w:p>
  <w:p w14:paraId="06F7EA7E" w14:textId="77777777" w:rsidR="009D58F3" w:rsidRPr="009D58F3" w:rsidRDefault="009D58F3" w:rsidP="009D58F3">
    <w:pPr>
      <w:pBdr>
        <w:bottom w:val="single" w:sz="8" w:space="1" w:color="00F5FF"/>
      </w:pBdr>
      <w:spacing w:before="60" w:after="60"/>
      <w:rPr>
        <w:rFonts w:ascii="Orbitron" w:hAnsi="Orbitron"/>
        <w:sz w:val="10"/>
        <w:szCs w:val="10"/>
      </w:rPr>
    </w:pPr>
  </w:p>
  <w:p w14:paraId="56409744" w14:textId="77777777" w:rsidR="009D58F3" w:rsidRPr="009D58F3" w:rsidRDefault="009D58F3" w:rsidP="009D58F3">
    <w:pPr>
      <w:jc w:val="right"/>
      <w:rPr>
        <w:rFonts w:ascii="Orbitron" w:hAnsi="Orbitron"/>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59C"/>
    <w:multiLevelType w:val="hybridMultilevel"/>
    <w:tmpl w:val="99B4FFB2"/>
    <w:lvl w:ilvl="0" w:tplc="DAEAFDCE">
      <w:start w:val="1"/>
      <w:numFmt w:val="bullet"/>
      <w:lvlText w:val="●"/>
      <w:lvlJc w:val="left"/>
      <w:pPr>
        <w:ind w:left="720" w:hanging="360"/>
      </w:pPr>
    </w:lvl>
    <w:lvl w:ilvl="1" w:tplc="84949588">
      <w:start w:val="1"/>
      <w:numFmt w:val="bullet"/>
      <w:lvlText w:val="○"/>
      <w:lvlJc w:val="left"/>
      <w:pPr>
        <w:ind w:left="1440" w:hanging="360"/>
      </w:pPr>
    </w:lvl>
    <w:lvl w:ilvl="2" w:tplc="1278E680">
      <w:start w:val="1"/>
      <w:numFmt w:val="bullet"/>
      <w:lvlText w:val="■"/>
      <w:lvlJc w:val="left"/>
      <w:pPr>
        <w:ind w:left="2160" w:hanging="360"/>
      </w:pPr>
    </w:lvl>
    <w:lvl w:ilvl="3" w:tplc="7428A30C">
      <w:start w:val="1"/>
      <w:numFmt w:val="bullet"/>
      <w:lvlText w:val="●"/>
      <w:lvlJc w:val="left"/>
      <w:pPr>
        <w:ind w:left="2880" w:hanging="360"/>
      </w:pPr>
    </w:lvl>
    <w:lvl w:ilvl="4" w:tplc="A3A23028">
      <w:start w:val="1"/>
      <w:numFmt w:val="bullet"/>
      <w:lvlText w:val="○"/>
      <w:lvlJc w:val="left"/>
      <w:pPr>
        <w:ind w:left="3600" w:hanging="360"/>
      </w:pPr>
    </w:lvl>
    <w:lvl w:ilvl="5" w:tplc="D7D4A316">
      <w:start w:val="1"/>
      <w:numFmt w:val="bullet"/>
      <w:lvlText w:val="■"/>
      <w:lvlJc w:val="left"/>
      <w:pPr>
        <w:ind w:left="4320" w:hanging="360"/>
      </w:pPr>
    </w:lvl>
    <w:lvl w:ilvl="6" w:tplc="FBC8BDEA">
      <w:start w:val="1"/>
      <w:numFmt w:val="bullet"/>
      <w:lvlText w:val="●"/>
      <w:lvlJc w:val="left"/>
      <w:pPr>
        <w:ind w:left="5040" w:hanging="360"/>
      </w:pPr>
    </w:lvl>
    <w:lvl w:ilvl="7" w:tplc="319A4DE2">
      <w:start w:val="1"/>
      <w:numFmt w:val="bullet"/>
      <w:lvlText w:val="●"/>
      <w:lvlJc w:val="left"/>
      <w:pPr>
        <w:ind w:left="5760" w:hanging="360"/>
      </w:pPr>
    </w:lvl>
    <w:lvl w:ilvl="8" w:tplc="28DCF792">
      <w:start w:val="1"/>
      <w:numFmt w:val="bullet"/>
      <w:lvlText w:val="●"/>
      <w:lvlJc w:val="left"/>
      <w:pPr>
        <w:ind w:left="6480" w:hanging="360"/>
      </w:pPr>
    </w:lvl>
  </w:abstractNum>
  <w:abstractNum w:abstractNumId="1" w15:restartNumberingAfterBreak="0">
    <w:nsid w:val="11D01EC4"/>
    <w:multiLevelType w:val="hybridMultilevel"/>
    <w:tmpl w:val="061A5BF4"/>
    <w:lvl w:ilvl="0" w:tplc="6CBE2978">
      <w:start w:val="1"/>
      <w:numFmt w:val="bullet"/>
      <w:lvlText w:val="•"/>
      <w:lvlJc w:val="left"/>
      <w:pPr>
        <w:ind w:left="540" w:hanging="300"/>
      </w:pPr>
    </w:lvl>
    <w:lvl w:ilvl="1" w:tplc="5F56D5F4">
      <w:numFmt w:val="decimal"/>
      <w:lvlText w:val=""/>
      <w:lvlJc w:val="left"/>
    </w:lvl>
    <w:lvl w:ilvl="2" w:tplc="6BD2BACC">
      <w:numFmt w:val="decimal"/>
      <w:lvlText w:val=""/>
      <w:lvlJc w:val="left"/>
    </w:lvl>
    <w:lvl w:ilvl="3" w:tplc="9EC69B50">
      <w:numFmt w:val="decimal"/>
      <w:lvlText w:val=""/>
      <w:lvlJc w:val="left"/>
    </w:lvl>
    <w:lvl w:ilvl="4" w:tplc="F77E284A">
      <w:numFmt w:val="decimal"/>
      <w:lvlText w:val=""/>
      <w:lvlJc w:val="left"/>
    </w:lvl>
    <w:lvl w:ilvl="5" w:tplc="009EFC68">
      <w:numFmt w:val="decimal"/>
      <w:lvlText w:val=""/>
      <w:lvlJc w:val="left"/>
    </w:lvl>
    <w:lvl w:ilvl="6" w:tplc="E73C6EAE">
      <w:numFmt w:val="decimal"/>
      <w:lvlText w:val=""/>
      <w:lvlJc w:val="left"/>
    </w:lvl>
    <w:lvl w:ilvl="7" w:tplc="7F7C3F1C">
      <w:numFmt w:val="decimal"/>
      <w:lvlText w:val=""/>
      <w:lvlJc w:val="left"/>
    </w:lvl>
    <w:lvl w:ilvl="8" w:tplc="82347580">
      <w:numFmt w:val="decimal"/>
      <w:lvlText w:val=""/>
      <w:lvlJc w:val="left"/>
    </w:lvl>
  </w:abstractNum>
  <w:abstractNum w:abstractNumId="2" w15:restartNumberingAfterBreak="0">
    <w:nsid w:val="259169CD"/>
    <w:multiLevelType w:val="hybridMultilevel"/>
    <w:tmpl w:val="B67C2A38"/>
    <w:lvl w:ilvl="0" w:tplc="6CBE2978">
      <w:start w:val="1"/>
      <w:numFmt w:val="bullet"/>
      <w:lvlText w:val="•"/>
      <w:lvlJc w:val="left"/>
      <w:pPr>
        <w:ind w:left="780" w:hanging="300"/>
      </w:p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3" w15:restartNumberingAfterBreak="0">
    <w:nsid w:val="678240D7"/>
    <w:multiLevelType w:val="hybridMultilevel"/>
    <w:tmpl w:val="80969F64"/>
    <w:lvl w:ilvl="0" w:tplc="41FE1490">
      <w:start w:val="1"/>
      <w:numFmt w:val="bullet"/>
      <w:lvlText w:val="•"/>
      <w:lvlJc w:val="left"/>
      <w:pPr>
        <w:ind w:left="780" w:hanging="300"/>
      </w:pPr>
      <w:rPr>
        <w:rFonts w:hint="default"/>
        <w:sz w:val="16"/>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4" w15:restartNumberingAfterBreak="0">
    <w:nsid w:val="69593660"/>
    <w:multiLevelType w:val="hybridMultilevel"/>
    <w:tmpl w:val="A49EEBAC"/>
    <w:lvl w:ilvl="0" w:tplc="D3D8A3B0">
      <w:start w:val="1"/>
      <w:numFmt w:val="bullet"/>
      <w:lvlText w:val="•"/>
      <w:lvlJc w:val="left"/>
      <w:pPr>
        <w:ind w:left="540" w:hanging="300"/>
      </w:pPr>
    </w:lvl>
    <w:lvl w:ilvl="1" w:tplc="FEEC5880">
      <w:numFmt w:val="decimal"/>
      <w:lvlText w:val=""/>
      <w:lvlJc w:val="left"/>
    </w:lvl>
    <w:lvl w:ilvl="2" w:tplc="7BEEBD4E">
      <w:numFmt w:val="decimal"/>
      <w:lvlText w:val=""/>
      <w:lvlJc w:val="left"/>
    </w:lvl>
    <w:lvl w:ilvl="3" w:tplc="E340AFBC">
      <w:numFmt w:val="decimal"/>
      <w:lvlText w:val=""/>
      <w:lvlJc w:val="left"/>
    </w:lvl>
    <w:lvl w:ilvl="4" w:tplc="52F28390">
      <w:numFmt w:val="decimal"/>
      <w:lvlText w:val=""/>
      <w:lvlJc w:val="left"/>
    </w:lvl>
    <w:lvl w:ilvl="5" w:tplc="B6FA1CCA">
      <w:numFmt w:val="decimal"/>
      <w:lvlText w:val=""/>
      <w:lvlJc w:val="left"/>
    </w:lvl>
    <w:lvl w:ilvl="6" w:tplc="C7BC24E0">
      <w:numFmt w:val="decimal"/>
      <w:lvlText w:val=""/>
      <w:lvlJc w:val="left"/>
    </w:lvl>
    <w:lvl w:ilvl="7" w:tplc="031A41E6">
      <w:numFmt w:val="decimal"/>
      <w:lvlText w:val=""/>
      <w:lvlJc w:val="left"/>
    </w:lvl>
    <w:lvl w:ilvl="8" w:tplc="5F50D818">
      <w:numFmt w:val="decimal"/>
      <w:lvlText w:val=""/>
      <w:lvlJc w:val="left"/>
    </w:lvl>
  </w:abstractNum>
  <w:abstractNum w:abstractNumId="5" w15:restartNumberingAfterBreak="0">
    <w:nsid w:val="6C240157"/>
    <w:multiLevelType w:val="hybridMultilevel"/>
    <w:tmpl w:val="3DC87396"/>
    <w:lvl w:ilvl="0" w:tplc="6CBE2978">
      <w:start w:val="1"/>
      <w:numFmt w:val="bullet"/>
      <w:lvlText w:val="•"/>
      <w:lvlJc w:val="left"/>
      <w:pPr>
        <w:ind w:left="780" w:hanging="300"/>
      </w:p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num w:numId="1" w16cid:durableId="237400198">
    <w:abstractNumId w:val="0"/>
    <w:lvlOverride w:ilvl="0">
      <w:startOverride w:val="1"/>
    </w:lvlOverride>
  </w:num>
  <w:num w:numId="2" w16cid:durableId="1046833047">
    <w:abstractNumId w:val="4"/>
    <w:lvlOverride w:ilvl="0">
      <w:startOverride w:val="1"/>
    </w:lvlOverride>
  </w:num>
  <w:num w:numId="3" w16cid:durableId="750083969">
    <w:abstractNumId w:val="1"/>
  </w:num>
  <w:num w:numId="4" w16cid:durableId="399405948">
    <w:abstractNumId w:val="1"/>
  </w:num>
  <w:num w:numId="5" w16cid:durableId="917983463">
    <w:abstractNumId w:val="5"/>
  </w:num>
  <w:num w:numId="6" w16cid:durableId="780300687">
    <w:abstractNumId w:val="2"/>
  </w:num>
  <w:num w:numId="7" w16cid:durableId="803229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70"/>
    <w:rsid w:val="000044F6"/>
    <w:rsid w:val="00005D7F"/>
    <w:rsid w:val="000B0BDC"/>
    <w:rsid w:val="000C06FB"/>
    <w:rsid w:val="001035DB"/>
    <w:rsid w:val="0018467F"/>
    <w:rsid w:val="001A06F7"/>
    <w:rsid w:val="001D53E3"/>
    <w:rsid w:val="001D7779"/>
    <w:rsid w:val="002476F9"/>
    <w:rsid w:val="00343570"/>
    <w:rsid w:val="003B6469"/>
    <w:rsid w:val="003E710D"/>
    <w:rsid w:val="00410261"/>
    <w:rsid w:val="0041428A"/>
    <w:rsid w:val="00425981"/>
    <w:rsid w:val="00491362"/>
    <w:rsid w:val="004C16CA"/>
    <w:rsid w:val="005873C2"/>
    <w:rsid w:val="005918A6"/>
    <w:rsid w:val="00642DBE"/>
    <w:rsid w:val="006C1541"/>
    <w:rsid w:val="00731B2F"/>
    <w:rsid w:val="007845F6"/>
    <w:rsid w:val="007A50B0"/>
    <w:rsid w:val="00832ACA"/>
    <w:rsid w:val="00843397"/>
    <w:rsid w:val="008F4C12"/>
    <w:rsid w:val="00967249"/>
    <w:rsid w:val="009D58F3"/>
    <w:rsid w:val="00A20B03"/>
    <w:rsid w:val="00A6093B"/>
    <w:rsid w:val="00A77313"/>
    <w:rsid w:val="00AB59DD"/>
    <w:rsid w:val="00B448FE"/>
    <w:rsid w:val="00B45F22"/>
    <w:rsid w:val="00B77E64"/>
    <w:rsid w:val="00B83CCB"/>
    <w:rsid w:val="00BD7A34"/>
    <w:rsid w:val="00C25E3B"/>
    <w:rsid w:val="00C37AA0"/>
    <w:rsid w:val="00D4765F"/>
    <w:rsid w:val="00D65CC8"/>
    <w:rsid w:val="00D845E7"/>
    <w:rsid w:val="00D958DF"/>
    <w:rsid w:val="00DA6001"/>
    <w:rsid w:val="00E4250A"/>
    <w:rsid w:val="00F2397A"/>
    <w:rsid w:val="00F96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454FB"/>
  <w15:docId w15:val="{6B8A3981-CC88-4ABA-A650-26E7B6C2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C8C8D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DA6001"/>
    <w:pPr>
      <w:outlineLvl w:val="0"/>
    </w:pPr>
    <w:rPr>
      <w:rFonts w:ascii="Orbitron" w:hAnsi="Orbitron"/>
      <w:b/>
      <w:color w:val="83CAEB" w:themeColor="accent1" w:themeTint="66"/>
      <w:sz w:val="28"/>
      <w:szCs w:val="32"/>
    </w:rPr>
  </w:style>
  <w:style w:type="paragraph" w:styleId="Titre2">
    <w:name w:val="heading 2"/>
    <w:uiPriority w:val="9"/>
    <w:unhideWhenUsed/>
    <w:qFormat/>
    <w:rsid w:val="00DA6001"/>
    <w:pPr>
      <w:outlineLvl w:val="1"/>
    </w:pPr>
    <w:rPr>
      <w:rFonts w:ascii="Orbitron" w:hAnsi="Orbitron"/>
      <w:b/>
      <w:color w:val="F2F2F2" w:themeColor="background1" w:themeShade="F2"/>
      <w:sz w:val="26"/>
      <w:szCs w:val="26"/>
      <w:u w:val="single" w:color="A02B93" w:themeColor="accent5"/>
    </w:rPr>
  </w:style>
  <w:style w:type="paragraph" w:styleId="Titre3">
    <w:name w:val="heading 3"/>
    <w:uiPriority w:val="9"/>
    <w:unhideWhenUsed/>
    <w:qFormat/>
    <w:rsid w:val="00DA6001"/>
    <w:pPr>
      <w:outlineLvl w:val="2"/>
    </w:pPr>
    <w:rPr>
      <w:rFonts w:ascii="Orbitron" w:hAnsi="Orbitron"/>
      <w:b/>
      <w:color w:val="60CAF3" w:themeColor="accent4" w:themeTint="9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9D58F3"/>
    <w:pPr>
      <w:tabs>
        <w:tab w:val="center" w:pos="4536"/>
        <w:tab w:val="right" w:pos="9072"/>
      </w:tabs>
    </w:pPr>
  </w:style>
  <w:style w:type="character" w:customStyle="1" w:styleId="En-tteCar">
    <w:name w:val="En-tête Car"/>
    <w:basedOn w:val="Policepardfaut"/>
    <w:link w:val="En-tte"/>
    <w:uiPriority w:val="99"/>
    <w:rsid w:val="009D58F3"/>
  </w:style>
  <w:style w:type="paragraph" w:styleId="Pieddepage">
    <w:name w:val="footer"/>
    <w:basedOn w:val="Normal"/>
    <w:link w:val="PieddepageCar"/>
    <w:uiPriority w:val="99"/>
    <w:unhideWhenUsed/>
    <w:rsid w:val="009D58F3"/>
    <w:pPr>
      <w:tabs>
        <w:tab w:val="center" w:pos="4536"/>
        <w:tab w:val="right" w:pos="9072"/>
      </w:tabs>
    </w:pPr>
  </w:style>
  <w:style w:type="character" w:customStyle="1" w:styleId="PieddepageCar">
    <w:name w:val="Pied de page Car"/>
    <w:basedOn w:val="Policepardfaut"/>
    <w:link w:val="Pieddepage"/>
    <w:uiPriority w:val="99"/>
    <w:rsid w:val="009D58F3"/>
  </w:style>
  <w:style w:type="paragraph" w:styleId="En-ttedetabledesmatires">
    <w:name w:val="TOC Heading"/>
    <w:basedOn w:val="Titre1"/>
    <w:next w:val="Normal"/>
    <w:uiPriority w:val="39"/>
    <w:unhideWhenUsed/>
    <w:qFormat/>
    <w:rsid w:val="00DA6001"/>
    <w:pPr>
      <w:keepNext/>
      <w:keepLines/>
      <w:spacing w:before="240" w:line="259" w:lineRule="auto"/>
      <w:outlineLvl w:val="9"/>
    </w:pPr>
    <w:rPr>
      <w:rFonts w:asciiTheme="majorHAnsi" w:eastAsiaTheme="majorEastAsia" w:hAnsiTheme="majorHAnsi" w:cstheme="majorBidi"/>
      <w:b w:val="0"/>
      <w:color w:val="0F4761" w:themeColor="accent1" w:themeShade="BF"/>
      <w:sz w:val="32"/>
    </w:rPr>
  </w:style>
  <w:style w:type="paragraph" w:styleId="TM1">
    <w:name w:val="toc 1"/>
    <w:basedOn w:val="Normal"/>
    <w:next w:val="Normal"/>
    <w:autoRedefine/>
    <w:uiPriority w:val="39"/>
    <w:unhideWhenUsed/>
    <w:rsid w:val="00A77313"/>
    <w:pPr>
      <w:spacing w:before="240" w:after="60"/>
    </w:pPr>
    <w:rPr>
      <w:rFonts w:ascii="Orbitron" w:hAnsi="Orbitron"/>
      <w:b/>
      <w:color w:val="00B0F0"/>
      <w:sz w:val="24"/>
    </w:rPr>
  </w:style>
  <w:style w:type="paragraph" w:styleId="TM2">
    <w:name w:val="toc 2"/>
    <w:basedOn w:val="Normal"/>
    <w:next w:val="Normal"/>
    <w:autoRedefine/>
    <w:uiPriority w:val="39"/>
    <w:unhideWhenUsed/>
    <w:rsid w:val="00A77313"/>
    <w:pPr>
      <w:tabs>
        <w:tab w:val="right" w:leader="dot" w:pos="9628"/>
      </w:tabs>
      <w:spacing w:after="140"/>
      <w:ind w:left="221"/>
    </w:pPr>
    <w:rPr>
      <w:rFonts w:ascii="Share Tech Mono" w:hAnsi="Share Tech Mono"/>
      <w:color w:val="D86DCB" w:themeColor="accent5" w:themeTint="99"/>
    </w:rPr>
  </w:style>
  <w:style w:type="paragraph" w:styleId="TM3">
    <w:name w:val="toc 3"/>
    <w:basedOn w:val="Normal"/>
    <w:next w:val="Normal"/>
    <w:autoRedefine/>
    <w:uiPriority w:val="39"/>
    <w:unhideWhenUsed/>
    <w:rsid w:val="00DA600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gif"/><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97151-07E2-475D-852D-D475330E0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2314</Words>
  <Characters>12730</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Clement SAUZeDE</cp:lastModifiedBy>
  <cp:revision>3</cp:revision>
  <cp:lastPrinted>2026-03-10T20:41:00Z</cp:lastPrinted>
  <dcterms:created xsi:type="dcterms:W3CDTF">2026-03-20T12:27:00Z</dcterms:created>
  <dcterms:modified xsi:type="dcterms:W3CDTF">2026-03-20T12:52:00Z</dcterms:modified>
</cp:coreProperties>
</file>