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Hermosa casa en uno de los conjuntos más completos de Fusagasuga.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Valor 💵$ 165.000.000 ubicada en el sector de Pekin.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 compone de: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🛏️ 3 habitaciones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🚽 3 baños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🛋️ Sala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🍲 Cocina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🚙 1 Garaje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🍽️ Comedor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📐 110 metros construidos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🧼 Zona de lavado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💧  Agua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💡  Luz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🔥  Gas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🏘️🏘️En conjunto con: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🏊‍♂️ Piscina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🌿 Zona verde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⚽ Cancha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👮‍♂️ vigilancia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🅿️ Parqueadero visitantes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🍾 salón de eventos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