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4E3CB" w14:textId="77777777" w:rsidR="00D03721" w:rsidRPr="008604AE" w:rsidRDefault="00D03721">
      <w:pPr>
        <w:spacing w:before="3000"/>
        <w:rPr>
          <w:rFonts w:ascii="Times New Roman" w:hAnsi="Times New Roman" w:cs="Times New Roman"/>
        </w:rPr>
      </w:pPr>
    </w:p>
    <w:p w14:paraId="4143A3C9" w14:textId="77777777" w:rsidR="00D03721" w:rsidRPr="008604AE" w:rsidRDefault="00000000">
      <w:pPr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b/>
          <w:bCs/>
          <w:color w:val="1A1A1A"/>
          <w:sz w:val="40"/>
          <w:szCs w:val="40"/>
        </w:rPr>
        <w:t>ОПИСАНИЕ ТЕХНИЧЕСКОЙ</w:t>
      </w:r>
    </w:p>
    <w:p w14:paraId="5AEF22F8" w14:textId="77777777" w:rsidR="00D03721" w:rsidRPr="008604AE" w:rsidRDefault="00000000">
      <w:pPr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b/>
          <w:bCs/>
          <w:color w:val="1A1A1A"/>
          <w:sz w:val="40"/>
          <w:szCs w:val="40"/>
        </w:rPr>
        <w:t>АРХИТЕКТУРЫ ПРОГРАММНОГО</w:t>
      </w:r>
    </w:p>
    <w:p w14:paraId="231D72D7" w14:textId="77777777" w:rsidR="00D03721" w:rsidRPr="008604AE" w:rsidRDefault="00000000">
      <w:pPr>
        <w:spacing w:after="40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b/>
          <w:bCs/>
          <w:color w:val="1A1A1A"/>
          <w:sz w:val="40"/>
          <w:szCs w:val="40"/>
        </w:rPr>
        <w:t>ОБЕСПЕЧЕНИЯ «AGENT ACADEMY»</w:t>
      </w:r>
    </w:p>
    <w:p w14:paraId="054B2806" w14:textId="77777777" w:rsidR="00D03721" w:rsidRDefault="00D03721" w:rsidP="00380FEB">
      <w:pPr>
        <w:rPr>
          <w:rFonts w:ascii="Times New Roman" w:hAnsi="Times New Roman" w:cs="Times New Roman"/>
        </w:rPr>
      </w:pPr>
    </w:p>
    <w:p w14:paraId="196EFE7C" w14:textId="77777777" w:rsidR="008604AE" w:rsidRDefault="008604AE" w:rsidP="00380FEB">
      <w:pPr>
        <w:rPr>
          <w:rFonts w:ascii="Times New Roman" w:hAnsi="Times New Roman" w:cs="Times New Roman"/>
        </w:rPr>
      </w:pPr>
    </w:p>
    <w:p w14:paraId="44DCC091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636D811D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2B198CB5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9F0F49C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F14EB84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67E36AF0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C3A9031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76BBC5DE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2DF2DDF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56222C1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2FF4DF3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55EBE71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ED515EC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04CA2DD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3D56B068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25CDCA1E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52B23F1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4FFD96C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38704E73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56D10B2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DD72135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177938BB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3A558A2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55104D0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7477C603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03AD756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3FA8E312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46D450BF" w14:textId="77777777" w:rsidR="00380FEB" w:rsidRDefault="00380FEB" w:rsidP="00380FEB">
      <w:pPr>
        <w:rPr>
          <w:rFonts w:ascii="Times New Roman" w:hAnsi="Times New Roman" w:cs="Times New Roman"/>
        </w:rPr>
      </w:pPr>
    </w:p>
    <w:p w14:paraId="2CFEE652" w14:textId="77777777" w:rsidR="00380FEB" w:rsidRPr="008604AE" w:rsidRDefault="00380FEB" w:rsidP="00380FEB">
      <w:pPr>
        <w:rPr>
          <w:rFonts w:ascii="Times New Roman" w:hAnsi="Times New Roman" w:cs="Times New Roman"/>
        </w:rPr>
      </w:pPr>
    </w:p>
    <w:p w14:paraId="0A5748A0" w14:textId="77777777" w:rsidR="008604AE" w:rsidRPr="008604AE" w:rsidRDefault="008604AE" w:rsidP="00380FEB">
      <w:pPr>
        <w:rPr>
          <w:rFonts w:ascii="Times New Roman" w:hAnsi="Times New Roman" w:cs="Times New Roman"/>
        </w:rPr>
      </w:pPr>
    </w:p>
    <w:p w14:paraId="2F4B31D7" w14:textId="77777777" w:rsidR="00D03721" w:rsidRPr="008604AE" w:rsidRDefault="00000000">
      <w:pPr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b/>
          <w:bCs/>
          <w:sz w:val="24"/>
          <w:szCs w:val="24"/>
        </w:rPr>
        <w:t xml:space="preserve">Правообладатель: ООО «Агент </w:t>
      </w:r>
      <w:proofErr w:type="spellStart"/>
      <w:r w:rsidRPr="008604AE">
        <w:rPr>
          <w:rFonts w:ascii="Times New Roman" w:hAnsi="Times New Roman" w:cs="Times New Roman"/>
          <w:b/>
          <w:bCs/>
          <w:sz w:val="24"/>
          <w:szCs w:val="24"/>
        </w:rPr>
        <w:t>Академи</w:t>
      </w:r>
      <w:proofErr w:type="spellEnd"/>
      <w:r w:rsidRPr="008604A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72C3DFC4" w14:textId="77777777" w:rsidR="00D03721" w:rsidRPr="008604AE" w:rsidRDefault="00000000">
      <w:pPr>
        <w:spacing w:after="20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sz w:val="24"/>
          <w:szCs w:val="24"/>
        </w:rPr>
        <w:t>Москва, 2026 год</w:t>
      </w:r>
    </w:p>
    <w:p w14:paraId="5F6C5A29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1708097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1F29F1" w14:textId="701C4A79" w:rsidR="008604AE" w:rsidRPr="00A71D9F" w:rsidRDefault="008604AE">
          <w:pPr>
            <w:pStyle w:val="ad"/>
            <w:rPr>
              <w:rFonts w:ascii="Times New Roman" w:hAnsi="Times New Roman" w:cs="Times New Roman"/>
              <w:b/>
              <w:bCs/>
              <w:color w:val="auto"/>
            </w:rPr>
          </w:pPr>
          <w:r w:rsidRPr="00A71D9F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E45784A" w14:textId="5952F380" w:rsidR="00380FEB" w:rsidRDefault="008604A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4870" w:history="1">
            <w:r w:rsidR="00380FEB" w:rsidRPr="00724DBB">
              <w:rPr>
                <w:rStyle w:val="a5"/>
                <w:rFonts w:ascii="Times New Roman" w:hAnsi="Times New Roman" w:cs="Times New Roman"/>
                <w:noProof/>
              </w:rPr>
              <w:t>1. Введение</w:t>
            </w:r>
            <w:r w:rsidR="00380FEB">
              <w:rPr>
                <w:noProof/>
                <w:webHidden/>
              </w:rPr>
              <w:tab/>
            </w:r>
            <w:r w:rsidR="00380FEB">
              <w:rPr>
                <w:noProof/>
                <w:webHidden/>
              </w:rPr>
              <w:fldChar w:fldCharType="begin"/>
            </w:r>
            <w:r w:rsidR="00380FEB">
              <w:rPr>
                <w:noProof/>
                <w:webHidden/>
              </w:rPr>
              <w:instrText xml:space="preserve"> PAGEREF _Toc222914870 \h </w:instrText>
            </w:r>
            <w:r w:rsidR="00380FEB">
              <w:rPr>
                <w:noProof/>
                <w:webHidden/>
              </w:rPr>
            </w:r>
            <w:r w:rsidR="00380FEB">
              <w:rPr>
                <w:noProof/>
                <w:webHidden/>
              </w:rPr>
              <w:fldChar w:fldCharType="separate"/>
            </w:r>
            <w:r w:rsidR="00380FEB">
              <w:rPr>
                <w:noProof/>
                <w:webHidden/>
              </w:rPr>
              <w:t>3</w:t>
            </w:r>
            <w:r w:rsidR="00380FEB">
              <w:rPr>
                <w:noProof/>
                <w:webHidden/>
              </w:rPr>
              <w:fldChar w:fldCharType="end"/>
            </w:r>
          </w:hyperlink>
        </w:p>
        <w:p w14:paraId="7A249D06" w14:textId="148F143F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1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2. Общая архитектурная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8EFFB" w14:textId="5BFCB718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2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3. Ключевые компоненты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5351" w14:textId="0DAC6AF1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3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4. Схема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09D0" w14:textId="5334E03A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4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5.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6407" w14:textId="6BFC8513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5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6. Архитектура интеграций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36EF" w14:textId="387FA144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6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7. Архитектура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593A" w14:textId="2E5241F8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7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8. Нефункциональные характеристики, обеспечиваемые архитектурой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B6D9" w14:textId="31BBE853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8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9. Резервное копирование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862F" w14:textId="5EF59262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79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10. Совместимость и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B3BC" w14:textId="101735B8" w:rsidR="00380FEB" w:rsidRDefault="00380F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4880" w:history="1">
            <w:r w:rsidRPr="00724DBB">
              <w:rPr>
                <w:rStyle w:val="a5"/>
                <w:rFonts w:ascii="Times New Roman" w:hAnsi="Times New Roman" w:cs="Times New Roman"/>
                <w:noProof/>
              </w:rPr>
              <w:t>11. Контактная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B804" w14:textId="3814F409" w:rsidR="008604AE" w:rsidRDefault="008604AE">
          <w:r>
            <w:rPr>
              <w:b/>
              <w:bCs/>
            </w:rPr>
            <w:fldChar w:fldCharType="end"/>
          </w:r>
        </w:p>
      </w:sdtContent>
    </w:sdt>
    <w:p w14:paraId="3FACA384" w14:textId="77777777" w:rsidR="008604AE" w:rsidRDefault="008604AE">
      <w:pPr>
        <w:spacing w:after="120" w:line="276" w:lineRule="auto"/>
        <w:jc w:val="both"/>
        <w:rPr>
          <w:rFonts w:ascii="Times New Roman" w:hAnsi="Times New Roman" w:cs="Times New Roman"/>
          <w:lang w:val="en-US"/>
        </w:rPr>
      </w:pPr>
    </w:p>
    <w:p w14:paraId="5E13B250" w14:textId="77777777" w:rsidR="008604AE" w:rsidRPr="008604AE" w:rsidRDefault="008604AE">
      <w:pPr>
        <w:spacing w:after="120" w:line="276" w:lineRule="auto"/>
        <w:jc w:val="both"/>
        <w:rPr>
          <w:rFonts w:ascii="Times New Roman" w:hAnsi="Times New Roman" w:cs="Times New Roman"/>
          <w:lang w:val="en-US"/>
        </w:rPr>
      </w:pPr>
    </w:p>
    <w:p w14:paraId="5F605B37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0E984338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0" w:name="_Toc222914870"/>
      <w:r w:rsidRPr="008604AE">
        <w:rPr>
          <w:rFonts w:ascii="Times New Roman" w:hAnsi="Times New Roman" w:cs="Times New Roman"/>
        </w:rPr>
        <w:lastRenderedPageBreak/>
        <w:t>1. Введение</w:t>
      </w:r>
      <w:bookmarkEnd w:id="0"/>
    </w:p>
    <w:p w14:paraId="7A98D3A2" w14:textId="77777777" w:rsid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786F3" w14:textId="1F95E38A" w:rsidR="00D03721" w:rsidRPr="00C4427B" w:rsidRDefault="00000000" w:rsidP="00C4427B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Цель документа</w:t>
      </w:r>
    </w:p>
    <w:p w14:paraId="0024D1EB" w14:textId="77777777" w:rsidR="00C4427B" w:rsidRP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0D651" w14:textId="77777777" w:rsidR="00D03721" w:rsidRPr="00C4427B" w:rsidRDefault="00000000" w:rsidP="00C4427B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Настоящий документ содержит детальное архитектурное описание программного обеспечения «Agent Academy», разработанного на технологической платформе 1</w:t>
      </w:r>
      <w:proofErr w:type="gramStart"/>
      <w:r w:rsidRPr="00C4427B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C4427B">
        <w:rPr>
          <w:rFonts w:ascii="Times New Roman" w:hAnsi="Times New Roman" w:cs="Times New Roman"/>
          <w:sz w:val="24"/>
          <w:szCs w:val="24"/>
        </w:rPr>
        <w:t xml:space="preserve"> 8.3. Документ предназначен для экспертизы в рамках включения ПО в Единый реестр российских программ для электронных вычислительных машин и баз данных (Реестр отечественного ПО </w:t>
      </w:r>
      <w:proofErr w:type="spellStart"/>
      <w:r w:rsidRPr="00C4427B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C4427B">
        <w:rPr>
          <w:rFonts w:ascii="Times New Roman" w:hAnsi="Times New Roman" w:cs="Times New Roman"/>
          <w:sz w:val="24"/>
          <w:szCs w:val="24"/>
        </w:rPr>
        <w:t xml:space="preserve"> РФ).</w:t>
      </w:r>
    </w:p>
    <w:p w14:paraId="368ACA8E" w14:textId="7BBFBC39" w:rsidR="00D03721" w:rsidRPr="00C4427B" w:rsidRDefault="00000000" w:rsidP="00C4427B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</w:p>
    <w:p w14:paraId="6D15E359" w14:textId="77777777" w:rsidR="00C4427B" w:rsidRPr="00C4427B" w:rsidRDefault="00C4427B" w:rsidP="00C4427B">
      <w:pPr>
        <w:pStyle w:val="a4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96E00" w14:textId="77777777" w:rsidR="00D03721" w:rsidRPr="00C4427B" w:rsidRDefault="00000000" w:rsidP="00C4427B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ПО «Agent Academy» представляет собой интернет-сервис (</w:t>
      </w:r>
      <w:proofErr w:type="spellStart"/>
      <w:r w:rsidRPr="00C4427B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C4427B">
        <w:rPr>
          <w:rFonts w:ascii="Times New Roman" w:hAnsi="Times New Roman" w:cs="Times New Roman"/>
          <w:sz w:val="24"/>
          <w:szCs w:val="24"/>
        </w:rPr>
        <w:t>), выполняющий функцию страхового и финансового агрегатора. Система предназначена для автоматизации процессов взаимодействия страховщиков и страхователей на основе персонализированного подхода с использованием технологий машинного обучения (ML) и обработки естественного языка (NLP).</w:t>
      </w:r>
    </w:p>
    <w:p w14:paraId="044DA343" w14:textId="17BAE563" w:rsidR="00D03721" w:rsidRPr="00C4427B" w:rsidRDefault="00000000" w:rsidP="00C4427B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Ключевые цели архитектурного описания</w:t>
      </w:r>
    </w:p>
    <w:p w14:paraId="0EC0DBBF" w14:textId="77777777" w:rsidR="00C4427B" w:rsidRPr="00C4427B" w:rsidRDefault="00C4427B" w:rsidP="00C4427B">
      <w:pPr>
        <w:pStyle w:val="a4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CE9BA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Зафиксировать архитектурный стандарт построения системы на базе клиент-серверной архитектуры 1С для всех этапов жизненного цикла</w:t>
      </w:r>
    </w:p>
    <w:p w14:paraId="201F5ABD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Сформировать целостное понимание компонентов системы и их взаимодействия</w:t>
      </w:r>
    </w:p>
    <w:p w14:paraId="6DE8DA27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Описать механизмы обеспечения информационной безопасности и защиты персональных данных</w:t>
      </w:r>
    </w:p>
    <w:p w14:paraId="1905EDAD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Обеспечить основу для масштабируемого развития системы</w:t>
      </w:r>
    </w:p>
    <w:p w14:paraId="137BC1B8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12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Подтвердить соответствие требованиям к архитектуре ПО для включения в Реестр отечественного ПО</w:t>
      </w:r>
    </w:p>
    <w:p w14:paraId="0DC36858" w14:textId="0CE7CCA1" w:rsidR="00D03721" w:rsidRPr="00C4427B" w:rsidRDefault="00000000" w:rsidP="00C4427B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Связанные документы</w:t>
      </w:r>
    </w:p>
    <w:p w14:paraId="15CDA2B6" w14:textId="77777777" w:rsidR="00C4427B" w:rsidRPr="00C4427B" w:rsidRDefault="00C4427B" w:rsidP="00C4427B">
      <w:pPr>
        <w:pStyle w:val="a4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6A9CC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6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Описание функциональных характеристик ПО «Agent Academy»</w:t>
      </w:r>
    </w:p>
    <w:p w14:paraId="752CC8EE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6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Инструкция по установке экземпляра ПО «Agent Academy»</w:t>
      </w:r>
    </w:p>
    <w:p w14:paraId="522539C9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6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Руководство по эксплуатации для пользователей ПО «Agent Academy»</w:t>
      </w:r>
    </w:p>
    <w:p w14:paraId="7926C070" w14:textId="77777777" w:rsidR="00D03721" w:rsidRPr="00C4427B" w:rsidRDefault="00000000" w:rsidP="00C4427B">
      <w:pPr>
        <w:pStyle w:val="a4"/>
        <w:numPr>
          <w:ilvl w:val="0"/>
          <w:numId w:val="2"/>
        </w:numPr>
        <w:spacing w:after="120"/>
        <w:ind w:left="0" w:firstLine="0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Описание процессов, обеспечивающих поддержание жизненного цикла ПО «Agent Academy»</w:t>
      </w:r>
    </w:p>
    <w:p w14:paraId="5EB18285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5AE90FA4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1" w:name="_Toc222914871"/>
      <w:r w:rsidRPr="008604AE">
        <w:rPr>
          <w:rFonts w:ascii="Times New Roman" w:hAnsi="Times New Roman" w:cs="Times New Roman"/>
        </w:rPr>
        <w:lastRenderedPageBreak/>
        <w:t>2. Общая архитектурная концепция</w:t>
      </w:r>
      <w:bookmarkEnd w:id="1"/>
    </w:p>
    <w:p w14:paraId="79C53682" w14:textId="77777777" w:rsid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9F2ED" w14:textId="23150DF5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2.1. Архитектурный подход</w:t>
      </w:r>
    </w:p>
    <w:p w14:paraId="75B0AF02" w14:textId="77777777" w:rsidR="00C4427B" w:rsidRP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B93A9A" w14:textId="77777777" w:rsidR="00D03721" w:rsidRDefault="00000000" w:rsidP="00C4427B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sz w:val="24"/>
          <w:szCs w:val="24"/>
        </w:rPr>
        <w:t>Решение построено по трёхуровневой клиент-серверной архитектуре, обеспечивающей масштабируемость, надёжность и безопасность. Данный подход позволяет разделить ответственность между уровнями представления, бизнес-логики и хранения данных, что соответствует лучшим практикам проектирования корпоративных информационных систем.</w:t>
      </w:r>
    </w:p>
    <w:p w14:paraId="1F09EAE2" w14:textId="77777777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2.2. Уровни архитектуры</w:t>
      </w:r>
    </w:p>
    <w:p w14:paraId="2D52EB68" w14:textId="77777777" w:rsidR="00C4427B" w:rsidRP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77"/>
        <w:gridCol w:w="3977"/>
      </w:tblGrid>
      <w:tr w:rsidR="00D03721" w:rsidRPr="008604AE" w14:paraId="79BD48D8" w14:textId="77777777"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97C6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2398713"/>
            <w:r w:rsidRPr="00C4427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Уровень</w:t>
            </w:r>
          </w:p>
        </w:tc>
        <w:tc>
          <w:tcPr>
            <w:tcW w:w="33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5F32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39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D9F4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D03721" w:rsidRPr="008604AE" w14:paraId="081212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7330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Уровень 1: Клиентское приложение</w:t>
            </w:r>
          </w:p>
        </w:tc>
        <w:tc>
          <w:tcPr>
            <w:tcW w:w="3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E7DB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 xml:space="preserve">Веб-клиент (HTML5, </w:t>
            </w:r>
            <w:proofErr w:type="spellStart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) Тонкий клиент 1С (TCP/IP) Толстый клиент (администрирование)</w:t>
            </w:r>
          </w:p>
        </w:tc>
        <w:tc>
          <w:tcPr>
            <w:tcW w:w="3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9A4B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Работа через браузер без установки ПО на стороне пользователя. Тонкий клиент для внутренних операций. Толстый клиент для конфигурирования и администрирования.</w:t>
            </w:r>
          </w:p>
        </w:tc>
      </w:tr>
      <w:tr w:rsidR="00D03721" w:rsidRPr="008604AE" w14:paraId="4B39B0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7346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Уровень 2: Сервер приложений</w:t>
            </w:r>
          </w:p>
        </w:tc>
        <w:tc>
          <w:tcPr>
            <w:tcW w:w="3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2622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Кластер серверов 1С: - Менеджер кластера (</w:t>
            </w:r>
            <w:proofErr w:type="spellStart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rmngr</w:t>
            </w:r>
            <w:proofErr w:type="spellEnd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) - Рабочие процессы (</w:t>
            </w:r>
            <w:proofErr w:type="spellStart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rphost</w:t>
            </w:r>
            <w:proofErr w:type="spellEnd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) Веб-сервер Microsoft IIS</w:t>
            </w:r>
          </w:p>
        </w:tc>
        <w:tc>
          <w:tcPr>
            <w:tcW w:w="3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E129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бизнес-логики, управление сессиями пользователей, кэширование, </w:t>
            </w:r>
            <w:proofErr w:type="spellStart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пулинг</w:t>
            </w:r>
            <w:proofErr w:type="spellEnd"/>
            <w:r w:rsidRPr="00C4427B">
              <w:rPr>
                <w:rFonts w:ascii="Times New Roman" w:hAnsi="Times New Roman" w:cs="Times New Roman"/>
                <w:sz w:val="24"/>
                <w:szCs w:val="24"/>
              </w:rPr>
              <w:t xml:space="preserve"> соединений. IIS обрабатывает HTTPS-запросы и маршрутизирует на сервер 1С.</w:t>
            </w:r>
          </w:p>
        </w:tc>
      </w:tr>
      <w:tr w:rsidR="00D03721" w:rsidRPr="008604AE" w14:paraId="658594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801B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Уровень 3: Сервер баз данных</w:t>
            </w:r>
          </w:p>
        </w:tc>
        <w:tc>
          <w:tcPr>
            <w:tcW w:w="3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87AB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Microsoft SQL Server (СУБД)</w:t>
            </w:r>
          </w:p>
        </w:tc>
        <w:tc>
          <w:tcPr>
            <w:tcW w:w="3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6857" w14:textId="77777777" w:rsidR="00D03721" w:rsidRPr="00C4427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27B">
              <w:rPr>
                <w:rFonts w:ascii="Times New Roman" w:hAnsi="Times New Roman" w:cs="Times New Roman"/>
                <w:sz w:val="24"/>
                <w:szCs w:val="24"/>
              </w:rPr>
              <w:t>Централизованное хранение бизнес-данных, метаданных конфигурации, системной информации.</w:t>
            </w:r>
          </w:p>
        </w:tc>
      </w:tr>
      <w:bookmarkEnd w:id="2"/>
    </w:tbl>
    <w:p w14:paraId="509CA4C8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246A733C" w14:textId="77777777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2.3. Диаграмма компонентной архитектуры</w:t>
      </w:r>
    </w:p>
    <w:p w14:paraId="18E0FFBC" w14:textId="77777777" w:rsidR="00C4427B" w:rsidRP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391D3" w14:textId="77777777" w:rsidR="00D03721" w:rsidRPr="008604AE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Ниже представлена диаграмма компонентной архитектуры, отображающая все основные элементы системы и связи между ними:</w:t>
      </w:r>
    </w:p>
    <w:p w14:paraId="298E1B01" w14:textId="77777777" w:rsidR="00D03721" w:rsidRPr="008604AE" w:rsidRDefault="00000000">
      <w:pPr>
        <w:spacing w:before="240" w:after="8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66C57C" wp14:editId="3522D1F8">
            <wp:extent cx="6076950" cy="4714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57" cy="47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B68D" w14:textId="77777777" w:rsidR="00D03721" w:rsidRPr="008604AE" w:rsidRDefault="00000000">
      <w:pPr>
        <w:spacing w:after="24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i/>
          <w:iCs/>
          <w:color w:val="666666"/>
          <w:sz w:val="20"/>
          <w:szCs w:val="20"/>
        </w:rPr>
        <w:t>Рисунок 1. Компонентная архитектура ПО «Agent Academy»</w:t>
      </w:r>
    </w:p>
    <w:p w14:paraId="089E1A1D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345C8AAD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3" w:name="_Toc222914872"/>
      <w:r w:rsidRPr="008604AE">
        <w:rPr>
          <w:rFonts w:ascii="Times New Roman" w:hAnsi="Times New Roman" w:cs="Times New Roman"/>
        </w:rPr>
        <w:lastRenderedPageBreak/>
        <w:t>3. Ключевые компоненты системы</w:t>
      </w:r>
      <w:bookmarkEnd w:id="3"/>
    </w:p>
    <w:p w14:paraId="5D40D4E7" w14:textId="77777777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3.1. Технологическая платформа</w:t>
      </w:r>
    </w:p>
    <w:p w14:paraId="6DAA6FBC" w14:textId="77777777" w:rsidR="00C4427B" w:rsidRPr="00C4427B" w:rsidRDefault="00C4427B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49BC1" w14:textId="77777777" w:rsidR="00D03721" w:rsidRPr="00C4427B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b/>
          <w:bCs/>
          <w:sz w:val="24"/>
          <w:szCs w:val="24"/>
        </w:rPr>
        <w:t xml:space="preserve">Платформа: </w:t>
      </w:r>
      <w:r w:rsidRPr="00C4427B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C4427B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C4427B">
        <w:rPr>
          <w:rFonts w:ascii="Times New Roman" w:hAnsi="Times New Roman" w:cs="Times New Roman"/>
          <w:sz w:val="24"/>
          <w:szCs w:val="24"/>
        </w:rPr>
        <w:t xml:space="preserve"> 8.3 — исполняемая среда и виртуальная машина, обеспечивающая работу прикладного решения.</w:t>
      </w:r>
    </w:p>
    <w:p w14:paraId="4C47FBED" w14:textId="77777777" w:rsidR="00D03721" w:rsidRPr="00C4427B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b/>
          <w:bCs/>
          <w:sz w:val="24"/>
          <w:szCs w:val="24"/>
        </w:rPr>
        <w:t xml:space="preserve">Прикладное решение (Конфигурация): </w:t>
      </w:r>
      <w:r w:rsidRPr="00C4427B">
        <w:rPr>
          <w:rFonts w:ascii="Times New Roman" w:hAnsi="Times New Roman" w:cs="Times New Roman"/>
          <w:sz w:val="24"/>
          <w:szCs w:val="24"/>
        </w:rPr>
        <w:t>Набор метаданных (справочники, документы, регистры, отчёты), модулей на встроенном языке 1С, форм и интерфейсов. Существует в двух режимах: конфигурация (исходный код) и база данных (скомпилированная конфигурация).</w:t>
      </w:r>
    </w:p>
    <w:p w14:paraId="00989183" w14:textId="77777777" w:rsidR="00D03721" w:rsidRPr="00C4427B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427B">
        <w:rPr>
          <w:rFonts w:ascii="Times New Roman" w:hAnsi="Times New Roman" w:cs="Times New Roman"/>
          <w:b/>
          <w:bCs/>
          <w:sz w:val="24"/>
          <w:szCs w:val="24"/>
        </w:rPr>
        <w:t xml:space="preserve">Встроенный язык и система запросов: </w:t>
      </w:r>
      <w:r w:rsidRPr="00C4427B">
        <w:rPr>
          <w:rFonts w:ascii="Times New Roman" w:hAnsi="Times New Roman" w:cs="Times New Roman"/>
          <w:sz w:val="24"/>
          <w:szCs w:val="24"/>
        </w:rPr>
        <w:t>Код пишется на встроенном языке 1С. Система запросов транслируется в SQL-запросы к СУБД, обеспечивая независимость от конкретной базы данных.</w:t>
      </w:r>
    </w:p>
    <w:p w14:paraId="7812FCF8" w14:textId="77777777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3.2. Бизнес-модули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D03721" w:rsidRPr="008604AE" w14:paraId="29A1EC3B" w14:textId="77777777"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ABF7" w14:textId="77777777" w:rsidR="00380FEB" w:rsidRDefault="00380FEB">
            <w:pP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  <w:p w14:paraId="0B7FA0A6" w14:textId="49D6AA36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Модуль</w:t>
            </w:r>
          </w:p>
        </w:tc>
        <w:tc>
          <w:tcPr>
            <w:tcW w:w="65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A432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Назначение и ключевые функции</w:t>
            </w:r>
          </w:p>
        </w:tc>
      </w:tr>
      <w:tr w:rsidR="00D03721" w:rsidRPr="008604AE" w14:paraId="416F90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53A6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Модуль управления пользователями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D454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Регистрация, аутентификация (2FA), управление ролями и правами доступа. Ролевая модель на основе групп пользователей. Поддержка OTP и восстановления пароля.</w:t>
            </w:r>
          </w:p>
        </w:tc>
      </w:tr>
      <w:tr w:rsidR="00D03721" w:rsidRPr="008604AE" w14:paraId="146D8E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E8B2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Модуль оформления полисов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D685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Заполнение и обработка заявок на ОСАГО, ипотечное страхование, страхование жизни, КАСКО, Мини-КАСКО и кросс-продукты. Получение котировок от страховых компаний через REST API. Пролонгация, внесение изменений, расторжение полиса.</w:t>
            </w:r>
          </w:p>
        </w:tc>
      </w:tr>
      <w:tr w:rsidR="00D03721" w:rsidRPr="008604AE" w14:paraId="3EAC71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EF33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Финансовый модуль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659A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Автоматизация начисления и управления комиссионным вознаграждением для агентов и партнёров. Интеграция с платёжными системами. Контроль убыточности портфеля.</w:t>
            </w:r>
          </w:p>
        </w:tc>
      </w:tr>
      <w:tr w:rsidR="00D03721" w:rsidRPr="008604AE" w14:paraId="7FB4B4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8428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Модуль аналитики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D92F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Генерация отчётов по оплаченным договорам (включая договоры агентов и субагентов). Аналитика продаж. Сбор информации о поведении пользователей для бизнес-прогнозирования.</w:t>
            </w:r>
          </w:p>
        </w:tc>
      </w:tr>
      <w:tr w:rsidR="00D03721" w:rsidRPr="008604AE" w14:paraId="3F2F9D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A182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Модуль клиентской базы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D810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Учёт клиентов, управление взаимодействием, хранение истории обращений и полисов.</w:t>
            </w:r>
          </w:p>
        </w:tc>
      </w:tr>
      <w:tr w:rsidR="00D03721" w:rsidRPr="008604AE" w14:paraId="0D31F3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207A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Модуль скоринга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AE28" w14:textId="77777777" w:rsidR="00D03721" w:rsidRPr="007313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3B0">
              <w:rPr>
                <w:rFonts w:ascii="Times New Roman" w:hAnsi="Times New Roman" w:cs="Times New Roman"/>
                <w:sz w:val="24"/>
                <w:szCs w:val="24"/>
              </w:rPr>
              <w:t xml:space="preserve">Алгоритмическая оценка соответствия клиента требованиям страховщика. Интеграция с </w:t>
            </w:r>
            <w:proofErr w:type="spellStart"/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SpectrumData</w:t>
            </w:r>
            <w:proofErr w:type="spellEnd"/>
            <w:r w:rsidRPr="007313B0">
              <w:rPr>
                <w:rFonts w:ascii="Times New Roman" w:hAnsi="Times New Roman" w:cs="Times New Roman"/>
                <w:sz w:val="24"/>
                <w:szCs w:val="24"/>
              </w:rPr>
              <w:t xml:space="preserve"> и API </w:t>
            </w:r>
            <w:proofErr w:type="spellStart"/>
            <w:r w:rsidRPr="007313B0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7313B0">
              <w:rPr>
                <w:rFonts w:ascii="Times New Roman" w:hAnsi="Times New Roman" w:cs="Times New Roman"/>
                <w:sz w:val="24"/>
                <w:szCs w:val="24"/>
              </w:rPr>
              <w:t xml:space="preserve"> для анализа данных. Настройка скоринга и сегментации продаж. Оценка уровня риска и выявление мошенничества (ML/NLP).</w:t>
            </w:r>
          </w:p>
        </w:tc>
      </w:tr>
    </w:tbl>
    <w:p w14:paraId="5047D342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6E806843" w14:textId="77777777" w:rsidR="00D03721" w:rsidRDefault="0000000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27B">
        <w:rPr>
          <w:rFonts w:ascii="Times New Roman" w:hAnsi="Times New Roman" w:cs="Times New Roman"/>
          <w:b/>
          <w:bCs/>
          <w:sz w:val="28"/>
          <w:szCs w:val="28"/>
        </w:rPr>
        <w:t>3.3. Менеджер кластера и рабочие процессы</w:t>
      </w:r>
    </w:p>
    <w:p w14:paraId="28C76449" w14:textId="77777777" w:rsidR="007313B0" w:rsidRPr="00C4427B" w:rsidRDefault="007313B0" w:rsidP="00C44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2CB1A6" w14:textId="77777777" w:rsidR="00D03721" w:rsidRPr="007313B0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3B0">
        <w:rPr>
          <w:rFonts w:ascii="Times New Roman" w:hAnsi="Times New Roman" w:cs="Times New Roman"/>
          <w:b/>
          <w:bCs/>
          <w:sz w:val="24"/>
          <w:szCs w:val="24"/>
        </w:rPr>
        <w:t>Менеджер кластера (</w:t>
      </w:r>
      <w:proofErr w:type="spellStart"/>
      <w:r w:rsidRPr="007313B0">
        <w:rPr>
          <w:rFonts w:ascii="Times New Roman" w:hAnsi="Times New Roman" w:cs="Times New Roman"/>
          <w:b/>
          <w:bCs/>
          <w:sz w:val="24"/>
          <w:szCs w:val="24"/>
        </w:rPr>
        <w:t>rmngr</w:t>
      </w:r>
      <w:proofErr w:type="spellEnd"/>
      <w:r w:rsidRPr="007313B0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7313B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313B0">
        <w:rPr>
          <w:rFonts w:ascii="Times New Roman" w:hAnsi="Times New Roman" w:cs="Times New Roman"/>
          <w:sz w:val="24"/>
          <w:szCs w:val="24"/>
        </w:rPr>
        <w:t>Управляет</w:t>
      </w:r>
      <w:proofErr w:type="gramEnd"/>
      <w:r w:rsidRPr="007313B0">
        <w:rPr>
          <w:rFonts w:ascii="Times New Roman" w:hAnsi="Times New Roman" w:cs="Times New Roman"/>
          <w:sz w:val="24"/>
          <w:szCs w:val="24"/>
        </w:rPr>
        <w:t xml:space="preserve"> рабочими процессами, распределяет запросы новых сеансов по свободным рабочим процессам.</w:t>
      </w:r>
    </w:p>
    <w:p w14:paraId="00A808F2" w14:textId="77777777" w:rsidR="00D03721" w:rsidRPr="007313B0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3B0">
        <w:rPr>
          <w:rFonts w:ascii="Times New Roman" w:hAnsi="Times New Roman" w:cs="Times New Roman"/>
          <w:b/>
          <w:bCs/>
          <w:sz w:val="24"/>
          <w:szCs w:val="24"/>
        </w:rPr>
        <w:t>Рабочий процесс (</w:t>
      </w:r>
      <w:proofErr w:type="spellStart"/>
      <w:r w:rsidRPr="007313B0">
        <w:rPr>
          <w:rFonts w:ascii="Times New Roman" w:hAnsi="Times New Roman" w:cs="Times New Roman"/>
          <w:b/>
          <w:bCs/>
          <w:sz w:val="24"/>
          <w:szCs w:val="24"/>
        </w:rPr>
        <w:t>rphost</w:t>
      </w:r>
      <w:proofErr w:type="spellEnd"/>
      <w:r w:rsidRPr="007313B0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7313B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313B0">
        <w:rPr>
          <w:rFonts w:ascii="Times New Roman" w:hAnsi="Times New Roman" w:cs="Times New Roman"/>
          <w:sz w:val="24"/>
          <w:szCs w:val="24"/>
        </w:rPr>
        <w:t>Непосредственно</w:t>
      </w:r>
      <w:proofErr w:type="gramEnd"/>
      <w:r w:rsidRPr="007313B0">
        <w:rPr>
          <w:rFonts w:ascii="Times New Roman" w:hAnsi="Times New Roman" w:cs="Times New Roman"/>
          <w:sz w:val="24"/>
          <w:szCs w:val="24"/>
        </w:rPr>
        <w:t xml:space="preserve"> выполняет код прикладного решения. Поддерживается несколько рабочих процессов для распределения нагрузки.</w:t>
      </w:r>
    </w:p>
    <w:p w14:paraId="496BE502" w14:textId="77777777" w:rsidR="00D03721" w:rsidRPr="007313B0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3B0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Веб-сервер (IIS)</w:t>
      </w:r>
      <w:proofErr w:type="gramStart"/>
      <w:r w:rsidRPr="007313B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313B0">
        <w:rPr>
          <w:rFonts w:ascii="Times New Roman" w:hAnsi="Times New Roman" w:cs="Times New Roman"/>
          <w:sz w:val="24"/>
          <w:szCs w:val="24"/>
        </w:rPr>
        <w:t>Принимает</w:t>
      </w:r>
      <w:proofErr w:type="gramEnd"/>
      <w:r w:rsidRPr="007313B0">
        <w:rPr>
          <w:rFonts w:ascii="Times New Roman" w:hAnsi="Times New Roman" w:cs="Times New Roman"/>
          <w:sz w:val="24"/>
          <w:szCs w:val="24"/>
        </w:rPr>
        <w:t xml:space="preserve"> входящие HTTPS-соединения от веб-клиентов, перенаправляет их на сервер 1С через модуль веб-публикации.</w:t>
      </w:r>
    </w:p>
    <w:p w14:paraId="4B3D674D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0DB0D7A8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4" w:name="_Toc222914873"/>
      <w:r w:rsidRPr="008604AE">
        <w:rPr>
          <w:rFonts w:ascii="Times New Roman" w:hAnsi="Times New Roman" w:cs="Times New Roman"/>
        </w:rPr>
        <w:lastRenderedPageBreak/>
        <w:t>4. Схема развёртывания</w:t>
      </w:r>
      <w:bookmarkEnd w:id="4"/>
    </w:p>
    <w:p w14:paraId="544E03F9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4.1. Инфраструктура</w:t>
      </w:r>
    </w:p>
    <w:p w14:paraId="02A526FE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B4D49" w14:textId="77777777" w:rsidR="00D03721" w:rsidRPr="00E154D1" w:rsidRDefault="00000000" w:rsidP="00E154D1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154D1">
        <w:rPr>
          <w:rFonts w:ascii="Times New Roman" w:hAnsi="Times New Roman" w:cs="Times New Roman"/>
          <w:sz w:val="24"/>
          <w:szCs w:val="24"/>
        </w:rPr>
        <w:t>Система развёрнута в защищённой инфраструктуре Центра обработки данных (ЦОД) на территории Российской Федерации на виртуальных серверах. Все технические средства, необходимые для работы ПО, размещены на территории РФ.</w:t>
      </w:r>
    </w:p>
    <w:p w14:paraId="76D0BD96" w14:textId="77777777" w:rsidR="00D03721" w:rsidRPr="00E154D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4.2. Диаграмма развёртывания</w:t>
      </w:r>
    </w:p>
    <w:p w14:paraId="41061C0D" w14:textId="77777777" w:rsidR="00D03721" w:rsidRPr="008604AE" w:rsidRDefault="00000000">
      <w:pPr>
        <w:spacing w:before="240" w:after="8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noProof/>
        </w:rPr>
        <w:drawing>
          <wp:inline distT="0" distB="0" distL="0" distR="0" wp14:anchorId="3FBE7A3A" wp14:editId="21A7708D">
            <wp:extent cx="5829300" cy="437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205" cy="43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029B" w14:textId="77777777" w:rsidR="00D03721" w:rsidRPr="008604AE" w:rsidRDefault="00000000">
      <w:pPr>
        <w:spacing w:after="24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i/>
          <w:iCs/>
          <w:color w:val="666666"/>
          <w:sz w:val="20"/>
          <w:szCs w:val="20"/>
        </w:rPr>
        <w:t>Рисунок 2. Диаграмма развёртывания ПО «Agent Academy»</w:t>
      </w:r>
    </w:p>
    <w:p w14:paraId="17C3ACA8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4.3. Состав виртуальных машин</w:t>
      </w:r>
    </w:p>
    <w:p w14:paraId="4BC4DFB1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195"/>
        <w:gridCol w:w="2795"/>
        <w:gridCol w:w="2947"/>
      </w:tblGrid>
      <w:tr w:rsidR="00D03721" w:rsidRPr="00E154D1" w14:paraId="024AE302" w14:textId="77777777"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7349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9196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ОС</w:t>
            </w:r>
          </w:p>
        </w:tc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E7B5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ПО</w:t>
            </w:r>
          </w:p>
        </w:tc>
        <w:tc>
          <w:tcPr>
            <w:tcW w:w="29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D7C8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Назначение</w:t>
            </w:r>
          </w:p>
        </w:tc>
      </w:tr>
      <w:tr w:rsidR="00D03721" w:rsidRPr="00E154D1" w14:paraId="54F97D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84EB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ВМ1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DFE6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Windows Server 2019+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51B2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Microsoft IIS + 1С Web </w:t>
            </w:r>
            <w:proofErr w:type="spell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Extension</w:t>
            </w:r>
            <w:proofErr w:type="spellEnd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proofErr w:type="gram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С:Предприятие</w:t>
            </w:r>
            <w:proofErr w:type="gramEnd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 8.3 Кластер серверов</w:t>
            </w:r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FD0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Веб-сервер, сервер приложений, обработка HTTPS-запросов, выполнение бизнес-логики</w:t>
            </w:r>
          </w:p>
        </w:tc>
      </w:tr>
      <w:tr w:rsidR="00D03721" w:rsidRPr="00E154D1" w14:paraId="50606B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8247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ВМ2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8EDF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Windows Server 2019+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D9E2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Microsoft SQL Server 2019+</w:t>
            </w:r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678D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Сервер СУБД, хранение бизнес-данных</w:t>
            </w:r>
          </w:p>
        </w:tc>
      </w:tr>
    </w:tbl>
    <w:p w14:paraId="1E12BBA8" w14:textId="77777777" w:rsidR="00D03721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60E79856" w14:textId="77777777" w:rsidR="00E154D1" w:rsidRPr="008604AE" w:rsidRDefault="00E154D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4FB5EF20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 Минимальные системные требования к серверам</w:t>
      </w:r>
    </w:p>
    <w:p w14:paraId="0B3766D4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77"/>
        <w:gridCol w:w="3277"/>
      </w:tblGrid>
      <w:tr w:rsidR="00D03721" w:rsidRPr="00E154D1" w14:paraId="28A30B8C" w14:textId="77777777"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8953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</w:rPr>
              <w:t>Параметр</w:t>
            </w:r>
          </w:p>
        </w:tc>
        <w:tc>
          <w:tcPr>
            <w:tcW w:w="32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01CE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</w:rPr>
              <w:t>Сервер приложений (IIS + 1С)</w:t>
            </w:r>
          </w:p>
        </w:tc>
        <w:tc>
          <w:tcPr>
            <w:tcW w:w="32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0EB4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  <w:b/>
                <w:bCs/>
                <w:color w:val="FFFFFF"/>
              </w:rPr>
              <w:t>Сервер БД</w:t>
            </w:r>
          </w:p>
        </w:tc>
      </w:tr>
      <w:tr w:rsidR="00D03721" w:rsidRPr="00E154D1" w14:paraId="051914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D2F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8CFD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8 ядер x64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C883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8 ядер x64</w:t>
            </w:r>
          </w:p>
        </w:tc>
      </w:tr>
      <w:tr w:rsidR="00D03721" w:rsidRPr="00E154D1" w14:paraId="13AFDE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9F0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328C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16 ГБ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F362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32 ГБ</w:t>
            </w:r>
          </w:p>
        </w:tc>
      </w:tr>
      <w:tr w:rsidR="00D03721" w:rsidRPr="00E154D1" w14:paraId="11F5BD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38ED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Дисковое пространство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BE7B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200 ГБ SSD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3B1F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500 ГБ SSD</w:t>
            </w:r>
          </w:p>
        </w:tc>
      </w:tr>
      <w:tr w:rsidR="00D03721" w:rsidRPr="00E154D1" w14:paraId="508A5E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0068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4FB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1 Гбит/с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6F86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1 Гбит/с</w:t>
            </w:r>
          </w:p>
        </w:tc>
      </w:tr>
    </w:tbl>
    <w:p w14:paraId="67502B66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099DE530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096E22F4" w14:textId="77777777" w:rsidR="00D03721" w:rsidRDefault="00000000">
      <w:pPr>
        <w:pStyle w:val="1"/>
        <w:rPr>
          <w:rFonts w:ascii="Times New Roman" w:hAnsi="Times New Roman" w:cs="Times New Roman"/>
        </w:rPr>
      </w:pPr>
      <w:bookmarkStart w:id="5" w:name="_Toc222914874"/>
      <w:r w:rsidRPr="008604AE">
        <w:rPr>
          <w:rFonts w:ascii="Times New Roman" w:hAnsi="Times New Roman" w:cs="Times New Roman"/>
        </w:rPr>
        <w:lastRenderedPageBreak/>
        <w:t>5. Технологический стек</w:t>
      </w:r>
      <w:bookmarkEnd w:id="5"/>
    </w:p>
    <w:p w14:paraId="3E88D82C" w14:textId="77777777" w:rsidR="00E154D1" w:rsidRPr="008604AE" w:rsidRDefault="00E154D1" w:rsidP="00E154D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7"/>
        <w:gridCol w:w="3177"/>
      </w:tblGrid>
      <w:tr w:rsidR="00D03721" w:rsidRPr="008604AE" w14:paraId="4197BAF1" w14:textId="77777777"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AD2D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31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7C93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1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FC74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03721" w:rsidRPr="008604AE" w14:paraId="42450D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905B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Платформа разработки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E6FA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1</w:t>
            </w:r>
            <w:proofErr w:type="gramStart"/>
            <w:r w:rsidRPr="00E154D1">
              <w:rPr>
                <w:rFonts w:ascii="Times New Roman" w:hAnsi="Times New Roman" w:cs="Times New Roman"/>
              </w:rPr>
              <w:t>С:Предприятие</w:t>
            </w:r>
            <w:proofErr w:type="gramEnd"/>
            <w:r w:rsidRPr="00E154D1">
              <w:rPr>
                <w:rFonts w:ascii="Times New Roman" w:hAnsi="Times New Roman" w:cs="Times New Roman"/>
              </w:rPr>
              <w:t xml:space="preserve"> 8.3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B84D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Среда исполнения, встроенный язык, управление метаданными</w:t>
            </w:r>
          </w:p>
        </w:tc>
      </w:tr>
      <w:tr w:rsidR="00D03721" w:rsidRPr="008604AE" w14:paraId="63C063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5C8B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3516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Microsoft SQL Server 2019+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58BF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Основное хранилище бизнес-данных</w:t>
            </w:r>
          </w:p>
        </w:tc>
      </w:tr>
      <w:tr w:rsidR="00D03721" w:rsidRPr="008604AE" w14:paraId="680371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C7AA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Веб-сервер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BFA4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Microsoft IIS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CC39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 xml:space="preserve">Обработка HTTPS-запросов, SSL </w:t>
            </w:r>
            <w:proofErr w:type="spellStart"/>
            <w:r w:rsidRPr="00E154D1">
              <w:rPr>
                <w:rFonts w:ascii="Times New Roman" w:hAnsi="Times New Roman" w:cs="Times New Roman"/>
              </w:rPr>
              <w:t>termination</w:t>
            </w:r>
            <w:proofErr w:type="spellEnd"/>
          </w:p>
        </w:tc>
      </w:tr>
      <w:tr w:rsidR="00D03721" w:rsidRPr="008604AE" w14:paraId="51A2D9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0602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Операционная система (серверы)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5A55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Windows Server 2019+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6664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Серверная ОС для компонентов системы</w:t>
            </w:r>
          </w:p>
        </w:tc>
      </w:tr>
      <w:tr w:rsidR="00D03721" w:rsidRPr="008604AE" w14:paraId="31E3E6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4A0B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Контейнеризация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777D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154D1">
              <w:rPr>
                <w:rFonts w:ascii="Times New Roman" w:hAnsi="Times New Roman" w:cs="Times New Roman"/>
              </w:rPr>
              <w:t>Docker</w:t>
            </w:r>
            <w:proofErr w:type="spellEnd"/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DB09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Контейнеризация отдельных сервисов</w:t>
            </w:r>
          </w:p>
        </w:tc>
      </w:tr>
      <w:tr w:rsidR="00D03721" w:rsidRPr="008604AE" w14:paraId="715562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DF62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6A0D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1</w:t>
            </w:r>
            <w:proofErr w:type="gramStart"/>
            <w:r w:rsidRPr="00E154D1">
              <w:rPr>
                <w:rFonts w:ascii="Times New Roman" w:hAnsi="Times New Roman" w:cs="Times New Roman"/>
              </w:rPr>
              <w:t>С:DevOps</w:t>
            </w:r>
            <w:proofErr w:type="gramEnd"/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3815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Автоматизация сборки, тестирования и развёртывания</w:t>
            </w:r>
          </w:p>
        </w:tc>
      </w:tr>
      <w:tr w:rsidR="00D03721" w:rsidRPr="008604AE" w14:paraId="3F5A52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74BC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Контроль версий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47A8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154D1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DF81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154D1">
              <w:rPr>
                <w:rFonts w:ascii="Times New Roman" w:hAnsi="Times New Roman" w:cs="Times New Roman"/>
              </w:rPr>
              <w:t>Версионирование</w:t>
            </w:r>
            <w:proofErr w:type="spellEnd"/>
            <w:r w:rsidRPr="00E154D1">
              <w:rPr>
                <w:rFonts w:ascii="Times New Roman" w:hAnsi="Times New Roman" w:cs="Times New Roman"/>
              </w:rPr>
              <w:t xml:space="preserve"> исходного кода конфигурации</w:t>
            </w:r>
          </w:p>
        </w:tc>
      </w:tr>
      <w:tr w:rsidR="00D03721" w:rsidRPr="008604AE" w14:paraId="50236C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1FF0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FBC0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154D1">
              <w:rPr>
                <w:rFonts w:ascii="Times New Roman" w:hAnsi="Times New Roman" w:cs="Times New Roman"/>
              </w:rPr>
              <w:t>Zabbix</w:t>
            </w:r>
            <w:proofErr w:type="spellEnd"/>
            <w:r w:rsidRPr="00E154D1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E154D1">
              <w:rPr>
                <w:rFonts w:ascii="Times New Roman" w:hAnsi="Times New Roman" w:cs="Times New Roman"/>
              </w:rPr>
              <w:t>Grafana</w:t>
            </w:r>
            <w:proofErr w:type="spellEnd"/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CC1F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 xml:space="preserve">Мониторинг доступности, производительности, </w:t>
            </w:r>
            <w:proofErr w:type="spellStart"/>
            <w:r w:rsidRPr="00E154D1">
              <w:rPr>
                <w:rFonts w:ascii="Times New Roman" w:hAnsi="Times New Roman" w:cs="Times New Roman"/>
              </w:rPr>
              <w:t>алертинг</w:t>
            </w:r>
            <w:proofErr w:type="spellEnd"/>
          </w:p>
        </w:tc>
      </w:tr>
      <w:tr w:rsidR="00D03721" w:rsidRPr="008604AE" w14:paraId="40C85A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960A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Интеграции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E5DD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REST API, SOAP, COM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F5DF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Взаимодействие с внешними системами страховых компаний</w:t>
            </w:r>
          </w:p>
        </w:tc>
      </w:tr>
      <w:tr w:rsidR="00D03721" w:rsidRPr="008604AE" w14:paraId="697AC3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89C9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Протоколы защиты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BE89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TLS 1.2+, HTTPS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516D" w14:textId="77777777" w:rsidR="00D03721" w:rsidRPr="00E154D1" w:rsidRDefault="00000000">
            <w:pPr>
              <w:rPr>
                <w:rFonts w:ascii="Times New Roman" w:hAnsi="Times New Roman" w:cs="Times New Roman"/>
              </w:rPr>
            </w:pPr>
            <w:r w:rsidRPr="00E154D1">
              <w:rPr>
                <w:rFonts w:ascii="Times New Roman" w:hAnsi="Times New Roman" w:cs="Times New Roman"/>
              </w:rPr>
              <w:t>Шифрование данных при передаче</w:t>
            </w:r>
          </w:p>
        </w:tc>
      </w:tr>
    </w:tbl>
    <w:p w14:paraId="25AFA2E0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5E08255E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5.1. Сторонние компоненты и лицензии</w:t>
      </w:r>
    </w:p>
    <w:p w14:paraId="5F0FEB20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E779D" w14:textId="77777777" w:rsidR="00D03721" w:rsidRPr="008604AE" w:rsidRDefault="00000000" w:rsidP="00E154D1">
      <w:pPr>
        <w:spacing w:after="120" w:line="276" w:lineRule="auto"/>
        <w:ind w:firstLine="851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Все используемые в ПО сторонние компоненты имеют совместимые лицензии и разрешены к использованию на территории Российской Федерации. Платформа 1</w:t>
      </w:r>
      <w:proofErr w:type="gramStart"/>
      <w:r w:rsidRPr="008604AE">
        <w:rPr>
          <w:rFonts w:ascii="Times New Roman" w:hAnsi="Times New Roman" w:cs="Times New Roman"/>
        </w:rPr>
        <w:t>С:Предприятие</w:t>
      </w:r>
      <w:proofErr w:type="gramEnd"/>
      <w:r w:rsidRPr="008604AE">
        <w:rPr>
          <w:rFonts w:ascii="Times New Roman" w:hAnsi="Times New Roman" w:cs="Times New Roman"/>
        </w:rPr>
        <w:t xml:space="preserve"> 8.3 является продуктом российского разработчика (ООО «1С»), зарегистрированным в Реестре отечественного ПО. Microsoft SQL Server используется в рамках коммерческой лицензии.</w:t>
      </w:r>
    </w:p>
    <w:p w14:paraId="698FB486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490D6780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6" w:name="_Toc222914875"/>
      <w:r w:rsidRPr="008604AE">
        <w:rPr>
          <w:rFonts w:ascii="Times New Roman" w:hAnsi="Times New Roman" w:cs="Times New Roman"/>
        </w:rPr>
        <w:lastRenderedPageBreak/>
        <w:t>6. Архитектура интеграций</w:t>
      </w:r>
      <w:bookmarkEnd w:id="6"/>
    </w:p>
    <w:p w14:paraId="224865C7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6.1. Общее описание</w:t>
      </w:r>
    </w:p>
    <w:p w14:paraId="2B0C82D0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559AF" w14:textId="77777777" w:rsidR="00D03721" w:rsidRPr="00E154D1" w:rsidRDefault="00000000" w:rsidP="00E154D1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154D1">
        <w:rPr>
          <w:rFonts w:ascii="Times New Roman" w:hAnsi="Times New Roman" w:cs="Times New Roman"/>
          <w:sz w:val="24"/>
          <w:szCs w:val="24"/>
        </w:rPr>
        <w:t xml:space="preserve">Система «Agent Academy» осуществляет интеграцию с внешними системами и сервисами через открытые REST API. Интеграционный слой обеспечивает взаимодействие со страховыми компаниями-партнёрами (Ренессанс, Югория, </w:t>
      </w:r>
      <w:proofErr w:type="spellStart"/>
      <w:r w:rsidRPr="00E154D1">
        <w:rPr>
          <w:rFonts w:ascii="Times New Roman" w:hAnsi="Times New Roman" w:cs="Times New Roman"/>
          <w:sz w:val="24"/>
          <w:szCs w:val="24"/>
        </w:rPr>
        <w:t>Зетта</w:t>
      </w:r>
      <w:proofErr w:type="spellEnd"/>
      <w:r w:rsidRPr="00E154D1">
        <w:rPr>
          <w:rFonts w:ascii="Times New Roman" w:hAnsi="Times New Roman" w:cs="Times New Roman"/>
          <w:sz w:val="24"/>
          <w:szCs w:val="24"/>
        </w:rPr>
        <w:t xml:space="preserve">, СОГАЗ, Росгосстрах, Согласие, </w:t>
      </w:r>
      <w:proofErr w:type="spellStart"/>
      <w:r w:rsidRPr="00E154D1">
        <w:rPr>
          <w:rFonts w:ascii="Times New Roman" w:hAnsi="Times New Roman" w:cs="Times New Roman"/>
          <w:sz w:val="24"/>
          <w:szCs w:val="24"/>
        </w:rPr>
        <w:t>Евроинс</w:t>
      </w:r>
      <w:proofErr w:type="spellEnd"/>
      <w:r w:rsidRPr="00E154D1">
        <w:rPr>
          <w:rFonts w:ascii="Times New Roman" w:hAnsi="Times New Roman" w:cs="Times New Roman"/>
          <w:sz w:val="24"/>
          <w:szCs w:val="24"/>
        </w:rPr>
        <w:t>), поставщиками данных для скоринга и платёжными системами.</w:t>
      </w:r>
    </w:p>
    <w:p w14:paraId="06FE78FA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6.2. Диаграмма интеграций</w:t>
      </w:r>
    </w:p>
    <w:p w14:paraId="532C7ABD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3BF99" w14:textId="77777777" w:rsidR="00D03721" w:rsidRPr="008604AE" w:rsidRDefault="00000000">
      <w:pPr>
        <w:spacing w:before="240" w:after="8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noProof/>
        </w:rPr>
        <w:drawing>
          <wp:inline distT="0" distB="0" distL="0" distR="0" wp14:anchorId="58ED737E" wp14:editId="28749D37">
            <wp:extent cx="5524500" cy="3333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33F0" w14:textId="77777777" w:rsidR="00D03721" w:rsidRPr="008604AE" w:rsidRDefault="00000000">
      <w:pPr>
        <w:spacing w:after="24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i/>
          <w:iCs/>
          <w:color w:val="666666"/>
          <w:sz w:val="20"/>
          <w:szCs w:val="20"/>
        </w:rPr>
        <w:t>Рисунок 3. Схема интеграций ПО «Agent Academy» с внешними системами</w:t>
      </w:r>
    </w:p>
    <w:p w14:paraId="1AF752A2" w14:textId="77777777" w:rsidR="00D0372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6.3. Перечень внешних интеграций</w:t>
      </w:r>
    </w:p>
    <w:p w14:paraId="59CD8052" w14:textId="77777777" w:rsidR="00E154D1" w:rsidRPr="00E154D1" w:rsidRDefault="00E154D1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577"/>
        <w:gridCol w:w="2977"/>
      </w:tblGrid>
      <w:tr w:rsidR="00D03721" w:rsidRPr="008604AE" w14:paraId="37FCC639" w14:textId="77777777"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DF87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Внешняя система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0D3D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25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DD24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29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6AD8" w14:textId="77777777" w:rsidR="00D03721" w:rsidRPr="008604AE" w:rsidRDefault="00000000">
            <w:pPr>
              <w:rPr>
                <w:rFonts w:ascii="Times New Roman" w:hAnsi="Times New Roman" w:cs="Times New Roman"/>
              </w:rPr>
            </w:pPr>
            <w:r w:rsidRPr="008604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</w:tr>
      <w:tr w:rsidR="00D03721" w:rsidRPr="008604AE" w14:paraId="5D2A84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45F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Страховые компании (Ренессанс, Югория, </w:t>
            </w:r>
            <w:proofErr w:type="spell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Зетта</w:t>
            </w:r>
            <w:proofErr w:type="spellEnd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, СОГАЗ, Росгосстрах, Согласие, </w:t>
            </w:r>
            <w:proofErr w:type="spell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Евроинс</w:t>
            </w:r>
            <w:proofErr w:type="spellEnd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AC41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REST API (HTTPS)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3B51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Получение котировок, оформление полисов, пролонгация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5604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Данные страхователя, параметры полиса, результаты расчёта, статус оформления</w:t>
            </w:r>
          </w:p>
        </w:tc>
      </w:tr>
      <w:tr w:rsidR="00D03721" w:rsidRPr="008604AE" w14:paraId="7B4C1B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E8BD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SpectrumData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83B5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REST API (HTTPS)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A9EC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Скоринг клиентов, проверка данных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7D2E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ФИО, ИНН, данные авто → скоринговый балл, история</w:t>
            </w:r>
          </w:p>
        </w:tc>
      </w:tr>
      <w:tr w:rsidR="00D03721" w:rsidRPr="008604AE" w14:paraId="43D9A2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B31B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DDA9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REST API (HTTPS)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87D7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Обогащение данных о клиентах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2F39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Дополнительные сведения для оценки риска</w:t>
            </w:r>
          </w:p>
        </w:tc>
      </w:tr>
      <w:tr w:rsidR="00D03721" w:rsidRPr="008604AE" w14:paraId="166250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DE5B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Платёжные системы (банки-эквайеры)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0D8B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REST API (HTTPS)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6815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Приём оплаты за полисы, выплата комиссий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DEA0" w14:textId="77777777" w:rsidR="00D03721" w:rsidRPr="00E154D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4D1">
              <w:rPr>
                <w:rFonts w:ascii="Times New Roman" w:hAnsi="Times New Roman" w:cs="Times New Roman"/>
                <w:sz w:val="24"/>
                <w:szCs w:val="24"/>
              </w:rPr>
              <w:t>Сумма, реквизиты, статус платежа</w:t>
            </w:r>
          </w:p>
        </w:tc>
      </w:tr>
    </w:tbl>
    <w:p w14:paraId="54AF924E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6E8CAF99" w14:textId="77777777" w:rsidR="00D03721" w:rsidRPr="00E154D1" w:rsidRDefault="00000000" w:rsidP="00E1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4D1">
        <w:rPr>
          <w:rFonts w:ascii="Times New Roman" w:hAnsi="Times New Roman" w:cs="Times New Roman"/>
          <w:b/>
          <w:bCs/>
          <w:sz w:val="28"/>
          <w:szCs w:val="28"/>
        </w:rPr>
        <w:t>6.4. Механизмы обновления</w:t>
      </w:r>
    </w:p>
    <w:p w14:paraId="13A51307" w14:textId="77777777" w:rsidR="00E154D1" w:rsidRDefault="00E154D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263964B0" w14:textId="0EA60F49" w:rsidR="00D03721" w:rsidRPr="00E154D1" w:rsidRDefault="00000000" w:rsidP="00E154D1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154D1">
        <w:rPr>
          <w:rFonts w:ascii="Times New Roman" w:hAnsi="Times New Roman" w:cs="Times New Roman"/>
          <w:sz w:val="24"/>
          <w:szCs w:val="24"/>
        </w:rPr>
        <w:t>Обновление ПО осуществляется через CI/CD-</w:t>
      </w:r>
      <w:proofErr w:type="spellStart"/>
      <w:r w:rsidRPr="00E154D1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E154D1">
        <w:rPr>
          <w:rFonts w:ascii="Times New Roman" w:hAnsi="Times New Roman" w:cs="Times New Roman"/>
          <w:sz w:val="24"/>
          <w:szCs w:val="24"/>
        </w:rPr>
        <w:t xml:space="preserve"> на базе 1</w:t>
      </w:r>
      <w:proofErr w:type="gramStart"/>
      <w:r w:rsidRPr="00E154D1">
        <w:rPr>
          <w:rFonts w:ascii="Times New Roman" w:hAnsi="Times New Roman" w:cs="Times New Roman"/>
          <w:sz w:val="24"/>
          <w:szCs w:val="24"/>
        </w:rPr>
        <w:t>С:DevOps</w:t>
      </w:r>
      <w:proofErr w:type="gramEnd"/>
      <w:r w:rsidRPr="00E154D1">
        <w:rPr>
          <w:rFonts w:ascii="Times New Roman" w:hAnsi="Times New Roman" w:cs="Times New Roman"/>
          <w:sz w:val="24"/>
          <w:szCs w:val="24"/>
        </w:rPr>
        <w:t xml:space="preserve">. Исходный код конфигурации хранится в системе контроля версий </w:t>
      </w:r>
      <w:proofErr w:type="spellStart"/>
      <w:r w:rsidRPr="00E154D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154D1">
        <w:rPr>
          <w:rFonts w:ascii="Times New Roman" w:hAnsi="Times New Roman" w:cs="Times New Roman"/>
          <w:sz w:val="24"/>
          <w:szCs w:val="24"/>
        </w:rPr>
        <w:t>. Процесс обновления включает автоматическую сборку, тестирование на тестовом стенде, и развёртывание на промышленный контур в конце рабочего дня (период минимальной нагрузки) для снижения влияния на работу пользователей.</w:t>
      </w:r>
    </w:p>
    <w:p w14:paraId="02D88131" w14:textId="77777777" w:rsidR="00D03721" w:rsidRPr="00E154D1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4D1">
        <w:rPr>
          <w:rFonts w:ascii="Times New Roman" w:hAnsi="Times New Roman" w:cs="Times New Roman"/>
          <w:sz w:val="24"/>
          <w:szCs w:val="24"/>
        </w:rPr>
        <w:t>Информация об обновлениях публикуется на сайте правообладателя. Документация по публичным API поддерживается в актуальном состоянии.</w:t>
      </w:r>
    </w:p>
    <w:p w14:paraId="46E0F2B1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3ECB4B7E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7" w:name="_Toc222914876"/>
      <w:r w:rsidRPr="008604AE">
        <w:rPr>
          <w:rFonts w:ascii="Times New Roman" w:hAnsi="Times New Roman" w:cs="Times New Roman"/>
        </w:rPr>
        <w:lastRenderedPageBreak/>
        <w:t>7. Архитектура безопасности</w:t>
      </w:r>
      <w:bookmarkEnd w:id="7"/>
    </w:p>
    <w:p w14:paraId="77866041" w14:textId="77777777" w:rsidR="00E154D1" w:rsidRDefault="00E154D1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BED6E" w14:textId="7130C870" w:rsidR="00D0372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7.1. Общий подход</w:t>
      </w:r>
    </w:p>
    <w:p w14:paraId="4AF7544B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04179" w14:textId="77777777" w:rsidR="00D03721" w:rsidRPr="00BB1ADF" w:rsidRDefault="00000000" w:rsidP="00BB1ADF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 xml:space="preserve">Архитектура безопасности ПО «Agent Academy» построена по принципу эшелонированной защиты (Defense 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>) и охватывает аутентификацию, авторизацию, защиту данных при передаче и хранении, мониторинг и аудит. Система соответствует требованиям Федерального закона № 152-ФЗ «О персональных данных».</w:t>
      </w:r>
    </w:p>
    <w:p w14:paraId="7CCA901B" w14:textId="77777777" w:rsidR="00E154D1" w:rsidRPr="008604AE" w:rsidRDefault="00E154D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278C6E63" w14:textId="77777777" w:rsidR="00D03721" w:rsidRPr="00E154D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7.2. Диаграмма архитектуры безопасности</w:t>
      </w:r>
    </w:p>
    <w:p w14:paraId="5173A4FB" w14:textId="77777777" w:rsidR="00D03721" w:rsidRPr="008604AE" w:rsidRDefault="00000000">
      <w:pPr>
        <w:spacing w:before="240" w:after="8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noProof/>
        </w:rPr>
        <w:drawing>
          <wp:inline distT="0" distB="0" distL="0" distR="0" wp14:anchorId="1CC004CC" wp14:editId="4BC8CDE8">
            <wp:extent cx="586740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19EF" w14:textId="77777777" w:rsidR="00D03721" w:rsidRPr="008604AE" w:rsidRDefault="00000000">
      <w:pPr>
        <w:spacing w:after="240"/>
        <w:jc w:val="center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  <w:i/>
          <w:iCs/>
          <w:color w:val="666666"/>
          <w:sz w:val="20"/>
          <w:szCs w:val="20"/>
        </w:rPr>
        <w:t>Рисунок 4. Архитектура информационной безопасности ПО «Agent Academy»</w:t>
      </w:r>
    </w:p>
    <w:p w14:paraId="0CBE330A" w14:textId="77B8B35D" w:rsidR="00BB1ADF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7.3. Аутентификация и авторизация</w:t>
      </w:r>
    </w:p>
    <w:p w14:paraId="59681EB3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EBF2D4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Двухфакторная аутентификация (2FA) при первичной регистрации (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 xml:space="preserve"> + телефон)</w:t>
      </w:r>
    </w:p>
    <w:p w14:paraId="43CF7B11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Парольная политика с требованиями к сложности, поддержка OTP</w:t>
      </w:r>
    </w:p>
    <w:p w14:paraId="09B12308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Ролевая модель доступа (RBAC) на уровне метаданных и записей 1С</w:t>
      </w:r>
    </w:p>
    <w:p w14:paraId="6B9993F0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 xml:space="preserve">Управление сессиями </w:t>
      </w:r>
      <w:proofErr w:type="gramStart"/>
      <w:r w:rsidRPr="00BB1ADF">
        <w:rPr>
          <w:rFonts w:ascii="Times New Roman" w:hAnsi="Times New Roman" w:cs="Times New Roman"/>
          <w:sz w:val="24"/>
          <w:szCs w:val="24"/>
        </w:rPr>
        <w:t>через менеджер</w:t>
      </w:r>
      <w:proofErr w:type="gramEnd"/>
      <w:r w:rsidRPr="00BB1ADF">
        <w:rPr>
          <w:rFonts w:ascii="Times New Roman" w:hAnsi="Times New Roman" w:cs="Times New Roman"/>
          <w:sz w:val="24"/>
          <w:szCs w:val="24"/>
        </w:rPr>
        <w:t xml:space="preserve"> кластера 1С</w:t>
      </w:r>
    </w:p>
    <w:p w14:paraId="7DCD5A91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12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На один номер телефона — один Личный кабинет</w:t>
      </w:r>
    </w:p>
    <w:p w14:paraId="3304B19D" w14:textId="77777777" w:rsidR="00BB1ADF" w:rsidRPr="008604AE" w:rsidRDefault="00BB1ADF" w:rsidP="00BB1ADF">
      <w:pPr>
        <w:pStyle w:val="a4"/>
        <w:spacing w:after="120"/>
        <w:jc w:val="both"/>
        <w:rPr>
          <w:rFonts w:ascii="Times New Roman" w:hAnsi="Times New Roman" w:cs="Times New Roman"/>
        </w:rPr>
      </w:pPr>
    </w:p>
    <w:p w14:paraId="4A185A98" w14:textId="77777777" w:rsidR="00D0372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7.4. Защита данных при передаче</w:t>
      </w:r>
    </w:p>
    <w:p w14:paraId="4DF9CC59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8650B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Шифрование всех каналов связи по протоколу TLS 1.2+ (HTTPS)</w:t>
      </w:r>
    </w:p>
    <w:p w14:paraId="11291916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SSL-</w:t>
      </w:r>
      <w:proofErr w:type="spellStart"/>
      <w:r w:rsidRPr="008604AE">
        <w:rPr>
          <w:rFonts w:ascii="Times New Roman" w:hAnsi="Times New Roman" w:cs="Times New Roman"/>
        </w:rPr>
        <w:t>терминация</w:t>
      </w:r>
      <w:proofErr w:type="spellEnd"/>
      <w:r w:rsidRPr="008604AE">
        <w:rPr>
          <w:rFonts w:ascii="Times New Roman" w:hAnsi="Times New Roman" w:cs="Times New Roman"/>
        </w:rPr>
        <w:t xml:space="preserve"> на веб-сервере IIS</w:t>
      </w:r>
    </w:p>
    <w:p w14:paraId="70B41C68" w14:textId="77777777" w:rsidR="00D03721" w:rsidRDefault="00000000" w:rsidP="00BB1ADF">
      <w:pPr>
        <w:pStyle w:val="a4"/>
        <w:numPr>
          <w:ilvl w:val="0"/>
          <w:numId w:val="2"/>
        </w:numPr>
        <w:spacing w:after="120"/>
        <w:ind w:left="0" w:firstLine="0"/>
        <w:rPr>
          <w:rFonts w:ascii="Times New Roman" w:hAnsi="Times New Roman" w:cs="Times New Roman"/>
        </w:rPr>
      </w:pPr>
      <w:proofErr w:type="spellStart"/>
      <w:r w:rsidRPr="008604AE">
        <w:rPr>
          <w:rFonts w:ascii="Times New Roman" w:hAnsi="Times New Roman" w:cs="Times New Roman"/>
        </w:rPr>
        <w:t>Token-based</w:t>
      </w:r>
      <w:proofErr w:type="spellEnd"/>
      <w:r w:rsidRPr="008604AE">
        <w:rPr>
          <w:rFonts w:ascii="Times New Roman" w:hAnsi="Times New Roman" w:cs="Times New Roman"/>
        </w:rPr>
        <w:t xml:space="preserve"> аутентификация для REST API интеграций</w:t>
      </w:r>
    </w:p>
    <w:p w14:paraId="48B2C38F" w14:textId="77777777" w:rsidR="00D0372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lastRenderedPageBreak/>
        <w:t>7.5. Защита данных при хранении</w:t>
      </w:r>
    </w:p>
    <w:p w14:paraId="2F546715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050F82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 xml:space="preserve">Прозрачное шифрование базы данных (TDE — 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Encryption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>) MS SQL Server</w:t>
      </w:r>
    </w:p>
    <w:p w14:paraId="16309771" w14:textId="77777777" w:rsidR="00D03721" w:rsidRPr="00BB1ADF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Шифрование резервных копий</w:t>
      </w:r>
    </w:p>
    <w:p w14:paraId="612E79C7" w14:textId="77777777" w:rsidR="00D03721" w:rsidRDefault="00000000" w:rsidP="00BB1ADF">
      <w:pPr>
        <w:pStyle w:val="a4"/>
        <w:numPr>
          <w:ilvl w:val="0"/>
          <w:numId w:val="2"/>
        </w:numPr>
        <w:spacing w:after="12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 xml:space="preserve">Разграничение доступа к данным на уровне ролевой модели 1С (RLS — </w:t>
      </w:r>
      <w:proofErr w:type="spellStart"/>
      <w:r w:rsidRPr="008604AE">
        <w:rPr>
          <w:rFonts w:ascii="Times New Roman" w:hAnsi="Times New Roman" w:cs="Times New Roman"/>
        </w:rPr>
        <w:t>Record</w:t>
      </w:r>
      <w:proofErr w:type="spellEnd"/>
      <w:r w:rsidRPr="008604AE">
        <w:rPr>
          <w:rFonts w:ascii="Times New Roman" w:hAnsi="Times New Roman" w:cs="Times New Roman"/>
        </w:rPr>
        <w:t xml:space="preserve"> Level Security)</w:t>
      </w:r>
    </w:p>
    <w:p w14:paraId="6AD9EA0B" w14:textId="77777777" w:rsidR="00BB1ADF" w:rsidRPr="008604AE" w:rsidRDefault="00BB1ADF" w:rsidP="00BB1ADF">
      <w:pPr>
        <w:pStyle w:val="a4"/>
        <w:spacing w:after="120"/>
        <w:ind w:left="720"/>
        <w:rPr>
          <w:rFonts w:ascii="Times New Roman" w:hAnsi="Times New Roman" w:cs="Times New Roman"/>
        </w:rPr>
      </w:pPr>
    </w:p>
    <w:p w14:paraId="4F02BC2E" w14:textId="77777777" w:rsidR="00D0372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7.6. Мониторинг и аудит</w:t>
      </w:r>
    </w:p>
    <w:p w14:paraId="1D52BD3C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A1856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Журнал регистрации 1С — логирование всех действий пользователей</w:t>
      </w:r>
    </w:p>
    <w:p w14:paraId="33847D1A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 xml:space="preserve">Мониторинг доступности и производительности через </w:t>
      </w:r>
      <w:proofErr w:type="spellStart"/>
      <w:r w:rsidRPr="008604AE">
        <w:rPr>
          <w:rFonts w:ascii="Times New Roman" w:hAnsi="Times New Roman" w:cs="Times New Roman"/>
        </w:rPr>
        <w:t>Zabbix</w:t>
      </w:r>
      <w:proofErr w:type="spellEnd"/>
      <w:r w:rsidRPr="008604AE">
        <w:rPr>
          <w:rFonts w:ascii="Times New Roman" w:hAnsi="Times New Roman" w:cs="Times New Roman"/>
        </w:rPr>
        <w:t xml:space="preserve"> с визуализацией в </w:t>
      </w:r>
      <w:proofErr w:type="spellStart"/>
      <w:r w:rsidRPr="008604AE">
        <w:rPr>
          <w:rFonts w:ascii="Times New Roman" w:hAnsi="Times New Roman" w:cs="Times New Roman"/>
        </w:rPr>
        <w:t>Grafana</w:t>
      </w:r>
      <w:proofErr w:type="spellEnd"/>
    </w:p>
    <w:p w14:paraId="7CC00A76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Система оповещений об инцидентах информационной безопасности</w:t>
      </w:r>
    </w:p>
    <w:p w14:paraId="6E5E3DA9" w14:textId="77777777" w:rsidR="00D03721" w:rsidRDefault="00000000" w:rsidP="00BB1ADF">
      <w:pPr>
        <w:pStyle w:val="a4"/>
        <w:numPr>
          <w:ilvl w:val="0"/>
          <w:numId w:val="2"/>
        </w:numPr>
        <w:spacing w:after="12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Системные логи серверов, логи IIS, логи SQL Server</w:t>
      </w:r>
    </w:p>
    <w:p w14:paraId="79522BD1" w14:textId="77777777" w:rsidR="00BB1ADF" w:rsidRPr="008604AE" w:rsidRDefault="00BB1ADF" w:rsidP="00BB1ADF">
      <w:pPr>
        <w:pStyle w:val="a4"/>
        <w:spacing w:after="120"/>
        <w:jc w:val="both"/>
        <w:rPr>
          <w:rFonts w:ascii="Times New Roman" w:hAnsi="Times New Roman" w:cs="Times New Roman"/>
        </w:rPr>
      </w:pPr>
    </w:p>
    <w:p w14:paraId="307072B5" w14:textId="77777777" w:rsidR="00D03721" w:rsidRDefault="00000000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4D1">
        <w:rPr>
          <w:rFonts w:ascii="Times New Roman" w:hAnsi="Times New Roman" w:cs="Times New Roman"/>
          <w:b/>
          <w:bCs/>
          <w:sz w:val="24"/>
          <w:szCs w:val="24"/>
        </w:rPr>
        <w:t>7.7. Сетевая безопасность</w:t>
      </w:r>
    </w:p>
    <w:p w14:paraId="4B13E634" w14:textId="77777777" w:rsidR="00BB1ADF" w:rsidRPr="00E154D1" w:rsidRDefault="00BB1ADF" w:rsidP="00E154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D5C66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Сетевой экран (Firewall) на периметре ЦОД</w:t>
      </w:r>
    </w:p>
    <w:p w14:paraId="00FE9C4F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8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Сегментация сети: DMZ (веб-сервер), прикладная зона (сервер 1С), зона данных (СУБД)</w:t>
      </w:r>
    </w:p>
    <w:p w14:paraId="42BF41B7" w14:textId="77777777" w:rsidR="00D03721" w:rsidRPr="008604AE" w:rsidRDefault="00000000" w:rsidP="00BB1ADF">
      <w:pPr>
        <w:pStyle w:val="a4"/>
        <w:numPr>
          <w:ilvl w:val="0"/>
          <w:numId w:val="2"/>
        </w:numPr>
        <w:spacing w:after="120"/>
        <w:ind w:left="0" w:firstLine="0"/>
        <w:jc w:val="both"/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t>Ограничение доступа по IP-адресам для административных интерфейсов</w:t>
      </w:r>
    </w:p>
    <w:p w14:paraId="3E48DA1B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0BE40DD6" w14:textId="77777777" w:rsidR="00D03721" w:rsidRDefault="00000000">
      <w:pPr>
        <w:pStyle w:val="1"/>
        <w:rPr>
          <w:rFonts w:ascii="Times New Roman" w:hAnsi="Times New Roman" w:cs="Times New Roman"/>
        </w:rPr>
      </w:pPr>
      <w:bookmarkStart w:id="8" w:name="_Toc222914877"/>
      <w:r w:rsidRPr="008604AE">
        <w:rPr>
          <w:rFonts w:ascii="Times New Roman" w:hAnsi="Times New Roman" w:cs="Times New Roman"/>
        </w:rPr>
        <w:lastRenderedPageBreak/>
        <w:t>8. Нефункциональные характеристики, обеспечиваемые архитектурой</w:t>
      </w:r>
      <w:bookmarkEnd w:id="8"/>
    </w:p>
    <w:p w14:paraId="2742F152" w14:textId="77777777" w:rsidR="00BB1ADF" w:rsidRPr="008604AE" w:rsidRDefault="00BB1ADF" w:rsidP="00BB1ADF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4"/>
      </w:tblGrid>
      <w:tr w:rsidR="00D03721" w:rsidRPr="008604AE" w14:paraId="59E05747" w14:textId="77777777"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7DEB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Характеристика</w:t>
            </w:r>
          </w:p>
        </w:tc>
        <w:tc>
          <w:tcPr>
            <w:tcW w:w="69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7C89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Реализация</w:t>
            </w:r>
          </w:p>
        </w:tc>
      </w:tr>
      <w:tr w:rsidR="00D03721" w:rsidRPr="008604AE" w14:paraId="3DEFE3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31E3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84F2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Горизонтальная — добавление серверов в кластер 1С, увеличение рабочих процессов (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rphost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). Вертикальная — увеличение ресурсов (CPU, RAM) отдельных серверов.</w:t>
            </w:r>
          </w:p>
        </w:tc>
      </w:tr>
      <w:tr w:rsidR="00D03721" w:rsidRPr="008604AE" w14:paraId="47B0CE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DB19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1C4F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 xml:space="preserve">Кластерная архитектура сервера 1С с автоматическим перезапуском рабочих процессов. Механизмы отказоустойчивости СУБД (MS SQL 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AlwaysOn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). Резервное копирование ежедневно.</w:t>
            </w:r>
          </w:p>
        </w:tc>
      </w:tr>
      <w:tr w:rsidR="00D03721" w:rsidRPr="008604AE" w14:paraId="3AA074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041E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D3C7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Эшелонированная защита: TLS 1.2+, 2FA, RBAC, RLS, TDE, журнал аудита, сетевая сегментация. Соответствие 152-ФЗ.</w:t>
            </w:r>
          </w:p>
        </w:tc>
      </w:tr>
      <w:tr w:rsidR="00D03721" w:rsidRPr="008604AE" w14:paraId="07BD94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B7FE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565A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Кэширование на уровне сервера 1С. Оптимизация SQL-запросов. Разделение серверов приложений и СУБД. Балансировка нагрузки между рабочими процессами.</w:t>
            </w:r>
          </w:p>
        </w:tc>
      </w:tr>
      <w:tr w:rsidR="00D03721" w:rsidRPr="008604AE" w14:paraId="786FCA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DD30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2539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-модель: доступ через веб-браузер с любого устройства без установки ПО. Целевая доступность 99.5%.</w:t>
            </w:r>
          </w:p>
        </w:tc>
      </w:tr>
      <w:tr w:rsidR="00D03721" w:rsidRPr="008604AE" w14:paraId="435F39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6048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Мобильность</w:t>
            </w:r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99BA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Работа через веб-клиент с любых устройств (ПК, планшеты, смартфоны). Адаптивный веб-интерфейс.</w:t>
            </w:r>
          </w:p>
        </w:tc>
      </w:tr>
      <w:tr w:rsidR="00D03721" w:rsidRPr="008604AE" w14:paraId="2128F4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4741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Поддерживаемость</w:t>
            </w:r>
            <w:proofErr w:type="spellEnd"/>
          </w:p>
        </w:tc>
        <w:tc>
          <w:tcPr>
            <w:tcW w:w="6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4C47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CI/CD через 1</w:t>
            </w:r>
            <w:proofErr w:type="gram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С:DevOps</w:t>
            </w:r>
            <w:proofErr w:type="gram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версионирования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 xml:space="preserve">. Мониторинг через 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Zabbix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BB1ADF">
              <w:rPr>
                <w:rFonts w:ascii="Times New Roman" w:hAnsi="Times New Roman" w:cs="Times New Roman"/>
                <w:sz w:val="24"/>
                <w:szCs w:val="24"/>
              </w:rPr>
              <w:t>. Централизованное управление конфигурацией.</w:t>
            </w:r>
          </w:p>
        </w:tc>
      </w:tr>
    </w:tbl>
    <w:p w14:paraId="3B290E51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31170BD9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5C2E562D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9" w:name="_Toc222914878"/>
      <w:r w:rsidRPr="008604AE">
        <w:rPr>
          <w:rFonts w:ascii="Times New Roman" w:hAnsi="Times New Roman" w:cs="Times New Roman"/>
        </w:rPr>
        <w:lastRenderedPageBreak/>
        <w:t>9. Резервное копирование и восстановление</w:t>
      </w:r>
      <w:bookmarkEnd w:id="9"/>
    </w:p>
    <w:p w14:paraId="78ACEE16" w14:textId="77777777" w:rsidR="00D03721" w:rsidRDefault="00000000" w:rsidP="00BB1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ADF">
        <w:rPr>
          <w:rFonts w:ascii="Times New Roman" w:hAnsi="Times New Roman" w:cs="Times New Roman"/>
          <w:b/>
          <w:bCs/>
          <w:sz w:val="28"/>
          <w:szCs w:val="28"/>
        </w:rPr>
        <w:t>9.1. Стратегия резервного копирования</w:t>
      </w:r>
    </w:p>
    <w:p w14:paraId="0ADE1DB5" w14:textId="77777777" w:rsidR="00BB1ADF" w:rsidRPr="00BB1ADF" w:rsidRDefault="00BB1ADF" w:rsidP="00BB1AD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4"/>
      </w:tblGrid>
      <w:tr w:rsidR="00D03721" w:rsidRPr="00BB1ADF" w14:paraId="1E8DBB18" w14:textId="77777777"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B7DB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_Hlk222399405"/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Параметр</w:t>
            </w:r>
          </w:p>
        </w:tc>
        <w:tc>
          <w:tcPr>
            <w:tcW w:w="63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1BC2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Значение</w:t>
            </w:r>
          </w:p>
        </w:tc>
      </w:tr>
      <w:tr w:rsidR="00D03721" w:rsidRPr="00BB1ADF" w14:paraId="4F273B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447C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Объекты копирования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2ECE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Базы данных MS SQL Server, конфигурации 1</w:t>
            </w:r>
            <w:proofErr w:type="gramStart"/>
            <w:r w:rsidRPr="00BB1ADF">
              <w:rPr>
                <w:rFonts w:ascii="Times New Roman" w:hAnsi="Times New Roman" w:cs="Times New Roman"/>
              </w:rPr>
              <w:t>С:Предприятие</w:t>
            </w:r>
            <w:proofErr w:type="gramEnd"/>
          </w:p>
        </w:tc>
      </w:tr>
      <w:tr w:rsidR="00D03721" w:rsidRPr="00BB1ADF" w14:paraId="3F255A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4CB9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Частота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2947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Ежедневно (полное) + по требованиям бизнеса</w:t>
            </w:r>
          </w:p>
        </w:tc>
      </w:tr>
      <w:tr w:rsidR="00D03721" w:rsidRPr="00BB1ADF" w14:paraId="5A14C4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7FB8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Время выполнения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6738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22:00 — 00:00 (период минимальной нагрузки)</w:t>
            </w:r>
          </w:p>
        </w:tc>
      </w:tr>
      <w:tr w:rsidR="00D03721" w:rsidRPr="00BB1ADF" w14:paraId="0282BA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3351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Глубина хранения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9487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30 дней (1 месяц)</w:t>
            </w:r>
          </w:p>
        </w:tc>
      </w:tr>
      <w:tr w:rsidR="00D03721" w:rsidRPr="00BB1ADF" w14:paraId="34D24C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5C89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ECEE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Штатные средства MS SQL Server + скрипты автоматизации</w:t>
            </w:r>
          </w:p>
        </w:tc>
      </w:tr>
      <w:tr w:rsidR="00D03721" w:rsidRPr="00BB1ADF" w14:paraId="4BADC5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86F5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Контроль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10D6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>Главный системный инженер; автоматические оповещения об ошибках</w:t>
            </w:r>
          </w:p>
        </w:tc>
      </w:tr>
      <w:bookmarkEnd w:id="10"/>
    </w:tbl>
    <w:p w14:paraId="64807AAD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2FEF317D" w14:textId="77777777" w:rsidR="00D03721" w:rsidRDefault="00000000" w:rsidP="00BB1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ADF">
        <w:rPr>
          <w:rFonts w:ascii="Times New Roman" w:hAnsi="Times New Roman" w:cs="Times New Roman"/>
          <w:b/>
          <w:bCs/>
          <w:sz w:val="28"/>
          <w:szCs w:val="28"/>
        </w:rPr>
        <w:t>9.2. Процедура восстановления</w:t>
      </w:r>
    </w:p>
    <w:p w14:paraId="08AA353D" w14:textId="77777777" w:rsidR="00BB1ADF" w:rsidRPr="00BB1ADF" w:rsidRDefault="00BB1ADF" w:rsidP="00BB1A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A5ECE" w14:textId="77777777" w:rsidR="00D03721" w:rsidRPr="00BB1ADF" w:rsidRDefault="00000000" w:rsidP="00BB1ADF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Восстановление осуществляется из последней резервной копии. Процесс включает восстановление базы данных, конфигураций. После восстановления проводится обязательное тестирование работоспособности всех бизнес-процессов. Процесс контролируется главным системным инженером.</w:t>
      </w:r>
    </w:p>
    <w:p w14:paraId="6E23C8DE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6DDDEA27" w14:textId="77777777" w:rsidR="00D03721" w:rsidRPr="008604AE" w:rsidRDefault="00000000">
      <w:pPr>
        <w:pStyle w:val="1"/>
        <w:rPr>
          <w:rFonts w:ascii="Times New Roman" w:hAnsi="Times New Roman" w:cs="Times New Roman"/>
        </w:rPr>
      </w:pPr>
      <w:bookmarkStart w:id="11" w:name="_Toc222914879"/>
      <w:r w:rsidRPr="008604AE">
        <w:rPr>
          <w:rFonts w:ascii="Times New Roman" w:hAnsi="Times New Roman" w:cs="Times New Roman"/>
        </w:rPr>
        <w:lastRenderedPageBreak/>
        <w:t>10. Совместимость и системные требования</w:t>
      </w:r>
      <w:bookmarkEnd w:id="11"/>
    </w:p>
    <w:p w14:paraId="756CBD98" w14:textId="77777777" w:rsidR="00D03721" w:rsidRDefault="00000000" w:rsidP="00BB1A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ADF">
        <w:rPr>
          <w:rFonts w:ascii="Times New Roman" w:hAnsi="Times New Roman" w:cs="Times New Roman"/>
          <w:b/>
          <w:bCs/>
          <w:sz w:val="24"/>
          <w:szCs w:val="24"/>
        </w:rPr>
        <w:t>10.1. Поддерживаемые клиентские ОС и браузеры</w:t>
      </w:r>
    </w:p>
    <w:p w14:paraId="55C6E957" w14:textId="77777777" w:rsidR="00BB1ADF" w:rsidRPr="00BB1ADF" w:rsidRDefault="00BB1ADF" w:rsidP="00BB1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B271EB" w14:textId="77777777" w:rsidR="00D03721" w:rsidRPr="00BB1ADF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ПО «Agent Academy» распространяется как интернет-сервис (</w:t>
      </w:r>
      <w:proofErr w:type="spellStart"/>
      <w:r w:rsidRPr="00BB1ADF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BB1ADF">
        <w:rPr>
          <w:rFonts w:ascii="Times New Roman" w:hAnsi="Times New Roman" w:cs="Times New Roman"/>
          <w:sz w:val="24"/>
          <w:szCs w:val="24"/>
        </w:rPr>
        <w:t>) и не требует установки на стороне пользователя. Доступ осуществляется через веб-браузер.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D03721" w:rsidRPr="00BB1ADF" w14:paraId="2DBE7BA8" w14:textId="77777777">
        <w:tc>
          <w:tcPr>
            <w:tcW w:w="46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2E65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Поддерживаемые ОС (клиент)</w:t>
            </w:r>
          </w:p>
        </w:tc>
        <w:tc>
          <w:tcPr>
            <w:tcW w:w="467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B35B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Поддерживаемые браузеры</w:t>
            </w:r>
          </w:p>
        </w:tc>
      </w:tr>
      <w:tr w:rsidR="00D03721" w:rsidRPr="00BB1ADF" w14:paraId="25B908DD" w14:textId="77777777"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AE73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 xml:space="preserve">Windows 7 и выше Linux (любой дистрибутив с GUI) </w:t>
            </w:r>
            <w:proofErr w:type="spellStart"/>
            <w:r w:rsidRPr="00BB1ADF">
              <w:rPr>
                <w:rFonts w:ascii="Times New Roman" w:hAnsi="Times New Roman" w:cs="Times New Roman"/>
              </w:rPr>
              <w:t>macOS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10.12+ </w:t>
            </w:r>
            <w:proofErr w:type="spellStart"/>
            <w:r w:rsidRPr="00BB1ADF">
              <w:rPr>
                <w:rFonts w:ascii="Times New Roman" w:hAnsi="Times New Roman" w:cs="Times New Roman"/>
              </w:rPr>
              <w:t>Android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8.0+ </w:t>
            </w:r>
            <w:proofErr w:type="spellStart"/>
            <w:r w:rsidRPr="00BB1ADF">
              <w:rPr>
                <w:rFonts w:ascii="Times New Roman" w:hAnsi="Times New Roman" w:cs="Times New Roman"/>
              </w:rPr>
              <w:t>iOS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13+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6A7C" w14:textId="77777777" w:rsidR="00D03721" w:rsidRPr="00BB1AD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ADF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BB1ADF">
              <w:rPr>
                <w:rFonts w:ascii="Times New Roman" w:hAnsi="Times New Roman" w:cs="Times New Roman"/>
              </w:rPr>
              <w:t>Chrome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(последние 2 версии) Mozilla Firefox (последние 2 версии) Microsoft Edge (на базе </w:t>
            </w:r>
            <w:proofErr w:type="spellStart"/>
            <w:r w:rsidRPr="00BB1ADF">
              <w:rPr>
                <w:rFonts w:ascii="Times New Roman" w:hAnsi="Times New Roman" w:cs="Times New Roman"/>
              </w:rPr>
              <w:t>Chromium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) Opera (последние 2 версии) </w:t>
            </w:r>
            <w:proofErr w:type="spellStart"/>
            <w:r w:rsidRPr="00BB1ADF">
              <w:rPr>
                <w:rFonts w:ascii="Times New Roman" w:hAnsi="Times New Roman" w:cs="Times New Roman"/>
              </w:rPr>
              <w:t>Яндекс.Браузер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(последние 2 версии)</w:t>
            </w:r>
          </w:p>
        </w:tc>
      </w:tr>
    </w:tbl>
    <w:p w14:paraId="4695DCD4" w14:textId="77777777" w:rsidR="00D03721" w:rsidRPr="008604AE" w:rsidRDefault="00D03721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7E4582FC" w14:textId="77777777" w:rsidR="00D03721" w:rsidRDefault="00000000" w:rsidP="00BB1A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ADF">
        <w:rPr>
          <w:rFonts w:ascii="Times New Roman" w:hAnsi="Times New Roman" w:cs="Times New Roman"/>
          <w:b/>
          <w:bCs/>
          <w:sz w:val="24"/>
          <w:szCs w:val="24"/>
        </w:rPr>
        <w:t>10.2. Серверные требования</w:t>
      </w:r>
    </w:p>
    <w:p w14:paraId="59A21E75" w14:textId="77777777" w:rsidR="00BB1ADF" w:rsidRPr="00BB1ADF" w:rsidRDefault="00BB1ADF" w:rsidP="00BB1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EF2CF" w14:textId="77777777" w:rsidR="00D03721" w:rsidRPr="00BB1ADF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1ADF">
        <w:rPr>
          <w:rFonts w:ascii="Times New Roman" w:hAnsi="Times New Roman" w:cs="Times New Roman"/>
          <w:sz w:val="24"/>
          <w:szCs w:val="24"/>
        </w:rPr>
        <w:t>Серверная часть системы работает под управлением Windows Server 2019+ (сервер 1С, IIS, MS SQL). Детальные требования к оборудованию указаны в разделе 4.4.</w:t>
      </w:r>
    </w:p>
    <w:p w14:paraId="7775D360" w14:textId="77777777" w:rsidR="00D03721" w:rsidRPr="008604AE" w:rsidRDefault="00000000">
      <w:pPr>
        <w:rPr>
          <w:rFonts w:ascii="Times New Roman" w:hAnsi="Times New Roman" w:cs="Times New Roman"/>
        </w:rPr>
      </w:pPr>
      <w:r w:rsidRPr="008604AE">
        <w:rPr>
          <w:rFonts w:ascii="Times New Roman" w:hAnsi="Times New Roman" w:cs="Times New Roman"/>
        </w:rPr>
        <w:br w:type="page"/>
      </w:r>
    </w:p>
    <w:p w14:paraId="7E3B0474" w14:textId="77777777" w:rsidR="00D03721" w:rsidRDefault="00000000">
      <w:pPr>
        <w:pStyle w:val="1"/>
        <w:rPr>
          <w:rFonts w:ascii="Times New Roman" w:hAnsi="Times New Roman" w:cs="Times New Roman"/>
        </w:rPr>
      </w:pPr>
      <w:bookmarkStart w:id="12" w:name="_Toc222914880"/>
      <w:r w:rsidRPr="008604AE">
        <w:rPr>
          <w:rFonts w:ascii="Times New Roman" w:hAnsi="Times New Roman" w:cs="Times New Roman"/>
        </w:rPr>
        <w:lastRenderedPageBreak/>
        <w:t>11. Контактная информация</w:t>
      </w:r>
      <w:bookmarkEnd w:id="12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4"/>
      </w:tblGrid>
      <w:tr w:rsidR="00D03721" w:rsidRPr="008604AE" w14:paraId="34576EA8" w14:textId="77777777"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DCA3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bookmarkStart w:id="13" w:name="_Hlk222399085"/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Параметр</w:t>
            </w:r>
          </w:p>
        </w:tc>
        <w:tc>
          <w:tcPr>
            <w:tcW w:w="63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34DB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Значение</w:t>
            </w:r>
          </w:p>
        </w:tc>
      </w:tr>
      <w:tr w:rsidR="00D03721" w:rsidRPr="008604AE" w14:paraId="1BB7CF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E63F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Наименование организации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AFBD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ООО «АГЕНТ АКАДЕМИ»</w:t>
            </w:r>
          </w:p>
        </w:tc>
      </w:tr>
      <w:tr w:rsidR="00D03721" w:rsidRPr="008604AE" w14:paraId="1A74E5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C6B8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ИНН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6851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7727473161</w:t>
            </w:r>
          </w:p>
        </w:tc>
      </w:tr>
      <w:tr w:rsidR="00D03721" w:rsidRPr="008604AE" w14:paraId="72FE2D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1B40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КПП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27D0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772701001</w:t>
            </w:r>
          </w:p>
        </w:tc>
      </w:tr>
      <w:tr w:rsidR="00D03721" w:rsidRPr="008604AE" w14:paraId="77062E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D55C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ОГРН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F26E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1217700441727</w:t>
            </w:r>
          </w:p>
        </w:tc>
      </w:tr>
      <w:tr w:rsidR="00D03721" w:rsidRPr="008604AE" w14:paraId="507364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EA80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Юридический адрес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18BA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 xml:space="preserve">117418, г. Москва, </w:t>
            </w:r>
            <w:proofErr w:type="spellStart"/>
            <w:r w:rsidRPr="00BB1ADF">
              <w:rPr>
                <w:rFonts w:ascii="Times New Roman" w:hAnsi="Times New Roman" w:cs="Times New Roman"/>
              </w:rPr>
              <w:t>пр-кт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Нахимовский, д. 47, к. 2</w:t>
            </w:r>
          </w:p>
        </w:tc>
      </w:tr>
      <w:tr w:rsidR="00D03721" w:rsidRPr="008604AE" w14:paraId="440147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5130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8E3B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8 800 101 70 80</w:t>
            </w:r>
          </w:p>
        </w:tc>
      </w:tr>
      <w:tr w:rsidR="00D03721" w:rsidRPr="008604AE" w14:paraId="3DC590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9997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B1ADF">
              <w:rPr>
                <w:rFonts w:ascii="Times New Roman" w:hAnsi="Times New Roman" w:cs="Times New Roman"/>
              </w:rPr>
              <w:t>Email</w:t>
            </w:r>
            <w:proofErr w:type="spellEnd"/>
            <w:r w:rsidRPr="00BB1ADF">
              <w:rPr>
                <w:rFonts w:ascii="Times New Roman" w:hAnsi="Times New Roman" w:cs="Times New Roman"/>
              </w:rPr>
              <w:t xml:space="preserve"> поддержки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D865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hello@agentacademy.ru</w:t>
            </w:r>
          </w:p>
        </w:tc>
      </w:tr>
      <w:tr w:rsidR="00D03721" w:rsidRPr="008604AE" w14:paraId="4A5C49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14B5" w14:textId="77777777" w:rsidR="00D03721" w:rsidRPr="00BB1ADF" w:rsidRDefault="00000000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Сайт сервиса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4B9B" w14:textId="62488E50" w:rsidR="00D03721" w:rsidRPr="00BB1ADF" w:rsidRDefault="008604AE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  <w:lang w:val="en-US"/>
              </w:rPr>
              <w:t>www.</w:t>
            </w:r>
            <w:r w:rsidRPr="00BB1ADF">
              <w:rPr>
                <w:rFonts w:ascii="Times New Roman" w:hAnsi="Times New Roman" w:cs="Times New Roman"/>
              </w:rPr>
              <w:t>agentacademy.ru</w:t>
            </w:r>
          </w:p>
        </w:tc>
      </w:tr>
      <w:bookmarkEnd w:id="13"/>
    </w:tbl>
    <w:p w14:paraId="51847AC5" w14:textId="77777777" w:rsidR="00351C26" w:rsidRPr="008604AE" w:rsidRDefault="00351C26">
      <w:pPr>
        <w:rPr>
          <w:rFonts w:ascii="Times New Roman" w:hAnsi="Times New Roman" w:cs="Times New Roman"/>
        </w:rPr>
      </w:pPr>
    </w:p>
    <w:sectPr w:rsidR="00351C26" w:rsidRPr="008604AE" w:rsidSect="003225EC">
      <w:headerReference w:type="default" r:id="rId12"/>
      <w:footerReference w:type="default" r:id="rId13"/>
      <w:headerReference w:type="first" r:id="rId14"/>
      <w:pgSz w:w="11906" w:h="16838"/>
      <w:pgMar w:top="1134" w:right="1134" w:bottom="1134" w:left="1418" w:header="68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2593E" w14:textId="77777777" w:rsidR="00140D16" w:rsidRDefault="00140D16">
      <w:r>
        <w:separator/>
      </w:r>
    </w:p>
  </w:endnote>
  <w:endnote w:type="continuationSeparator" w:id="0">
    <w:p w14:paraId="2C1B68C0" w14:textId="77777777" w:rsidR="00140D16" w:rsidRDefault="00140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FCA50" w14:textId="0A5E088A" w:rsidR="00D03721" w:rsidRDefault="00000000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ООО «Агент </w:t>
    </w:r>
    <w:proofErr w:type="spellStart"/>
    <w:r>
      <w:rPr>
        <w:color w:val="999999"/>
        <w:sz w:val="16"/>
        <w:szCs w:val="16"/>
      </w:rPr>
      <w:t>Академи</w:t>
    </w:r>
    <w:proofErr w:type="spellEnd"/>
    <w:r>
      <w:rPr>
        <w:color w:val="999999"/>
        <w:sz w:val="16"/>
        <w:szCs w:val="16"/>
      </w:rPr>
      <w:t xml:space="preserve">» —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604A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8604A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34754" w14:textId="77777777" w:rsidR="00140D16" w:rsidRDefault="00140D16">
      <w:r>
        <w:separator/>
      </w:r>
    </w:p>
  </w:footnote>
  <w:footnote w:type="continuationSeparator" w:id="0">
    <w:p w14:paraId="0DF779FA" w14:textId="77777777" w:rsidR="00140D16" w:rsidRDefault="00140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4926A" w14:textId="77777777" w:rsidR="00D03721" w:rsidRDefault="00000000">
    <w:pPr>
      <w:pBdr>
        <w:bottom w:val="single" w:sz="6" w:space="4" w:color="4A90D9"/>
      </w:pBdr>
      <w:jc w:val="right"/>
    </w:pPr>
    <w:bookmarkStart w:id="14" w:name="_Hlk222395612"/>
    <w:bookmarkStart w:id="15" w:name="_Hlk222395613"/>
    <w:bookmarkStart w:id="16" w:name="_Hlk222398560"/>
    <w:bookmarkStart w:id="17" w:name="_Hlk222398561"/>
    <w:bookmarkStart w:id="18" w:name="_Hlk222398605"/>
    <w:bookmarkStart w:id="19" w:name="_Hlk222398606"/>
    <w:bookmarkStart w:id="20" w:name="_Hlk222399249"/>
    <w:bookmarkStart w:id="21" w:name="_Hlk222399250"/>
    <w:r>
      <w:rPr>
        <w:i/>
        <w:iCs/>
        <w:color w:val="999999"/>
        <w:sz w:val="16"/>
        <w:szCs w:val="16"/>
      </w:rPr>
      <w:t>Описание технической архитектуры ПО «Agent Academy»</w:t>
    </w:r>
    <w:bookmarkEnd w:id="14"/>
    <w:bookmarkEnd w:id="15"/>
    <w:bookmarkEnd w:id="16"/>
    <w:bookmarkEnd w:id="17"/>
    <w:bookmarkEnd w:id="18"/>
    <w:bookmarkEnd w:id="19"/>
    <w:bookmarkEnd w:id="20"/>
    <w:bookmarkEnd w:id="2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0084" w14:textId="417B146A" w:rsidR="003225EC" w:rsidRDefault="003225EC">
    <w:pPr>
      <w:pStyle w:val="a9"/>
    </w:pPr>
    <w:r>
      <w:rPr>
        <w:noProof/>
      </w:rPr>
      <w:drawing>
        <wp:inline distT="0" distB="0" distL="0" distR="0" wp14:anchorId="1B3A73CF" wp14:editId="2C798885">
          <wp:extent cx="1257939" cy="419100"/>
          <wp:effectExtent l="0" t="0" r="0" b="0"/>
          <wp:docPr id="25" name="Рисунок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5467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719" cy="4343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A5A"/>
    <w:multiLevelType w:val="hybridMultilevel"/>
    <w:tmpl w:val="8FEE03DA"/>
    <w:lvl w:ilvl="0" w:tplc="0C9E4B4A">
      <w:start w:val="1"/>
      <w:numFmt w:val="bullet"/>
      <w:lvlText w:val="●"/>
      <w:lvlJc w:val="left"/>
      <w:pPr>
        <w:ind w:left="720" w:hanging="360"/>
      </w:pPr>
    </w:lvl>
    <w:lvl w:ilvl="1" w:tplc="B4EEAE66">
      <w:start w:val="1"/>
      <w:numFmt w:val="bullet"/>
      <w:lvlText w:val="○"/>
      <w:lvlJc w:val="left"/>
      <w:pPr>
        <w:ind w:left="1440" w:hanging="360"/>
      </w:pPr>
    </w:lvl>
    <w:lvl w:ilvl="2" w:tplc="F300D184">
      <w:start w:val="1"/>
      <w:numFmt w:val="bullet"/>
      <w:lvlText w:val="■"/>
      <w:lvlJc w:val="left"/>
      <w:pPr>
        <w:ind w:left="2160" w:hanging="360"/>
      </w:pPr>
    </w:lvl>
    <w:lvl w:ilvl="3" w:tplc="40347FC4">
      <w:start w:val="1"/>
      <w:numFmt w:val="bullet"/>
      <w:lvlText w:val="●"/>
      <w:lvlJc w:val="left"/>
      <w:pPr>
        <w:ind w:left="2880" w:hanging="360"/>
      </w:pPr>
    </w:lvl>
    <w:lvl w:ilvl="4" w:tplc="E49E46DA">
      <w:start w:val="1"/>
      <w:numFmt w:val="bullet"/>
      <w:lvlText w:val="○"/>
      <w:lvlJc w:val="left"/>
      <w:pPr>
        <w:ind w:left="3600" w:hanging="360"/>
      </w:pPr>
    </w:lvl>
    <w:lvl w:ilvl="5" w:tplc="65BEBBC8">
      <w:start w:val="1"/>
      <w:numFmt w:val="bullet"/>
      <w:lvlText w:val="■"/>
      <w:lvlJc w:val="left"/>
      <w:pPr>
        <w:ind w:left="4320" w:hanging="360"/>
      </w:pPr>
    </w:lvl>
    <w:lvl w:ilvl="6" w:tplc="7EE81A8C">
      <w:start w:val="1"/>
      <w:numFmt w:val="bullet"/>
      <w:lvlText w:val="●"/>
      <w:lvlJc w:val="left"/>
      <w:pPr>
        <w:ind w:left="5040" w:hanging="360"/>
      </w:pPr>
    </w:lvl>
    <w:lvl w:ilvl="7" w:tplc="F604BFE2">
      <w:start w:val="1"/>
      <w:numFmt w:val="bullet"/>
      <w:lvlText w:val="●"/>
      <w:lvlJc w:val="left"/>
      <w:pPr>
        <w:ind w:left="5760" w:hanging="360"/>
      </w:pPr>
    </w:lvl>
    <w:lvl w:ilvl="8" w:tplc="D83C0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A209D8"/>
    <w:multiLevelType w:val="multilevel"/>
    <w:tmpl w:val="CD2A66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DE777A3"/>
    <w:multiLevelType w:val="hybridMultilevel"/>
    <w:tmpl w:val="0F2A40CE"/>
    <w:lvl w:ilvl="0" w:tplc="6EB8F23C">
      <w:start w:val="1"/>
      <w:numFmt w:val="bullet"/>
      <w:lvlText w:val="•"/>
      <w:lvlJc w:val="left"/>
      <w:pPr>
        <w:ind w:left="720" w:hanging="360"/>
      </w:pPr>
    </w:lvl>
    <w:lvl w:ilvl="1" w:tplc="A7F052E6">
      <w:start w:val="1"/>
      <w:numFmt w:val="bullet"/>
      <w:lvlText w:val="◦"/>
      <w:lvlJc w:val="left"/>
      <w:pPr>
        <w:ind w:left="1440" w:hanging="360"/>
      </w:pPr>
    </w:lvl>
    <w:lvl w:ilvl="2" w:tplc="CD74573A">
      <w:numFmt w:val="decimal"/>
      <w:lvlText w:val=""/>
      <w:lvlJc w:val="left"/>
    </w:lvl>
    <w:lvl w:ilvl="3" w:tplc="BE3A63C2">
      <w:numFmt w:val="decimal"/>
      <w:lvlText w:val=""/>
      <w:lvlJc w:val="left"/>
    </w:lvl>
    <w:lvl w:ilvl="4" w:tplc="6D282A0C">
      <w:numFmt w:val="decimal"/>
      <w:lvlText w:val=""/>
      <w:lvlJc w:val="left"/>
    </w:lvl>
    <w:lvl w:ilvl="5" w:tplc="53FA0ACA">
      <w:numFmt w:val="decimal"/>
      <w:lvlText w:val=""/>
      <w:lvlJc w:val="left"/>
    </w:lvl>
    <w:lvl w:ilvl="6" w:tplc="3E3ACA14">
      <w:numFmt w:val="decimal"/>
      <w:lvlText w:val=""/>
      <w:lvlJc w:val="left"/>
    </w:lvl>
    <w:lvl w:ilvl="7" w:tplc="0A8E31BE">
      <w:numFmt w:val="decimal"/>
      <w:lvlText w:val=""/>
      <w:lvlJc w:val="left"/>
    </w:lvl>
    <w:lvl w:ilvl="8" w:tplc="A2FE90A0">
      <w:numFmt w:val="decimal"/>
      <w:lvlText w:val=""/>
      <w:lvlJc w:val="left"/>
    </w:lvl>
  </w:abstractNum>
  <w:abstractNum w:abstractNumId="3" w15:restartNumberingAfterBreak="0">
    <w:nsid w:val="3F6D7277"/>
    <w:multiLevelType w:val="hybridMultilevel"/>
    <w:tmpl w:val="09EE4758"/>
    <w:lvl w:ilvl="0" w:tplc="8978507E">
      <w:start w:val="1"/>
      <w:numFmt w:val="decimal"/>
      <w:lvlText w:val="%1."/>
      <w:lvlJc w:val="left"/>
      <w:pPr>
        <w:ind w:left="720" w:hanging="360"/>
      </w:pPr>
    </w:lvl>
    <w:lvl w:ilvl="1" w:tplc="4140B35E">
      <w:numFmt w:val="decimal"/>
      <w:lvlText w:val=""/>
      <w:lvlJc w:val="left"/>
    </w:lvl>
    <w:lvl w:ilvl="2" w:tplc="A4C21FDC">
      <w:numFmt w:val="decimal"/>
      <w:lvlText w:val=""/>
      <w:lvlJc w:val="left"/>
    </w:lvl>
    <w:lvl w:ilvl="3" w:tplc="A40CF200">
      <w:numFmt w:val="decimal"/>
      <w:lvlText w:val=""/>
      <w:lvlJc w:val="left"/>
    </w:lvl>
    <w:lvl w:ilvl="4" w:tplc="A2C26A6C">
      <w:numFmt w:val="decimal"/>
      <w:lvlText w:val=""/>
      <w:lvlJc w:val="left"/>
    </w:lvl>
    <w:lvl w:ilvl="5" w:tplc="26B41ED2">
      <w:numFmt w:val="decimal"/>
      <w:lvlText w:val=""/>
      <w:lvlJc w:val="left"/>
    </w:lvl>
    <w:lvl w:ilvl="6" w:tplc="B6265330">
      <w:numFmt w:val="decimal"/>
      <w:lvlText w:val=""/>
      <w:lvlJc w:val="left"/>
    </w:lvl>
    <w:lvl w:ilvl="7" w:tplc="C60C2F40">
      <w:numFmt w:val="decimal"/>
      <w:lvlText w:val=""/>
      <w:lvlJc w:val="left"/>
    </w:lvl>
    <w:lvl w:ilvl="8" w:tplc="109456AA">
      <w:numFmt w:val="decimal"/>
      <w:lvlText w:val=""/>
      <w:lvlJc w:val="left"/>
    </w:lvl>
  </w:abstractNum>
  <w:num w:numId="1" w16cid:durableId="797064090">
    <w:abstractNumId w:val="0"/>
    <w:lvlOverride w:ilvl="0">
      <w:startOverride w:val="1"/>
    </w:lvlOverride>
  </w:num>
  <w:num w:numId="2" w16cid:durableId="1611426073">
    <w:abstractNumId w:val="2"/>
    <w:lvlOverride w:ilvl="0">
      <w:startOverride w:val="1"/>
    </w:lvlOverride>
  </w:num>
  <w:num w:numId="3" w16cid:durableId="84243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21"/>
    <w:rsid w:val="00140D16"/>
    <w:rsid w:val="003225EC"/>
    <w:rsid w:val="00351C26"/>
    <w:rsid w:val="00380FEB"/>
    <w:rsid w:val="0052453D"/>
    <w:rsid w:val="00614BBF"/>
    <w:rsid w:val="007313B0"/>
    <w:rsid w:val="008604AE"/>
    <w:rsid w:val="00A71D9F"/>
    <w:rsid w:val="00BB1ADF"/>
    <w:rsid w:val="00C4427B"/>
    <w:rsid w:val="00D03721"/>
    <w:rsid w:val="00DB0D85"/>
    <w:rsid w:val="00E154D1"/>
    <w:rsid w:val="00EC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30E93D"/>
  <w15:docId w15:val="{3A695BB3-27C9-43F8-81CD-26CC7FDD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604A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604AE"/>
  </w:style>
  <w:style w:type="paragraph" w:styleId="ab">
    <w:name w:val="footer"/>
    <w:basedOn w:val="a"/>
    <w:link w:val="ac"/>
    <w:uiPriority w:val="99"/>
    <w:unhideWhenUsed/>
    <w:rsid w:val="008604A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604AE"/>
  </w:style>
  <w:style w:type="paragraph" w:styleId="ad">
    <w:name w:val="TOC Heading"/>
    <w:basedOn w:val="1"/>
    <w:next w:val="a"/>
    <w:uiPriority w:val="39"/>
    <w:unhideWhenUsed/>
    <w:qFormat/>
    <w:rsid w:val="008604A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8604A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604A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60FFF-24B2-497B-915B-2799F4A0D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Надежда</cp:lastModifiedBy>
  <cp:revision>4</cp:revision>
  <dcterms:created xsi:type="dcterms:W3CDTF">2026-02-18T12:42:00Z</dcterms:created>
  <dcterms:modified xsi:type="dcterms:W3CDTF">2026-02-25T09:28:00Z</dcterms:modified>
</cp:coreProperties>
</file>