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74"/>
        <w:ind w:left="0" w:right="0" w:firstLine="0"/>
        <w:jc w:val="left"/>
        <w:spacing w:after="240"/>
        <w:shd w:val="clear" w:color="ffffff" w:fill="ffffff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695019" cy="26616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42363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1695018" cy="2661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133.47pt;height:20.96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br/>
        <w:br/>
        <w:br/>
        <w:br/>
        <w:br/>
        <w:br/>
        <w:t xml:space="preserve">                       </w:t>
        <w:br/>
        <w:br/>
        <w:t xml:space="preserve">                        Микросервис «Оплата» 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Введение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14:ligatures w14:val="none"/>
        </w:rPr>
      </w:r>
    </w:p>
    <w:p>
      <w:pPr>
        <w:pStyle w:val="674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Агент Академия  использует два сервиса эквайринга — Best2Pay и ЮКасса — для обработки платежей. Эти сервисы обеспечивают удобство и безопасность финансовых транзакций, позволяя клиентам легко и быстро совершать покупки с помощью различных методов оп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латы.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>
      <w:pPr>
        <w:pStyle w:val="674"/>
        <w:ind w:left="0" w:right="0" w:firstLine="0"/>
        <w:spacing w:after="240"/>
        <w:shd w:val="clear" w:color="ffffff" w:fill="ffffff"/>
        <w:rPr>
          <w:sz w:val="36"/>
          <w:szCs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Общая информация</w:t>
      </w:r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Style w:val="674"/>
        <w:ind w:left="0" w:right="0" w:firstLine="0"/>
        <w:spacing w:after="24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Сервисы Best2Pay и ЮКасса поддерживают множество популярных платежных методов, что делает процесс оплаты доступным для широкой аудитории. Важно отметить, что некоторые методы не поддерживаются, что позволяет сосредоточиться на наиболее распространенных и 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адежных способах оплаты.</w:t>
      </w:r>
      <w:r/>
    </w:p>
    <w:p>
      <w:pPr>
        <w:pStyle w:val="674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Поддерживаемые платежные методы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Платежи по банковским картам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</w:t>
        <w:br/>
        <w:t xml:space="preserve">-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Visa</w:t>
        <w:br/>
        <w:t xml:space="preserve">-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MasterCard</w:t>
        <w:br/>
        <w:t xml:space="preserve">-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Мир</w:t>
        <w:br/>
        <w:t xml:space="preserve">-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Maestro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>
      <w:pPr>
        <w:pStyle w:val="674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Неиспользуемые методы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/>
        <w:t xml:space="preserve">-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Операции перевода с карты на карту (P2P TRANSFER)</w:t>
        <w:br/>
        <w:t xml:space="preserve">-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Оплата QR-кодом СБП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>
      <w:pPr>
        <w:pStyle w:val="674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Методы API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14:ligatures w14:val="none"/>
        </w:rPr>
      </w:r>
    </w:p>
    <w:p>
      <w:pPr>
        <w:pStyle w:val="674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Регистрация заказа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: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Метод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POST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URL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/webapi/Register</w:t>
        <w:br/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Получение статуса заказа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: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Метод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POST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URL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/webapi/Order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14:ligatures w14:val="none"/>
        </w:rPr>
      </w:r>
    </w:p>
    <w:p>
      <w:pPr>
        <w:pStyle w:val="674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Ссылка на страницу оплаты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: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Метод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GET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URL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</w:t>
        <w:br/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Если установлен параметр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"использовать безопасную сделку"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- "https://" + АдресСервера + "/webapi/SafeDepositDebit?" 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+ СтрокаЗапроса </w:t>
        <w:br/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Если не установлен параметр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"использовать безопасную сделку" - "https://" + АдресСервера + "/webapi/Purchase?" +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СтрокаЗапроса; (где строка запроса - перечисление параметров метода и цифровая подпись)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ПОЛУЧЕНИЕ СТАТУСА ЗАКАЗА (post)  /webapi/Order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14:ligatures w14:val="none"/>
        </w:rPr>
      </w:r>
    </w:p>
    <w:p>
      <w:pPr>
        <w:pStyle w:val="674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 каждом методе передается "signature" (цифровая подпись), сформированная по определенному алгоритму на основании определенных полей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>
      <w:pPr>
        <w:pStyle w:val="674"/>
        <w:ind w:left="0" w:right="0" w:firstLine="0"/>
        <w:spacing w:after="240"/>
        <w:shd w:val="clear" w:color="ffffff" w:fill="ffffff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Ссылка на АПИ Юкасса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hyperlink r:id="rId10" w:tooltip="https://yookassa.ru/developers/payment-acceptance/integration-scenarios/widget/basics" w:history="1">
        <w:r>
          <w:rPr>
            <w:rStyle w:val="832"/>
            <w:rFonts w:ascii="Times New Roman" w:hAnsi="Times New Roman" w:eastAsia="Times New Roman" w:cs="Times New Roman"/>
            <w:sz w:val="28"/>
            <w:szCs w:val="28"/>
          </w:rPr>
          <w:t xml:space="preserve">https://yookassa.ru/developers/payment-acceptance/integration-scenarios/widget/basics</w:t>
        </w:r>
        <w:r>
          <w:rPr>
            <w:rStyle w:val="832"/>
            <w:rFonts w:ascii="Times New Roman" w:hAnsi="Times New Roman" w:eastAsia="Times New Roman" w:cs="Times New Roman"/>
            <w:sz w:val="28"/>
            <w:szCs w:val="28"/>
          </w:rPr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262626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262626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262626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262626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262626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262626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262626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262626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262626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262626"/>
        <w:sz w:val="24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262626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262626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262626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262626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262626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262626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262626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262626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262626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262626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262626"/>
        <w:sz w:val="24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262626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262626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262626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262626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262626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262626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262626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262626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262626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262626"/>
        <w:sz w:val="24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262626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262626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262626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262626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262626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262626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262626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262626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262626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262626"/>
        <w:sz w:val="2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74">
    <w:name w:val="Heading 1"/>
    <w:basedOn w:val="850"/>
    <w:next w:val="85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75">
    <w:name w:val="Heading 1 Char"/>
    <w:link w:val="674"/>
    <w:uiPriority w:val="9"/>
    <w:rPr>
      <w:rFonts w:ascii="Liberation Sans" w:hAnsi="Liberation Sans" w:eastAsia="Liberation Sans" w:cs="Liberation Sans"/>
    </w:rPr>
  </w:style>
  <w:style w:type="paragraph" w:styleId="676">
    <w:name w:val="Heading 2"/>
    <w:basedOn w:val="674"/>
    <w:next w:val="850"/>
    <w:link w:val="677"/>
    <w:uiPriority w:val="9"/>
    <w:unhideWhenUsed/>
    <w:qFormat/>
    <w:rPr>
      <w:rFonts w:ascii="Liberation Sans" w:hAnsi="Liberation Sans" w:eastAsia="Liberation Sans" w:cs="Liberation Sans"/>
    </w:rPr>
  </w:style>
  <w:style w:type="character" w:styleId="677">
    <w:name w:val="Heading 2 Char"/>
    <w:link w:val="676"/>
    <w:uiPriority w:val="9"/>
    <w:rPr>
      <w:rFonts w:ascii="Liberation Sans" w:hAnsi="Liberation Sans" w:eastAsia="Liberation Sans" w:cs="Liberation Sans"/>
      <w:sz w:val="34"/>
    </w:rPr>
  </w:style>
  <w:style w:type="paragraph" w:styleId="678">
    <w:name w:val="Heading 3"/>
    <w:basedOn w:val="850"/>
    <w:next w:val="850"/>
    <w:link w:val="67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79">
    <w:name w:val="Heading 3 Char"/>
    <w:link w:val="678"/>
    <w:uiPriority w:val="9"/>
    <w:rPr>
      <w:rFonts w:ascii="Liberation Sans" w:hAnsi="Liberation Sans" w:cs="Liberation Sans"/>
    </w:rPr>
  </w:style>
  <w:style w:type="paragraph" w:styleId="680">
    <w:name w:val="Heading 4"/>
    <w:basedOn w:val="850"/>
    <w:next w:val="850"/>
    <w:link w:val="68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81">
    <w:name w:val="Heading 4 Char"/>
    <w:link w:val="680"/>
    <w:uiPriority w:val="9"/>
    <w:rPr>
      <w:rFonts w:ascii="Liberation Sans" w:hAnsi="Liberation Sans" w:eastAsia="Liberation Sans" w:cs="Liberation Sans"/>
    </w:rPr>
  </w:style>
  <w:style w:type="paragraph" w:styleId="682">
    <w:name w:val="Heading 5"/>
    <w:basedOn w:val="850"/>
    <w:next w:val="850"/>
    <w:link w:val="68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83">
    <w:name w:val="Heading 5 Char"/>
    <w:link w:val="682"/>
    <w:uiPriority w:val="9"/>
    <w:rPr>
      <w:rFonts w:ascii="Liberation Sans" w:hAnsi="Liberation Sans" w:eastAsia="Liberation Sans" w:cs="Liberation Sans"/>
    </w:rPr>
  </w:style>
  <w:style w:type="paragraph" w:styleId="684">
    <w:name w:val="Heading 6"/>
    <w:basedOn w:val="850"/>
    <w:next w:val="850"/>
    <w:link w:val="68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85">
    <w:name w:val="Heading 6 Char"/>
    <w:link w:val="684"/>
    <w:uiPriority w:val="9"/>
    <w:rPr>
      <w:rFonts w:ascii="Liberation Sans" w:hAnsi="Liberation Sans" w:eastAsia="Liberation Sans" w:cs="Liberation Sans"/>
    </w:rPr>
  </w:style>
  <w:style w:type="paragraph" w:styleId="686">
    <w:name w:val="Heading 7"/>
    <w:basedOn w:val="850"/>
    <w:next w:val="850"/>
    <w:link w:val="68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87">
    <w:name w:val="Heading 7 Char"/>
    <w:link w:val="686"/>
    <w:uiPriority w:val="9"/>
    <w:rPr>
      <w:rFonts w:ascii="Liberation Sans" w:hAnsi="Liberation Sans" w:eastAsia="Liberation Sans" w:cs="Liberation Sans"/>
    </w:rPr>
  </w:style>
  <w:style w:type="paragraph" w:styleId="688">
    <w:name w:val="Heading 8"/>
    <w:basedOn w:val="850"/>
    <w:next w:val="850"/>
    <w:link w:val="68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89">
    <w:name w:val="Heading 8 Char"/>
    <w:link w:val="688"/>
    <w:uiPriority w:val="9"/>
    <w:rPr>
      <w:rFonts w:ascii="Liberation Sans" w:hAnsi="Liberation Sans" w:eastAsia="Liberation Sans" w:cs="Liberation Sans"/>
    </w:rPr>
  </w:style>
  <w:style w:type="paragraph" w:styleId="690">
    <w:name w:val="Heading 9"/>
    <w:basedOn w:val="850"/>
    <w:next w:val="850"/>
    <w:link w:val="69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91">
    <w:name w:val="Heading 9 Char"/>
    <w:link w:val="690"/>
    <w:uiPriority w:val="9"/>
    <w:rPr>
      <w:rFonts w:ascii="Liberation Sans" w:hAnsi="Liberation Sans" w:eastAsia="Liberation Sans" w:cs="Liberation Sans"/>
    </w:rPr>
  </w:style>
  <w:style w:type="paragraph" w:styleId="692">
    <w:name w:val="Title"/>
    <w:basedOn w:val="850"/>
    <w:next w:val="850"/>
    <w:link w:val="69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93">
    <w:name w:val="Title Char"/>
    <w:link w:val="692"/>
    <w:uiPriority w:val="10"/>
    <w:rPr>
      <w:sz w:val="48"/>
      <w:szCs w:val="48"/>
    </w:rPr>
  </w:style>
  <w:style w:type="paragraph" w:styleId="694">
    <w:name w:val="Subtitle"/>
    <w:basedOn w:val="850"/>
    <w:next w:val="850"/>
    <w:link w:val="695"/>
    <w:uiPriority w:val="11"/>
    <w:qFormat/>
    <w:pPr>
      <w:spacing w:before="200" w:after="200"/>
    </w:pPr>
    <w:rPr>
      <w:sz w:val="24"/>
      <w:szCs w:val="24"/>
    </w:rPr>
  </w:style>
  <w:style w:type="character" w:styleId="695">
    <w:name w:val="Subtitle Char"/>
    <w:link w:val="694"/>
    <w:uiPriority w:val="11"/>
    <w:rPr>
      <w:sz w:val="24"/>
      <w:szCs w:val="24"/>
    </w:rPr>
  </w:style>
  <w:style w:type="paragraph" w:styleId="696">
    <w:name w:val="Quote"/>
    <w:basedOn w:val="850"/>
    <w:next w:val="850"/>
    <w:link w:val="697"/>
    <w:uiPriority w:val="29"/>
    <w:qFormat/>
    <w:pPr>
      <w:ind w:left="720" w:right="720"/>
    </w:pPr>
    <w:rPr>
      <w:i/>
    </w:rPr>
  </w:style>
  <w:style w:type="character" w:styleId="697">
    <w:name w:val="Quote Char"/>
    <w:link w:val="696"/>
    <w:uiPriority w:val="29"/>
    <w:rPr>
      <w:i/>
    </w:rPr>
  </w:style>
  <w:style w:type="paragraph" w:styleId="698">
    <w:name w:val="Intense Quote"/>
    <w:basedOn w:val="850"/>
    <w:next w:val="850"/>
    <w:link w:val="69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9">
    <w:name w:val="Intense Quote Char"/>
    <w:link w:val="698"/>
    <w:uiPriority w:val="30"/>
    <w:rPr>
      <w:i/>
    </w:rPr>
  </w:style>
  <w:style w:type="paragraph" w:styleId="700">
    <w:name w:val="Header"/>
    <w:basedOn w:val="850"/>
    <w:link w:val="70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1">
    <w:name w:val="Header Char"/>
    <w:link w:val="700"/>
    <w:uiPriority w:val="99"/>
  </w:style>
  <w:style w:type="paragraph" w:styleId="702">
    <w:name w:val="Footer"/>
    <w:basedOn w:val="850"/>
    <w:link w:val="70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3">
    <w:name w:val="Footer Char"/>
    <w:link w:val="702"/>
    <w:uiPriority w:val="99"/>
  </w:style>
  <w:style w:type="paragraph" w:styleId="704">
    <w:name w:val="Caption"/>
    <w:basedOn w:val="850"/>
    <w:next w:val="85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05">
    <w:name w:val="Caption Char"/>
    <w:basedOn w:val="704"/>
    <w:link w:val="702"/>
    <w:uiPriority w:val="99"/>
  </w:style>
  <w:style w:type="table" w:styleId="706">
    <w:name w:val="Table Grid"/>
    <w:basedOn w:val="85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7">
    <w:name w:val="Table Grid Light"/>
    <w:basedOn w:val="85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8">
    <w:name w:val="Plain Table 1"/>
    <w:basedOn w:val="85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9">
    <w:name w:val="Plain Table 2"/>
    <w:basedOn w:val="85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0">
    <w:name w:val="Plain Table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1">
    <w:name w:val="Plain Table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>
    <w:name w:val="Plain Table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3">
    <w:name w:val="Grid Table 1 Light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4">
    <w:name w:val="Grid Table 1 Light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5">
    <w:name w:val="Grid Table 1 Light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6">
    <w:name w:val="Grid Table 1 Light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7">
    <w:name w:val="Grid Table 1 Light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>
    <w:name w:val="Grid Table 1 Light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>
    <w:name w:val="Grid Table 1 Light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>
    <w:name w:val="Grid Table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2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2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2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2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2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2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3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3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3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3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3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3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4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5">
    <w:name w:val="Grid Table 4 - Accent 1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36">
    <w:name w:val="Grid Table 4 - Accent 2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37">
    <w:name w:val="Grid Table 4 - Accent 3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38">
    <w:name w:val="Grid Table 4 - Accent 4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39">
    <w:name w:val="Grid Table 4 - Accent 5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0">
    <w:name w:val="Grid Table 4 - Accent 6"/>
    <w:basedOn w:val="8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1">
    <w:name w:val="Grid Table 5 Dark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2">
    <w:name w:val="Grid Table 5 Dark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43">
    <w:name w:val="Grid Table 5 Dark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44">
    <w:name w:val="Grid Table 5 Dark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45">
    <w:name w:val="Grid Table 5 Dark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46">
    <w:name w:val="Grid Table 5 Dark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47">
    <w:name w:val="Grid Table 5 Dark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48">
    <w:name w:val="Grid Table 6 Colorful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49">
    <w:name w:val="Grid Table 6 Colorful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0">
    <w:name w:val="Grid Table 6 Colorful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1">
    <w:name w:val="Grid Table 6 Colorful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52">
    <w:name w:val="Grid Table 6 Colorful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53">
    <w:name w:val="Grid Table 6 Colorful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4">
    <w:name w:val="Grid Table 6 Colorful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5">
    <w:name w:val="Grid Table 7 Colorful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7 Colorful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7 Colorful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7 Colorful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7 Colorful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7 Colorful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7 Colorful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List Table 1 Light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List Table 1 Light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List Table 1 Light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List Table 1 Light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List Table 1 Light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List Table 1 Light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List Table 1 Light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List Table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0">
    <w:name w:val="List Table 2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1">
    <w:name w:val="List Table 2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2">
    <w:name w:val="List Table 2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73">
    <w:name w:val="List Table 2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74">
    <w:name w:val="List Table 2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75">
    <w:name w:val="List Table 2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76">
    <w:name w:val="List Table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3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3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3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3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3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3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4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4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4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4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4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4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5 Dark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1">
    <w:name w:val="List Table 5 Dark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2">
    <w:name w:val="List Table 5 Dark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3">
    <w:name w:val="List Table 5 Dark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4">
    <w:name w:val="List Table 5 Dark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5">
    <w:name w:val="List Table 5 Dark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6">
    <w:name w:val="List Table 5 Dark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7">
    <w:name w:val="List Table 6 Colorful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8">
    <w:name w:val="List Table 6 Colorful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99">
    <w:name w:val="List Table 6 Colorful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0">
    <w:name w:val="List Table 6 Colorful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1">
    <w:name w:val="List Table 6 Colorful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2">
    <w:name w:val="List Table 6 Colorful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03">
    <w:name w:val="List Table 6 Colorful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04">
    <w:name w:val="List Table 7 Colorful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05">
    <w:name w:val="List Table 7 Colorful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06">
    <w:name w:val="List Table 7 Colorful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07">
    <w:name w:val="List Table 7 Colorful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08">
    <w:name w:val="List Table 7 Colorful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09">
    <w:name w:val="List Table 7 Colorful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10">
    <w:name w:val="List Table 7 Colorful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11">
    <w:name w:val="Lined - Accent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2">
    <w:name w:val="Lined - Accent 1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3">
    <w:name w:val="Lined - Accent 2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4">
    <w:name w:val="Lined - Accent 3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5">
    <w:name w:val="Lined - Accent 4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6">
    <w:name w:val="Lined - Accent 5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7">
    <w:name w:val="Lined - Accent 6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8">
    <w:name w:val="Bordered &amp; Lined - Accent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9">
    <w:name w:val="Bordered &amp; Lined - Accent 1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20">
    <w:name w:val="Bordered &amp; Lined - Accent 2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21">
    <w:name w:val="Bordered &amp; Lined - Accent 3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22">
    <w:name w:val="Bordered &amp; Lined - Accent 4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23">
    <w:name w:val="Bordered &amp; Lined - Accent 5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24">
    <w:name w:val="Bordered &amp; Lined - Accent 6"/>
    <w:basedOn w:val="8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25">
    <w:name w:val="Bordered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26">
    <w:name w:val="Bordered - Accent 1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27">
    <w:name w:val="Bordered - Accent 2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8">
    <w:name w:val="Bordered - Accent 3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9">
    <w:name w:val="Bordered - Accent 4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0">
    <w:name w:val="Bordered - Accent 5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1">
    <w:name w:val="Bordered - Accent 6"/>
    <w:basedOn w:val="8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32">
    <w:name w:val="Hyperlink"/>
    <w:uiPriority w:val="99"/>
    <w:unhideWhenUsed/>
    <w:rPr>
      <w:color w:val="0000ff" w:themeColor="hyperlink"/>
      <w:u w:val="single"/>
    </w:rPr>
  </w:style>
  <w:style w:type="paragraph" w:styleId="833">
    <w:name w:val="footnote text"/>
    <w:basedOn w:val="850"/>
    <w:link w:val="834"/>
    <w:uiPriority w:val="99"/>
    <w:semiHidden/>
    <w:unhideWhenUsed/>
    <w:pPr>
      <w:spacing w:after="40" w:line="240" w:lineRule="auto"/>
    </w:pPr>
    <w:rPr>
      <w:sz w:val="18"/>
    </w:rPr>
  </w:style>
  <w:style w:type="character" w:styleId="834">
    <w:name w:val="Footnote Text Char"/>
    <w:link w:val="833"/>
    <w:uiPriority w:val="99"/>
    <w:rPr>
      <w:sz w:val="18"/>
    </w:rPr>
  </w:style>
  <w:style w:type="character" w:styleId="835">
    <w:name w:val="footnote reference"/>
    <w:uiPriority w:val="99"/>
    <w:unhideWhenUsed/>
    <w:rPr>
      <w:vertAlign w:val="superscript"/>
    </w:rPr>
  </w:style>
  <w:style w:type="paragraph" w:styleId="836">
    <w:name w:val="endnote text"/>
    <w:basedOn w:val="850"/>
    <w:link w:val="837"/>
    <w:uiPriority w:val="99"/>
    <w:semiHidden/>
    <w:unhideWhenUsed/>
    <w:pPr>
      <w:spacing w:after="0" w:line="240" w:lineRule="auto"/>
    </w:pPr>
    <w:rPr>
      <w:sz w:val="20"/>
    </w:rPr>
  </w:style>
  <w:style w:type="character" w:styleId="837">
    <w:name w:val="Endnote Text Char"/>
    <w:link w:val="836"/>
    <w:uiPriority w:val="99"/>
    <w:rPr>
      <w:sz w:val="20"/>
    </w:rPr>
  </w:style>
  <w:style w:type="character" w:styleId="838">
    <w:name w:val="endnote reference"/>
    <w:uiPriority w:val="99"/>
    <w:semiHidden/>
    <w:unhideWhenUsed/>
    <w:rPr>
      <w:vertAlign w:val="superscript"/>
    </w:rPr>
  </w:style>
  <w:style w:type="paragraph" w:styleId="839">
    <w:name w:val="toc 1"/>
    <w:basedOn w:val="850"/>
    <w:next w:val="850"/>
    <w:uiPriority w:val="39"/>
    <w:unhideWhenUsed/>
    <w:pPr>
      <w:ind w:left="0" w:right="0" w:firstLine="0"/>
      <w:spacing w:after="57"/>
    </w:pPr>
  </w:style>
  <w:style w:type="paragraph" w:styleId="840">
    <w:name w:val="toc 2"/>
    <w:basedOn w:val="850"/>
    <w:next w:val="850"/>
    <w:uiPriority w:val="39"/>
    <w:unhideWhenUsed/>
    <w:pPr>
      <w:ind w:left="283" w:right="0" w:firstLine="0"/>
      <w:spacing w:after="57"/>
    </w:pPr>
  </w:style>
  <w:style w:type="paragraph" w:styleId="841">
    <w:name w:val="toc 3"/>
    <w:basedOn w:val="850"/>
    <w:next w:val="850"/>
    <w:uiPriority w:val="39"/>
    <w:unhideWhenUsed/>
    <w:pPr>
      <w:ind w:left="567" w:right="0" w:firstLine="0"/>
      <w:spacing w:after="57"/>
    </w:pPr>
  </w:style>
  <w:style w:type="paragraph" w:styleId="842">
    <w:name w:val="toc 4"/>
    <w:basedOn w:val="850"/>
    <w:next w:val="850"/>
    <w:uiPriority w:val="39"/>
    <w:unhideWhenUsed/>
    <w:pPr>
      <w:ind w:left="850" w:right="0" w:firstLine="0"/>
      <w:spacing w:after="57"/>
    </w:pPr>
  </w:style>
  <w:style w:type="paragraph" w:styleId="843">
    <w:name w:val="toc 5"/>
    <w:basedOn w:val="850"/>
    <w:next w:val="850"/>
    <w:uiPriority w:val="39"/>
    <w:unhideWhenUsed/>
    <w:pPr>
      <w:ind w:left="1134" w:right="0" w:firstLine="0"/>
      <w:spacing w:after="57"/>
    </w:pPr>
  </w:style>
  <w:style w:type="paragraph" w:styleId="844">
    <w:name w:val="toc 6"/>
    <w:basedOn w:val="850"/>
    <w:next w:val="850"/>
    <w:uiPriority w:val="39"/>
    <w:unhideWhenUsed/>
    <w:pPr>
      <w:ind w:left="1417" w:right="0" w:firstLine="0"/>
      <w:spacing w:after="57"/>
    </w:pPr>
  </w:style>
  <w:style w:type="paragraph" w:styleId="845">
    <w:name w:val="toc 7"/>
    <w:basedOn w:val="850"/>
    <w:next w:val="850"/>
    <w:uiPriority w:val="39"/>
    <w:unhideWhenUsed/>
    <w:pPr>
      <w:ind w:left="1701" w:right="0" w:firstLine="0"/>
      <w:spacing w:after="57"/>
    </w:pPr>
  </w:style>
  <w:style w:type="paragraph" w:styleId="846">
    <w:name w:val="toc 8"/>
    <w:basedOn w:val="850"/>
    <w:next w:val="850"/>
    <w:uiPriority w:val="39"/>
    <w:unhideWhenUsed/>
    <w:pPr>
      <w:ind w:left="1984" w:right="0" w:firstLine="0"/>
      <w:spacing w:after="57"/>
    </w:pPr>
  </w:style>
  <w:style w:type="paragraph" w:styleId="847">
    <w:name w:val="toc 9"/>
    <w:basedOn w:val="850"/>
    <w:next w:val="850"/>
    <w:uiPriority w:val="39"/>
    <w:unhideWhenUsed/>
    <w:pPr>
      <w:ind w:left="2268" w:right="0" w:firstLine="0"/>
      <w:spacing w:after="57"/>
    </w:pPr>
  </w:style>
  <w:style w:type="paragraph" w:styleId="848">
    <w:name w:val="TOC Heading"/>
    <w:uiPriority w:val="39"/>
    <w:unhideWhenUsed/>
  </w:style>
  <w:style w:type="paragraph" w:styleId="849">
    <w:name w:val="table of figures"/>
    <w:basedOn w:val="850"/>
    <w:next w:val="850"/>
    <w:uiPriority w:val="99"/>
    <w:unhideWhenUsed/>
    <w:pPr>
      <w:spacing w:after="0" w:afterAutospacing="0"/>
    </w:pPr>
  </w:style>
  <w:style w:type="paragraph" w:styleId="85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5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2" w:default="1">
    <w:name w:val="No List"/>
    <w:uiPriority w:val="99"/>
    <w:semiHidden/>
    <w:unhideWhenUsed/>
  </w:style>
  <w:style w:type="paragraph" w:styleId="853">
    <w:name w:val="No Spacing"/>
    <w:basedOn w:val="850"/>
    <w:uiPriority w:val="1"/>
    <w:qFormat/>
    <w:pPr>
      <w:spacing w:after="0" w:line="240" w:lineRule="auto"/>
    </w:pPr>
  </w:style>
  <w:style w:type="paragraph" w:styleId="854">
    <w:name w:val="List Paragraph"/>
    <w:basedOn w:val="850"/>
    <w:uiPriority w:val="34"/>
    <w:qFormat/>
    <w:pPr>
      <w:contextualSpacing/>
      <w:ind w:left="720"/>
    </w:pPr>
  </w:style>
  <w:style w:type="character" w:styleId="85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hyperlink" Target="https://yookassa.ru/developers/payment-acceptance/integration-scenarios/widget/basic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Мария Селезнева</cp:lastModifiedBy>
  <cp:revision>7</cp:revision>
  <dcterms:modified xsi:type="dcterms:W3CDTF">2025-02-06T09:52:31Z</dcterms:modified>
</cp:coreProperties>
</file>