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2D7A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Введение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 xml:space="preserve">объем введения должен составлять 2-3 страницы, ведение </w:t>
      </w:r>
      <w:r w:rsidR="001C6092" w:rsidRPr="00556B4A">
        <w:rPr>
          <w:rFonts w:ascii="Times New Roman" w:hAnsi="Times New Roman" w:cs="Times New Roman"/>
          <w:sz w:val="24"/>
        </w:rPr>
        <w:t>отражает актуальность</w:t>
      </w:r>
      <w:r w:rsidRPr="00556B4A">
        <w:rPr>
          <w:rFonts w:ascii="Times New Roman" w:hAnsi="Times New Roman" w:cs="Times New Roman"/>
          <w:sz w:val="24"/>
        </w:rPr>
        <w:t xml:space="preserve"> и значимость темы, прописана цель, выделены задачи в соответствии с целью курсового проекта.</w:t>
      </w:r>
    </w:p>
    <w:p w:rsidR="00182D7A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1. Описание предметной области ИС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объем описания предметной области составлен на 2-</w:t>
      </w:r>
      <w:r w:rsidR="001C6092" w:rsidRPr="00556B4A">
        <w:rPr>
          <w:rFonts w:ascii="Times New Roman" w:hAnsi="Times New Roman" w:cs="Times New Roman"/>
          <w:sz w:val="24"/>
        </w:rPr>
        <w:t>3 страницах</w:t>
      </w:r>
      <w:r w:rsidR="002D2A2E" w:rsidRPr="00556B4A">
        <w:rPr>
          <w:rFonts w:ascii="Times New Roman" w:hAnsi="Times New Roman" w:cs="Times New Roman"/>
          <w:sz w:val="24"/>
        </w:rPr>
        <w:t>;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описана предметная область предприятия, в которой планируется функционировать программный продукт (процессы, бизнес-процессы) (в воображаемом предприятии)</w:t>
      </w:r>
      <w:r w:rsidR="002D2A2E" w:rsidRPr="00556B4A">
        <w:rPr>
          <w:rFonts w:ascii="Times New Roman" w:hAnsi="Times New Roman" w:cs="Times New Roman"/>
          <w:sz w:val="24"/>
        </w:rPr>
        <w:t>;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выделены основные объекты в предметной области</w:t>
      </w:r>
      <w:r w:rsidR="002D2A2E" w:rsidRPr="00556B4A">
        <w:rPr>
          <w:rFonts w:ascii="Times New Roman" w:hAnsi="Times New Roman" w:cs="Times New Roman"/>
          <w:sz w:val="24"/>
        </w:rPr>
        <w:t>;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определены взаимосвязи данных объектов.</w:t>
      </w:r>
    </w:p>
    <w:p w:rsidR="00182D7A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2.Анализ инструментальных средств разработки, используемых при реализации ИС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описан перечень инструментов разработки (языков программирования, сред разработки, средств проектирования и т.д.), которые используется на протяжении всех этапов разработки программного продукта (пред проектное исследование, проектирование, реализация, тестирование)</w:t>
      </w:r>
      <w:r w:rsidR="002D2A2E" w:rsidRPr="00556B4A">
        <w:rPr>
          <w:rFonts w:ascii="Times New Roman" w:hAnsi="Times New Roman" w:cs="Times New Roman"/>
          <w:sz w:val="24"/>
        </w:rPr>
        <w:t>;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 xml:space="preserve">обоснована необходимость использования </w:t>
      </w:r>
      <w:r w:rsidR="001C6092" w:rsidRPr="00556B4A">
        <w:rPr>
          <w:rFonts w:ascii="Times New Roman" w:hAnsi="Times New Roman" w:cs="Times New Roman"/>
          <w:sz w:val="24"/>
        </w:rPr>
        <w:t>выбранных инструментов</w:t>
      </w:r>
      <w:r w:rsidRPr="00556B4A">
        <w:rPr>
          <w:rFonts w:ascii="Times New Roman" w:hAnsi="Times New Roman" w:cs="Times New Roman"/>
          <w:sz w:val="24"/>
        </w:rPr>
        <w:t xml:space="preserve"> разработки, с учетом существующих, актуальных сред разработки, сетей и протоколов, задач заказчика, экономичность разработки и т.д. программного продукта</w:t>
      </w:r>
      <w:r w:rsidR="002D2A2E" w:rsidRPr="00556B4A">
        <w:rPr>
          <w:rFonts w:ascii="Times New Roman" w:hAnsi="Times New Roman" w:cs="Times New Roman"/>
          <w:sz w:val="24"/>
        </w:rPr>
        <w:t>;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6"/>
          <w:szCs w:val="24"/>
        </w:rPr>
      </w:pPr>
      <w:r w:rsidRPr="00556B4A">
        <w:rPr>
          <w:rFonts w:ascii="Times New Roman" w:hAnsi="Times New Roman" w:cs="Times New Roman"/>
          <w:sz w:val="24"/>
        </w:rPr>
        <w:t>представлен вывод по данному инструментарию в виде сравнительного анализа с выделением (</w:t>
      </w:r>
      <w:r w:rsidR="00296F5B" w:rsidRPr="00556B4A">
        <w:rPr>
          <w:rFonts w:ascii="Times New Roman" w:hAnsi="Times New Roman" w:cs="Times New Roman"/>
          <w:sz w:val="24"/>
        </w:rPr>
        <w:t>трех</w:t>
      </w:r>
      <w:r w:rsidRPr="00556B4A">
        <w:rPr>
          <w:rFonts w:ascii="Times New Roman" w:hAnsi="Times New Roman" w:cs="Times New Roman"/>
          <w:sz w:val="24"/>
        </w:rPr>
        <w:t xml:space="preserve">) критериев сравнения. </w:t>
      </w:r>
    </w:p>
    <w:p w:rsidR="00182D7A" w:rsidRPr="00556B4A" w:rsidRDefault="00AA76C6" w:rsidP="0085485F">
      <w:pPr>
        <w:spacing w:after="0" w:line="240" w:lineRule="auto"/>
        <w:ind w:firstLine="284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3.Техническое задание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Техническое задание отражает основные пункты в соответствии с ГОСТ на разработку вида программного продукта – структурированный набор требований к программному обеспечению и его внешним интерфейсам на основе стандарта ISO/IEC/IEEE 29148:2011.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Необходимо указать пункты технического задания и сослаться на Приложение А, которое содержит само техническое задание.</w:t>
      </w:r>
    </w:p>
    <w:p w:rsidR="00EE7FB1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4.Проектирование ИС</w:t>
      </w: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4.1 Структурная схема ИС</w:t>
      </w:r>
    </w:p>
    <w:p w:rsidR="00182D7A" w:rsidRPr="00556B4A" w:rsidRDefault="00182D7A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В данном пункте необходимо наличие следующих диаграмм:</w:t>
      </w:r>
    </w:p>
    <w:p w:rsidR="00EE7FB1" w:rsidRPr="00556B4A" w:rsidRDefault="00EE7FB1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i/>
          <w:sz w:val="24"/>
        </w:rPr>
        <w:t xml:space="preserve">прецедентов </w:t>
      </w:r>
      <w:r w:rsidR="00182D7A" w:rsidRPr="00556B4A">
        <w:rPr>
          <w:rFonts w:ascii="Times New Roman" w:hAnsi="Times New Roman" w:cs="Times New Roman"/>
          <w:i/>
          <w:sz w:val="24"/>
        </w:rPr>
        <w:t>Uses CASE</w:t>
      </w:r>
      <w:r w:rsidR="00182D7A" w:rsidRPr="00556B4A">
        <w:rPr>
          <w:rFonts w:ascii="Times New Roman" w:hAnsi="Times New Roman" w:cs="Times New Roman"/>
          <w:sz w:val="24"/>
        </w:rPr>
        <w:t xml:space="preserve"> </w:t>
      </w:r>
      <w:r w:rsidRPr="00556B4A">
        <w:rPr>
          <w:rFonts w:ascii="Times New Roman" w:hAnsi="Times New Roman" w:cs="Times New Roman"/>
          <w:sz w:val="24"/>
        </w:rPr>
        <w:t>(Описывает функциональное назначение системы, т.е. то, что система будет делать в процессе своего функционирования)</w:t>
      </w:r>
      <w:r w:rsidR="002D2A2E" w:rsidRPr="00556B4A">
        <w:rPr>
          <w:rFonts w:ascii="Times New Roman" w:hAnsi="Times New Roman" w:cs="Times New Roman"/>
          <w:sz w:val="24"/>
        </w:rPr>
        <w:t>;</w:t>
      </w:r>
    </w:p>
    <w:p w:rsidR="00EE7FB1" w:rsidRPr="00556B4A" w:rsidRDefault="00EE7FB1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i/>
          <w:sz w:val="24"/>
        </w:rPr>
        <w:t xml:space="preserve">деятельности </w:t>
      </w:r>
      <w:r w:rsidRPr="00556B4A">
        <w:rPr>
          <w:rFonts w:ascii="Times New Roman" w:hAnsi="Times New Roman" w:cs="Times New Roman"/>
          <w:sz w:val="24"/>
        </w:rPr>
        <w:t>(оказывает, как поток управления переходит от одной деятельности к другой)</w:t>
      </w:r>
      <w:r w:rsidR="002D2A2E" w:rsidRPr="00556B4A">
        <w:rPr>
          <w:rFonts w:ascii="Times New Roman" w:hAnsi="Times New Roman" w:cs="Times New Roman"/>
          <w:sz w:val="24"/>
        </w:rPr>
        <w:t>;</w:t>
      </w:r>
    </w:p>
    <w:p w:rsidR="00EE7FB1" w:rsidRPr="00556B4A" w:rsidRDefault="00EE7FB1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i/>
          <w:sz w:val="24"/>
        </w:rPr>
        <w:t>компонентов</w:t>
      </w:r>
      <w:r w:rsidRPr="00556B4A">
        <w:rPr>
          <w:rFonts w:ascii="Times New Roman" w:hAnsi="Times New Roman" w:cs="Times New Roman"/>
          <w:sz w:val="24"/>
        </w:rPr>
        <w:t xml:space="preserve"> (показывает структурные компоненты ИС и связи между ними. В качестве компонентов рассматриваются только информационные объекты: файлы, модули, библиотеки, пакеты и т.п.)</w:t>
      </w:r>
      <w:r w:rsidR="002D2A2E" w:rsidRPr="00556B4A">
        <w:rPr>
          <w:rFonts w:ascii="Times New Roman" w:hAnsi="Times New Roman" w:cs="Times New Roman"/>
          <w:sz w:val="24"/>
        </w:rPr>
        <w:t>;</w:t>
      </w:r>
    </w:p>
    <w:p w:rsidR="00EE7FB1" w:rsidRPr="00556B4A" w:rsidRDefault="00EE7FB1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i/>
          <w:sz w:val="24"/>
        </w:rPr>
        <w:t>развертывания </w:t>
      </w:r>
      <w:r w:rsidRPr="00556B4A">
        <w:rPr>
          <w:rFonts w:ascii="Times New Roman" w:hAnsi="Times New Roman" w:cs="Times New Roman"/>
          <w:sz w:val="24"/>
        </w:rPr>
        <w:t>должна показывать, какие аппаратные компоненты («узлы») существуют (например, веб-сервер, сервер базы данных, сервер приложения), какие программные</w:t>
      </w:r>
      <w:r w:rsidRPr="00556B4A">
        <w:rPr>
          <w:rFonts w:ascii="Times New Roman" w:hAnsi="Times New Roman" w:cs="Times New Roman"/>
          <w:sz w:val="28"/>
          <w:szCs w:val="24"/>
          <w:shd w:val="clear" w:color="auto" w:fill="FFFFFF"/>
        </w:rPr>
        <w:t xml:space="preserve"> </w:t>
      </w:r>
      <w:r w:rsidRPr="00556B4A">
        <w:rPr>
          <w:rFonts w:ascii="Times New Roman" w:hAnsi="Times New Roman" w:cs="Times New Roman"/>
          <w:sz w:val="24"/>
        </w:rPr>
        <w:t>компоненты («артефакты») работают на каждом узле (например, веб-приложение, база данных)</w:t>
      </w:r>
      <w:r w:rsidR="002D2A2E" w:rsidRPr="00556B4A">
        <w:rPr>
          <w:rFonts w:ascii="Times New Roman" w:hAnsi="Times New Roman" w:cs="Times New Roman"/>
          <w:sz w:val="24"/>
        </w:rPr>
        <w:t>.</w:t>
      </w:r>
      <w:r w:rsidRPr="00556B4A">
        <w:rPr>
          <w:rFonts w:ascii="Times New Roman" w:hAnsi="Times New Roman" w:cs="Times New Roman"/>
          <w:sz w:val="24"/>
        </w:rPr>
        <w:t xml:space="preserve"> </w:t>
      </w:r>
    </w:p>
    <w:p w:rsidR="00EE7FB1" w:rsidRPr="00556B4A" w:rsidRDefault="00182D7A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Должно быть о</w:t>
      </w:r>
      <w:r w:rsidR="00EE7FB1" w:rsidRPr="00556B4A">
        <w:rPr>
          <w:rFonts w:ascii="Times New Roman" w:hAnsi="Times New Roman" w:cs="Times New Roman"/>
          <w:sz w:val="24"/>
        </w:rPr>
        <w:t>писание всех представленных диаграмм</w:t>
      </w:r>
      <w:r w:rsidRPr="00556B4A">
        <w:rPr>
          <w:rFonts w:ascii="Times New Roman" w:hAnsi="Times New Roman" w:cs="Times New Roman"/>
          <w:sz w:val="24"/>
        </w:rPr>
        <w:t xml:space="preserve"> и </w:t>
      </w:r>
      <w:r w:rsidR="00EE7FB1" w:rsidRPr="00556B4A">
        <w:rPr>
          <w:rFonts w:ascii="Times New Roman" w:hAnsi="Times New Roman" w:cs="Times New Roman"/>
          <w:sz w:val="24"/>
        </w:rPr>
        <w:t>наличие вывода по построению данных диаграмм</w:t>
      </w:r>
      <w:r w:rsidRPr="00556B4A">
        <w:rPr>
          <w:rFonts w:ascii="Times New Roman" w:hAnsi="Times New Roman" w:cs="Times New Roman"/>
          <w:sz w:val="24"/>
        </w:rPr>
        <w:t>.</w:t>
      </w:r>
    </w:p>
    <w:p w:rsidR="00182D7A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4.2 Функциональная схема ИС</w:t>
      </w:r>
    </w:p>
    <w:p w:rsidR="00182D7A" w:rsidRPr="00556B4A" w:rsidRDefault="00182D7A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В данном пункте необходимо наличие следующих диаграмм: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i/>
          <w:sz w:val="24"/>
        </w:rPr>
        <w:lastRenderedPageBreak/>
        <w:t>контекстная диаграмма созданной в нотации IDEF0</w:t>
      </w:r>
      <w:r w:rsidRPr="00556B4A">
        <w:rPr>
          <w:rFonts w:ascii="Times New Roman" w:hAnsi="Times New Roman" w:cs="Times New Roman"/>
          <w:sz w:val="24"/>
        </w:rPr>
        <w:t xml:space="preserve"> (А</w:t>
      </w:r>
      <w:proofErr w:type="gramStart"/>
      <w:r w:rsidRPr="00556B4A">
        <w:rPr>
          <w:rFonts w:ascii="Times New Roman" w:hAnsi="Times New Roman" w:cs="Times New Roman"/>
          <w:sz w:val="24"/>
        </w:rPr>
        <w:t>0)(</w:t>
      </w:r>
      <w:proofErr w:type="gramEnd"/>
      <w:r w:rsidR="00296F5B" w:rsidRPr="00556B4A">
        <w:rPr>
          <w:rFonts w:ascii="Times New Roman" w:hAnsi="Times New Roman" w:cs="Times New Roman"/>
          <w:sz w:val="24"/>
        </w:rPr>
        <w:t xml:space="preserve"> </w:t>
      </w:r>
      <w:r w:rsidRPr="00556B4A">
        <w:rPr>
          <w:rFonts w:ascii="Times New Roman" w:hAnsi="Times New Roman" w:cs="Times New Roman"/>
          <w:sz w:val="24"/>
        </w:rPr>
        <w:t>Диаграмма A-0: специальный вид (контекстной) диаграммы);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i/>
          <w:sz w:val="24"/>
        </w:rPr>
        <w:t>диаграммы декомпозиций</w:t>
      </w:r>
      <w:r w:rsidRPr="00556B4A">
        <w:rPr>
          <w:rFonts w:ascii="Times New Roman" w:hAnsi="Times New Roman" w:cs="Times New Roman"/>
          <w:sz w:val="24"/>
        </w:rPr>
        <w:t xml:space="preserve"> (А1) (предназначена для детализации работы, </w:t>
      </w:r>
      <w:proofErr w:type="spellStart"/>
      <w:r w:rsidRPr="00556B4A">
        <w:rPr>
          <w:rFonts w:ascii="Times New Roman" w:hAnsi="Times New Roman" w:cs="Times New Roman"/>
          <w:sz w:val="24"/>
        </w:rPr>
        <w:t>т.е</w:t>
      </w:r>
      <w:proofErr w:type="spellEnd"/>
      <w:r w:rsidRPr="00556B4A">
        <w:rPr>
          <w:rFonts w:ascii="Times New Roman" w:hAnsi="Times New Roman" w:cs="Times New Roman"/>
          <w:sz w:val="24"/>
        </w:rPr>
        <w:t xml:space="preserve"> декомпозицией называется разделение бизнес-процессов на более мелкие составляющие);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i/>
          <w:sz w:val="24"/>
        </w:rPr>
        <w:t>диаграммы декомпозиций</w:t>
      </w:r>
      <w:r w:rsidRPr="00556B4A">
        <w:rPr>
          <w:rFonts w:ascii="Times New Roman" w:hAnsi="Times New Roman" w:cs="Times New Roman"/>
          <w:sz w:val="24"/>
        </w:rPr>
        <w:t xml:space="preserve"> (А2) (представлен в виде совокупности других взаимосвязанных блоков, детально описывающих исходный блок);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i/>
          <w:sz w:val="24"/>
        </w:rPr>
      </w:pPr>
      <w:r w:rsidRPr="00556B4A">
        <w:rPr>
          <w:rFonts w:ascii="Times New Roman" w:hAnsi="Times New Roman" w:cs="Times New Roman"/>
          <w:i/>
          <w:sz w:val="24"/>
        </w:rPr>
        <w:t>диаграмма классов;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i/>
          <w:sz w:val="24"/>
        </w:rPr>
        <w:t>диаграмма потоков данных DFD (</w:t>
      </w:r>
      <w:r w:rsidRPr="00556B4A">
        <w:rPr>
          <w:rFonts w:ascii="Times New Roman" w:hAnsi="Times New Roman" w:cs="Times New Roman"/>
          <w:sz w:val="24"/>
        </w:rPr>
        <w:t>предназначенная для моделирования информационный систем с точки зрения хранения, обработки и передачи данных)</w:t>
      </w:r>
    </w:p>
    <w:p w:rsidR="00182D7A" w:rsidRPr="00556B4A" w:rsidRDefault="00182D7A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Должно быть описаны выше представление диаграммы и сделан вывод по проектированию данных диаграмм.</w:t>
      </w:r>
    </w:p>
    <w:p w:rsidR="00182D7A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4.3 Проектирование базы данных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 xml:space="preserve">Построена инфологической модели БД (показаны отношения между сущностями) на основе предметной области (описанной </w:t>
      </w:r>
      <w:proofErr w:type="gramStart"/>
      <w:r w:rsidRPr="00556B4A">
        <w:rPr>
          <w:rFonts w:ascii="Times New Roman" w:hAnsi="Times New Roman" w:cs="Times New Roman"/>
          <w:sz w:val="24"/>
        </w:rPr>
        <w:t>перед  построением</w:t>
      </w:r>
      <w:proofErr w:type="gramEnd"/>
      <w:r w:rsidRPr="00556B4A">
        <w:rPr>
          <w:rFonts w:ascii="Times New Roman" w:hAnsi="Times New Roman" w:cs="Times New Roman"/>
          <w:sz w:val="24"/>
        </w:rPr>
        <w:t>: выделены основные сущности, определены атрибуты сущностей, связи подписаны и определены).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 xml:space="preserve">Построена </w:t>
      </w:r>
      <w:proofErr w:type="spellStart"/>
      <w:r w:rsidRPr="00556B4A">
        <w:rPr>
          <w:rFonts w:ascii="Times New Roman" w:hAnsi="Times New Roman" w:cs="Times New Roman"/>
          <w:sz w:val="24"/>
        </w:rPr>
        <w:t>датологическая</w:t>
      </w:r>
      <w:proofErr w:type="spellEnd"/>
      <w:r w:rsidRPr="00556B4A">
        <w:rPr>
          <w:rFonts w:ascii="Times New Roman" w:hAnsi="Times New Roman" w:cs="Times New Roman"/>
          <w:sz w:val="24"/>
        </w:rPr>
        <w:t xml:space="preserve"> модель базы данных.</w:t>
      </w:r>
    </w:p>
    <w:p w:rsidR="00182D7A" w:rsidRPr="00556B4A" w:rsidRDefault="00182D7A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proofErr w:type="gramStart"/>
      <w:r w:rsidRPr="00556B4A">
        <w:rPr>
          <w:rFonts w:ascii="Times New Roman" w:hAnsi="Times New Roman" w:cs="Times New Roman"/>
          <w:sz w:val="24"/>
        </w:rPr>
        <w:t>Построена  ER</w:t>
      </w:r>
      <w:proofErr w:type="gramEnd"/>
      <w:r w:rsidRPr="00556B4A">
        <w:rPr>
          <w:rFonts w:ascii="Times New Roman" w:hAnsi="Times New Roman" w:cs="Times New Roman"/>
          <w:sz w:val="24"/>
        </w:rPr>
        <w:t xml:space="preserve"> модель (читабельна, выделены ключи, определены типы данных для каждого поля сущности, выделены и построены связи между сущностями)</w:t>
      </w:r>
    </w:p>
    <w:p w:rsidR="00182D7A" w:rsidRPr="00556B4A" w:rsidRDefault="002D2A2E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Определена и о</w:t>
      </w:r>
      <w:r w:rsidR="00182D7A" w:rsidRPr="00556B4A">
        <w:rPr>
          <w:rFonts w:ascii="Times New Roman" w:hAnsi="Times New Roman" w:cs="Times New Roman"/>
          <w:sz w:val="24"/>
        </w:rPr>
        <w:t>боснована нормальная форма в ER-модели</w:t>
      </w:r>
      <w:r w:rsidRPr="00556B4A">
        <w:rPr>
          <w:rFonts w:ascii="Times New Roman" w:hAnsi="Times New Roman" w:cs="Times New Roman"/>
          <w:sz w:val="24"/>
        </w:rPr>
        <w:t>.</w:t>
      </w:r>
    </w:p>
    <w:p w:rsidR="00182D7A" w:rsidRPr="00556B4A" w:rsidRDefault="00182D7A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Имеется описание данной ER-модели (в виде таблиц, описание каждой таблицы).</w:t>
      </w:r>
    </w:p>
    <w:p w:rsidR="002D2A2E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bookmarkStart w:id="0" w:name="_GoBack"/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4.4. Проектирование интерфейса</w:t>
      </w:r>
    </w:p>
    <w:p w:rsidR="002D2A2E" w:rsidRPr="00556B4A" w:rsidRDefault="002D2A2E" w:rsidP="0085485F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указан инструмент разработки прототипа пользовательского интерфейса;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наличие прототипа всех окон, созданного в профессиональном инструменте;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представлены окна всего продукта пользовательского интерфейса и переход между ними,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описан прототип;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сделан вывод по созданному прототипу.</w:t>
      </w:r>
    </w:p>
    <w:bookmarkEnd w:id="0"/>
    <w:p w:rsidR="002D2A2E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5.Разработка ИС</w:t>
      </w: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5.1 Разработка интерфейса ИС</w:t>
      </w:r>
    </w:p>
    <w:p w:rsidR="002D2A2E" w:rsidRPr="00556B4A" w:rsidRDefault="00FF5016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Описывается как создается функционал</w:t>
      </w:r>
      <w:r w:rsidR="002D2A2E" w:rsidRPr="00556B4A">
        <w:rPr>
          <w:rFonts w:ascii="Times New Roman" w:hAnsi="Times New Roman" w:cs="Times New Roman"/>
          <w:sz w:val="24"/>
        </w:rPr>
        <w:t xml:space="preserve"> программного продукта в соответствии </w:t>
      </w:r>
      <w:r w:rsidRPr="00556B4A">
        <w:rPr>
          <w:rFonts w:ascii="Times New Roman" w:hAnsi="Times New Roman" w:cs="Times New Roman"/>
          <w:sz w:val="24"/>
        </w:rPr>
        <w:t xml:space="preserve">с техническим </w:t>
      </w:r>
      <w:r w:rsidR="002D2A2E" w:rsidRPr="00556B4A">
        <w:rPr>
          <w:rFonts w:ascii="Times New Roman" w:hAnsi="Times New Roman" w:cs="Times New Roman"/>
          <w:sz w:val="24"/>
        </w:rPr>
        <w:t>заданием</w:t>
      </w:r>
      <w:r w:rsidRPr="00556B4A">
        <w:rPr>
          <w:rFonts w:ascii="Times New Roman" w:hAnsi="Times New Roman" w:cs="Times New Roman"/>
          <w:sz w:val="24"/>
        </w:rPr>
        <w:t xml:space="preserve"> на разработку и заданием на КП</w:t>
      </w:r>
      <w:r w:rsidR="002D2A2E" w:rsidRPr="00556B4A">
        <w:rPr>
          <w:rFonts w:ascii="Times New Roman" w:hAnsi="Times New Roman" w:cs="Times New Roman"/>
          <w:sz w:val="24"/>
        </w:rPr>
        <w:t>: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вс</w:t>
      </w:r>
      <w:r w:rsidR="00FF5016" w:rsidRPr="00556B4A">
        <w:rPr>
          <w:rFonts w:ascii="Times New Roman" w:hAnsi="Times New Roman" w:cs="Times New Roman"/>
          <w:sz w:val="24"/>
        </w:rPr>
        <w:t>е ли</w:t>
      </w:r>
      <w:r w:rsidRPr="00556B4A">
        <w:rPr>
          <w:rFonts w:ascii="Times New Roman" w:hAnsi="Times New Roman" w:cs="Times New Roman"/>
          <w:sz w:val="24"/>
        </w:rPr>
        <w:t xml:space="preserve"> функции реализованы полностью (в том числе - на перспективу).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отражение эффективность использования информационных технологий, ресурсов вычислительных средств: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определена алгоритмическая сложность (логика алгоритмов обработки информации);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выделен состав и глубина проработки реализованных функций обработки;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выделена полнота и системность функций обработки;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определен объем файлов программ;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определены требования к операционной системе и техническим средствам обработки со стороны программного средства;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определен объем дисковой памяти;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определен размер оперативной памяти для запуска программ;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определен тип процессора;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определен версия операционной системы;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 xml:space="preserve">определен наличие вычислительной сети 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lastRenderedPageBreak/>
        <w:t>определение показателей качества: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 xml:space="preserve"> насколько хорошо (просто, надежно, эффективно) можно использовать программный продукт;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насколько легко эксплуатировать программный продукт;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можно ли использовать программный продукт при изменении условия применения</w:t>
      </w:r>
      <w:r w:rsidR="00FF5016" w:rsidRPr="00556B4A">
        <w:rPr>
          <w:rFonts w:ascii="Times New Roman" w:hAnsi="Times New Roman" w:cs="Times New Roman"/>
          <w:sz w:val="24"/>
        </w:rPr>
        <w:t>.</w:t>
      </w:r>
    </w:p>
    <w:p w:rsidR="002D2A2E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5.2 Разработка базы данных ИС</w:t>
      </w:r>
    </w:p>
    <w:p w:rsidR="00FF5016" w:rsidRPr="00556B4A" w:rsidRDefault="00FF5016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Описывается как реализована база данных.</w:t>
      </w:r>
    </w:p>
    <w:p w:rsidR="002D2A2E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5.3 Разработка ИС</w:t>
      </w:r>
    </w:p>
    <w:p w:rsidR="002D2A2E" w:rsidRPr="00556B4A" w:rsidRDefault="00FF501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t>Описывается как создается подключение к базе данных</w:t>
      </w:r>
      <w:r w:rsidR="00343DF9" w:rsidRPr="00556B4A">
        <w:rPr>
          <w:rFonts w:ascii="Times New Roman" w:hAnsi="Times New Roman" w:cs="Times New Roman"/>
          <w:sz w:val="24"/>
        </w:rPr>
        <w:t>, представляются фрагменты кода подключения и описываются методы подключения и ход.</w:t>
      </w:r>
      <w:r w:rsidR="00AA76C6" w:rsidRPr="00556B4A">
        <w:rPr>
          <w:rFonts w:ascii="Times New Roman" w:hAnsi="Times New Roman" w:cs="Times New Roman"/>
          <w:sz w:val="24"/>
        </w:rPr>
        <w:br/>
      </w:r>
      <w:r w:rsidR="00AA76C6" w:rsidRPr="00556B4A">
        <w:rPr>
          <w:rStyle w:val="fontstyle01"/>
          <w:rFonts w:ascii="Times New Roman" w:hAnsi="Times New Roman" w:cs="Times New Roman"/>
          <w:color w:val="auto"/>
          <w:sz w:val="26"/>
        </w:rPr>
        <w:t>6. Документирование программного продукта</w:t>
      </w:r>
    </w:p>
    <w:p w:rsidR="002D2A2E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6.1 Руководство пользователя ИС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 xml:space="preserve">Наличие руководства </w:t>
      </w:r>
      <w:r w:rsidR="00FF5016" w:rsidRPr="00556B4A">
        <w:rPr>
          <w:rFonts w:ascii="Times New Roman" w:hAnsi="Times New Roman" w:cs="Times New Roman"/>
          <w:sz w:val="24"/>
        </w:rPr>
        <w:t>пользователя информационной</w:t>
      </w:r>
      <w:r w:rsidRPr="00556B4A">
        <w:rPr>
          <w:rFonts w:ascii="Times New Roman" w:hAnsi="Times New Roman" w:cs="Times New Roman"/>
          <w:sz w:val="24"/>
        </w:rPr>
        <w:t xml:space="preserve"> системой, содержащее: общие сведения о программном продукте, описание установки, описание запуска, инструкция по работе (описание пользовательского интерфейса), сообщения пользователю.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Руководство пользователя программного обеспечения по каждому уровню доступа, если такое необходимо.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Последовательность представленной информации в руководстве пользователя совпадает с последовательностью действий пользователя (изображения).</w:t>
      </w:r>
    </w:p>
    <w:p w:rsidR="002D2A2E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Заключение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Объем заключения на 2-3 страницах.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Отображены итоги курсового проекта в соответствие целями и задачами курсового проекта.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Описан вывод о проделанной работе.</w:t>
      </w:r>
    </w:p>
    <w:p w:rsidR="002D2A2E" w:rsidRPr="00556B4A" w:rsidRDefault="002D2A2E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Сформулированы перспективные направления развития курсового проекта.</w:t>
      </w:r>
    </w:p>
    <w:p w:rsidR="002D2A2E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Список используемых источников</w:t>
      </w:r>
    </w:p>
    <w:p w:rsidR="002D2A2E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>Приложение А Техническое задание</w:t>
      </w:r>
    </w:p>
    <w:p w:rsidR="00AA76C6" w:rsidRPr="00556B4A" w:rsidRDefault="00AA76C6" w:rsidP="0085485F">
      <w:pPr>
        <w:spacing w:after="0" w:line="240" w:lineRule="auto"/>
        <w:rPr>
          <w:rStyle w:val="fontstyle01"/>
          <w:rFonts w:ascii="Times New Roman" w:hAnsi="Times New Roman" w:cs="Times New Roman"/>
          <w:color w:val="auto"/>
          <w:sz w:val="26"/>
        </w:rPr>
      </w:pPr>
      <w:r w:rsidRPr="00556B4A">
        <w:rPr>
          <w:rFonts w:ascii="Times New Roman" w:hAnsi="Times New Roman" w:cs="Times New Roman"/>
          <w:sz w:val="24"/>
        </w:rPr>
        <w:br/>
      </w:r>
      <w:r w:rsidRPr="00556B4A">
        <w:rPr>
          <w:rStyle w:val="fontstyle01"/>
          <w:rFonts w:ascii="Times New Roman" w:hAnsi="Times New Roman" w:cs="Times New Roman"/>
          <w:color w:val="auto"/>
          <w:sz w:val="26"/>
        </w:rPr>
        <w:t xml:space="preserve">Приложение Б Листинг </w:t>
      </w:r>
    </w:p>
    <w:p w:rsidR="00FF5016" w:rsidRPr="00556B4A" w:rsidRDefault="00FF5016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Соблюдено:</w:t>
      </w:r>
    </w:p>
    <w:p w:rsidR="00FF5016" w:rsidRPr="00556B4A" w:rsidRDefault="00FF5016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Читабельность переменных (все переменные описывают представляемые сущности).</w:t>
      </w:r>
    </w:p>
    <w:p w:rsidR="00FF5016" w:rsidRPr="00556B4A" w:rsidRDefault="00FF5016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Оформление кода (код разделен на короткие, обособленные части).</w:t>
      </w:r>
    </w:p>
    <w:p w:rsidR="00FF5016" w:rsidRPr="00556B4A" w:rsidRDefault="00FF5016" w:rsidP="0085485F">
      <w:pPr>
        <w:pStyle w:val="a3"/>
        <w:numPr>
          <w:ilvl w:val="0"/>
          <w:numId w:val="9"/>
        </w:numPr>
        <w:spacing w:after="0" w:line="240" w:lineRule="auto"/>
        <w:ind w:hanging="436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sz w:val="24"/>
        </w:rPr>
        <w:t>Наличие комментариев (комментарии встречаются везде, где это необходимо и записаны грамотно).</w:t>
      </w:r>
    </w:p>
    <w:p w:rsidR="002D2A2E" w:rsidRPr="00556B4A" w:rsidRDefault="002D2A2E" w:rsidP="0085485F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2D2A2E" w:rsidRPr="00556B4A" w:rsidRDefault="002D2A2E" w:rsidP="0085485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56B4A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sectPr w:rsidR="002D2A2E" w:rsidRPr="00556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Yu Gothic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45BA0"/>
    <w:multiLevelType w:val="hybridMultilevel"/>
    <w:tmpl w:val="FE189238"/>
    <w:lvl w:ilvl="0" w:tplc="91201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6A74"/>
    <w:multiLevelType w:val="hybridMultilevel"/>
    <w:tmpl w:val="0EE4BE86"/>
    <w:lvl w:ilvl="0" w:tplc="91201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1F3E"/>
    <w:multiLevelType w:val="hybridMultilevel"/>
    <w:tmpl w:val="B5145A74"/>
    <w:lvl w:ilvl="0" w:tplc="91201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10351"/>
    <w:multiLevelType w:val="hybridMultilevel"/>
    <w:tmpl w:val="BD6E999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E2AF1"/>
    <w:multiLevelType w:val="hybridMultilevel"/>
    <w:tmpl w:val="0F8CC58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A5C03"/>
    <w:multiLevelType w:val="hybridMultilevel"/>
    <w:tmpl w:val="57663B5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579D6"/>
    <w:multiLevelType w:val="hybridMultilevel"/>
    <w:tmpl w:val="9B56AA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C69B6"/>
    <w:multiLevelType w:val="hybridMultilevel"/>
    <w:tmpl w:val="8F8669AC"/>
    <w:lvl w:ilvl="0" w:tplc="91201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51F4F"/>
    <w:multiLevelType w:val="hybridMultilevel"/>
    <w:tmpl w:val="44C0D7DC"/>
    <w:lvl w:ilvl="0" w:tplc="91201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81DDE"/>
    <w:multiLevelType w:val="hybridMultilevel"/>
    <w:tmpl w:val="9B5EFC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B3B89"/>
    <w:multiLevelType w:val="hybridMultilevel"/>
    <w:tmpl w:val="91DE74B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45904"/>
    <w:multiLevelType w:val="hybridMultilevel"/>
    <w:tmpl w:val="91887BB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67319"/>
    <w:multiLevelType w:val="hybridMultilevel"/>
    <w:tmpl w:val="893424AE"/>
    <w:lvl w:ilvl="0" w:tplc="91201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029B5"/>
    <w:multiLevelType w:val="hybridMultilevel"/>
    <w:tmpl w:val="7FC4FB96"/>
    <w:lvl w:ilvl="0" w:tplc="91201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62F4E"/>
    <w:multiLevelType w:val="hybridMultilevel"/>
    <w:tmpl w:val="BAB89D0E"/>
    <w:lvl w:ilvl="0" w:tplc="91201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2"/>
  </w:num>
  <w:num w:numId="4">
    <w:abstractNumId w:val="3"/>
  </w:num>
  <w:num w:numId="5">
    <w:abstractNumId w:val="1"/>
  </w:num>
  <w:num w:numId="6">
    <w:abstractNumId w:val="3"/>
  </w:num>
  <w:num w:numId="7">
    <w:abstractNumId w:val="1"/>
  </w:num>
  <w:num w:numId="8">
    <w:abstractNumId w:val="4"/>
  </w:num>
  <w:num w:numId="9">
    <w:abstractNumId w:val="10"/>
  </w:num>
  <w:num w:numId="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3"/>
  </w:num>
  <w:num w:numId="13">
    <w:abstractNumId w:val="7"/>
  </w:num>
  <w:num w:numId="14">
    <w:abstractNumId w:val="2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C6"/>
    <w:rsid w:val="00182D7A"/>
    <w:rsid w:val="001C6092"/>
    <w:rsid w:val="00296F5B"/>
    <w:rsid w:val="002D2A2E"/>
    <w:rsid w:val="00343DF9"/>
    <w:rsid w:val="005205E5"/>
    <w:rsid w:val="00556B4A"/>
    <w:rsid w:val="0085485F"/>
    <w:rsid w:val="00925571"/>
    <w:rsid w:val="00AA76C6"/>
    <w:rsid w:val="00EE7FB1"/>
    <w:rsid w:val="00FF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EA4751-AFA7-4096-BD40-833B3AC9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76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A76C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EE7FB1"/>
    <w:pPr>
      <w:spacing w:after="200" w:line="276" w:lineRule="auto"/>
      <w:ind w:left="720"/>
      <w:contextualSpacing/>
    </w:pPr>
  </w:style>
  <w:style w:type="table" w:styleId="a4">
    <w:name w:val="Table Grid"/>
    <w:basedOn w:val="a1"/>
    <w:uiPriority w:val="59"/>
    <w:rsid w:val="002D2A2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Кудрявцева Марина Анатольевна</dc:creator>
  <cp:keywords/>
  <dc:description/>
  <cp:lastModifiedBy>Кудрявцева Марина Анатольевна</cp:lastModifiedBy>
  <cp:revision>5</cp:revision>
  <cp:lastPrinted>2022-10-21T02:50:00Z</cp:lastPrinted>
  <dcterms:created xsi:type="dcterms:W3CDTF">2021-10-21T06:14:00Z</dcterms:created>
  <dcterms:modified xsi:type="dcterms:W3CDTF">2022-11-28T03:44:00Z</dcterms:modified>
</cp:coreProperties>
</file>