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89B" w:rsidRDefault="0006489B" w:rsidP="0006489B">
      <w:r>
        <w:t>Splitting of following files:</w:t>
      </w:r>
    </w:p>
    <w:tbl>
      <w:tblPr>
        <w:tblStyle w:val="TableGrid"/>
        <w:tblW w:w="10728" w:type="dxa"/>
        <w:tblLook w:val="04A0"/>
      </w:tblPr>
      <w:tblGrid>
        <w:gridCol w:w="2025"/>
        <w:gridCol w:w="2215"/>
        <w:gridCol w:w="1974"/>
        <w:gridCol w:w="2078"/>
        <w:gridCol w:w="2436"/>
      </w:tblGrid>
      <w:tr w:rsidR="0006489B" w:rsidTr="00C92550">
        <w:tc>
          <w:tcPr>
            <w:tcW w:w="2025" w:type="dxa"/>
          </w:tcPr>
          <w:p w:rsidR="0006489B" w:rsidRDefault="0006489B" w:rsidP="00C92550">
            <w:proofErr w:type="spellStart"/>
            <w:r>
              <w:t>OldName</w:t>
            </w:r>
            <w:proofErr w:type="spellEnd"/>
          </w:p>
        </w:tc>
        <w:tc>
          <w:tcPr>
            <w:tcW w:w="2215" w:type="dxa"/>
          </w:tcPr>
          <w:p w:rsidR="0006489B" w:rsidRDefault="005458E2" w:rsidP="00C92550">
            <w:r>
              <w:t>New standard</w:t>
            </w:r>
          </w:p>
        </w:tc>
        <w:tc>
          <w:tcPr>
            <w:tcW w:w="1974" w:type="dxa"/>
          </w:tcPr>
          <w:p w:rsidR="0006489B" w:rsidRDefault="005458E2" w:rsidP="00C92550">
            <w:r>
              <w:t>New run</w:t>
            </w:r>
          </w:p>
        </w:tc>
        <w:tc>
          <w:tcPr>
            <w:tcW w:w="2078" w:type="dxa"/>
          </w:tcPr>
          <w:p w:rsidR="0006489B" w:rsidRDefault="0006489B" w:rsidP="00C92550">
            <w:r>
              <w:t>Linked via</w:t>
            </w:r>
          </w:p>
        </w:tc>
        <w:tc>
          <w:tcPr>
            <w:tcW w:w="2436" w:type="dxa"/>
          </w:tcPr>
          <w:p w:rsidR="0006489B" w:rsidRDefault="0006489B" w:rsidP="00C92550">
            <w:r>
              <w:t>Works like</w:t>
            </w:r>
          </w:p>
        </w:tc>
      </w:tr>
      <w:tr w:rsidR="0006489B" w:rsidTr="00C92550">
        <w:tc>
          <w:tcPr>
            <w:tcW w:w="2025" w:type="dxa"/>
          </w:tcPr>
          <w:p w:rsidR="0006489B" w:rsidRDefault="0006489B" w:rsidP="00C92550">
            <w:r>
              <w:t>Buildings.dat</w:t>
            </w:r>
          </w:p>
        </w:tc>
        <w:tc>
          <w:tcPr>
            <w:tcW w:w="2215" w:type="dxa"/>
          </w:tcPr>
          <w:p w:rsidR="0006489B" w:rsidRDefault="0006489B" w:rsidP="00C92550">
            <w:r w:rsidRPr="00853DEA">
              <w:t>StandardBuildings.dat</w:t>
            </w:r>
          </w:p>
        </w:tc>
        <w:tc>
          <w:tcPr>
            <w:tcW w:w="1974" w:type="dxa"/>
          </w:tcPr>
          <w:p w:rsidR="0006489B" w:rsidRDefault="0006489B" w:rsidP="00C92550">
            <w:r w:rsidRPr="00853DEA">
              <w:t>RunBuildings.dat</w:t>
            </w:r>
          </w:p>
        </w:tc>
        <w:tc>
          <w:tcPr>
            <w:tcW w:w="2078" w:type="dxa"/>
          </w:tcPr>
          <w:p w:rsidR="0006489B" w:rsidRDefault="0006489B" w:rsidP="00C92550">
            <w:r>
              <w:t>Section names(not section number)  and Alias</w:t>
            </w:r>
          </w:p>
        </w:tc>
        <w:tc>
          <w:tcPr>
            <w:tcW w:w="2436" w:type="dxa"/>
          </w:tcPr>
          <w:p w:rsidR="0006489B" w:rsidRDefault="0006489B" w:rsidP="00C92550">
            <w:r>
              <w:t>Run parameters will be supplemented from standard if the values are missing</w:t>
            </w:r>
            <w:r w:rsidR="005458E2">
              <w:t xml:space="preserve">. If there is no buildings in </w:t>
            </w:r>
            <w:r w:rsidR="005458E2" w:rsidRPr="00853DEA">
              <w:t>RunBuildings.dat</w:t>
            </w:r>
            <w:r w:rsidR="005458E2">
              <w:t xml:space="preserve"> there will be no buildings loaded</w:t>
            </w:r>
          </w:p>
        </w:tc>
      </w:tr>
      <w:tr w:rsidR="0006489B" w:rsidTr="00C92550">
        <w:tc>
          <w:tcPr>
            <w:tcW w:w="2025" w:type="dxa"/>
          </w:tcPr>
          <w:p w:rsidR="0006489B" w:rsidRDefault="0006489B" w:rsidP="00C92550">
            <w:r>
              <w:t>CropParameters.dat</w:t>
            </w:r>
          </w:p>
        </w:tc>
        <w:tc>
          <w:tcPr>
            <w:tcW w:w="2215" w:type="dxa"/>
          </w:tcPr>
          <w:p w:rsidR="0006489B" w:rsidRDefault="0006489B" w:rsidP="00C92550">
            <w:r w:rsidRPr="00853DEA">
              <w:t>StandardCrop.dat</w:t>
            </w:r>
          </w:p>
        </w:tc>
        <w:tc>
          <w:tcPr>
            <w:tcW w:w="1974" w:type="dxa"/>
          </w:tcPr>
          <w:p w:rsidR="0006489B" w:rsidRDefault="0006489B" w:rsidP="00C92550">
            <w:r w:rsidRPr="00853DEA">
              <w:t>RunParameters.dat</w:t>
            </w:r>
          </w:p>
        </w:tc>
        <w:tc>
          <w:tcPr>
            <w:tcW w:w="2078" w:type="dxa"/>
          </w:tcPr>
          <w:p w:rsidR="0006489B" w:rsidRDefault="0006489B" w:rsidP="00C92550">
            <w:r>
              <w:t>Name of Crop</w:t>
            </w:r>
          </w:p>
        </w:tc>
        <w:tc>
          <w:tcPr>
            <w:tcW w:w="2436" w:type="dxa"/>
          </w:tcPr>
          <w:p w:rsidR="0006489B" w:rsidRDefault="0006489B" w:rsidP="00C92550">
            <w:r>
              <w:t xml:space="preserve">Information in standard will be overwritten with run parameters </w:t>
            </w:r>
          </w:p>
        </w:tc>
      </w:tr>
      <w:tr w:rsidR="0006489B" w:rsidTr="00C92550">
        <w:tc>
          <w:tcPr>
            <w:tcW w:w="2025" w:type="dxa"/>
          </w:tcPr>
          <w:p w:rsidR="0006489B" w:rsidRDefault="0006489B" w:rsidP="00C92550">
            <w:r>
              <w:t>Product</w:t>
            </w:r>
            <w:r w:rsidRPr="00853DEA">
              <w:t>.dat</w:t>
            </w:r>
          </w:p>
        </w:tc>
        <w:tc>
          <w:tcPr>
            <w:tcW w:w="2215" w:type="dxa"/>
          </w:tcPr>
          <w:p w:rsidR="0006489B" w:rsidRDefault="0006489B" w:rsidP="00C92550">
            <w:r w:rsidRPr="00853DEA">
              <w:t>StandardProducts.dat</w:t>
            </w:r>
          </w:p>
        </w:tc>
        <w:tc>
          <w:tcPr>
            <w:tcW w:w="1974" w:type="dxa"/>
          </w:tcPr>
          <w:p w:rsidR="0006489B" w:rsidRDefault="0006489B" w:rsidP="00C92550">
            <w:r w:rsidRPr="00853DEA">
              <w:t>RunProducts.dat</w:t>
            </w:r>
          </w:p>
        </w:tc>
        <w:tc>
          <w:tcPr>
            <w:tcW w:w="2078" w:type="dxa"/>
          </w:tcPr>
          <w:p w:rsidR="0006489B" w:rsidRDefault="0006489B" w:rsidP="00C92550">
            <w:proofErr w:type="spellStart"/>
            <w:r w:rsidRPr="00853DEA">
              <w:t>Productname</w:t>
            </w:r>
            <w:proofErr w:type="spellEnd"/>
            <w:r>
              <w:t>, section name and section number</w:t>
            </w:r>
          </w:p>
        </w:tc>
        <w:tc>
          <w:tcPr>
            <w:tcW w:w="2436" w:type="dxa"/>
          </w:tcPr>
          <w:p w:rsidR="0006489B" w:rsidRPr="00853DEA" w:rsidRDefault="0006489B" w:rsidP="00C92550">
            <w:r>
              <w:t>Information in standard will be overwritten with run parameters</w:t>
            </w:r>
          </w:p>
        </w:tc>
      </w:tr>
    </w:tbl>
    <w:p w:rsidR="00AE4B7F" w:rsidRDefault="00AE4B7F"/>
    <w:sectPr w:rsidR="00AE4B7F" w:rsidSect="00AE4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6489B"/>
    <w:rsid w:val="00014805"/>
    <w:rsid w:val="0006489B"/>
    <w:rsid w:val="00247516"/>
    <w:rsid w:val="005458E2"/>
    <w:rsid w:val="009C12C8"/>
    <w:rsid w:val="00AE4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89B"/>
    <w:pPr>
      <w:spacing w:after="0" w:line="240" w:lineRule="auto"/>
    </w:pPr>
    <w:rPr>
      <w:rFonts w:ascii="Calibri" w:eastAsia="Times New Roman" w:hAnsi="Calibri" w:cs="Times New Roman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48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DJF</Company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jove</dc:creator>
  <cp:keywords/>
  <dc:description/>
  <cp:lastModifiedBy>jove</cp:lastModifiedBy>
  <cp:revision>3</cp:revision>
  <dcterms:created xsi:type="dcterms:W3CDTF">2011-06-20T11:41:00Z</dcterms:created>
  <dcterms:modified xsi:type="dcterms:W3CDTF">2011-06-21T11:15:00Z</dcterms:modified>
</cp:coreProperties>
</file>