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7069" w:rsidRPr="007F7069" w:rsidRDefault="007F7069" w:rsidP="007F7069">
      <w:pPr>
        <w:pStyle w:val="a3"/>
        <w:jc w:val="both"/>
      </w:pPr>
      <w:bookmarkStart w:id="0" w:name="_GoBack"/>
      <w:r>
        <w:rPr>
          <w:rFonts w:ascii="TimesNewRomanPS" w:hAnsi="TimesNewRomanPS"/>
          <w:b/>
          <w:bCs/>
          <w:sz w:val="32"/>
          <w:szCs w:val="32"/>
        </w:rPr>
        <w:t>Тема 1.3. Философская мысль Беларуси</w:t>
      </w:r>
    </w:p>
    <w:bookmarkEnd w:id="0"/>
    <w:p w:rsidR="007F7069" w:rsidRPr="007F7069" w:rsidRDefault="007F7069" w:rsidP="007F70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 w:rsidRPr="007F7069">
        <w:rPr>
          <w:rFonts w:ascii="TimesNewRomanPS" w:eastAsia="Times New Roman" w:hAnsi="TimesNewRomanPS" w:cs="Times New Roman"/>
          <w:b/>
          <w:bCs/>
          <w:sz w:val="28"/>
          <w:szCs w:val="28"/>
          <w:lang w:eastAsia="ru-RU"/>
        </w:rPr>
        <w:t xml:space="preserve">Основные этапы развития </w:t>
      </w:r>
      <w:proofErr w:type="spellStart"/>
      <w:r w:rsidRPr="007F7069">
        <w:rPr>
          <w:rFonts w:ascii="TimesNewRomanPS" w:eastAsia="Times New Roman" w:hAnsi="TimesNewRomanPS" w:cs="Times New Roman"/>
          <w:b/>
          <w:bCs/>
          <w:sz w:val="28"/>
          <w:szCs w:val="28"/>
          <w:lang w:eastAsia="ru-RU"/>
        </w:rPr>
        <w:t>философскои</w:t>
      </w:r>
      <w:proofErr w:type="spellEnd"/>
      <w:r w:rsidRPr="007F7069">
        <w:rPr>
          <w:rFonts w:ascii="TimesNewRomanPS" w:eastAsia="Times New Roman" w:hAnsi="TimesNewRomanPS" w:cs="Times New Roman"/>
          <w:b/>
          <w:bCs/>
          <w:sz w:val="28"/>
          <w:szCs w:val="28"/>
          <w:lang w:eastAsia="ru-RU"/>
        </w:rPr>
        <w:t xml:space="preserve">̆ мысли Беларуси </w:t>
      </w:r>
    </w:p>
    <w:p w:rsidR="007F7069" w:rsidRPr="007F7069" w:rsidRDefault="007F7069" w:rsidP="007F70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Своеобразие и специфика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философскои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мысли Беларуси определяется влиянием ряда факторов,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важнейшими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из которых являются: </w:t>
      </w:r>
    </w:p>
    <w:p w:rsidR="007F7069" w:rsidRPr="007F7069" w:rsidRDefault="007F7069" w:rsidP="007F70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 w:rsidRPr="007F7069">
        <w:rPr>
          <w:rFonts w:ascii="SymbolMT" w:eastAsia="Times New Roman" w:hAnsi="SymbolMT" w:cs="Times New Roman"/>
          <w:sz w:val="28"/>
          <w:szCs w:val="28"/>
          <w:lang w:eastAsia="ru-RU"/>
        </w:rPr>
        <w:t xml:space="preserve">• </w:t>
      </w: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центральное геополитическое положение белорусских земель на карте Европы; </w:t>
      </w:r>
    </w:p>
    <w:p w:rsidR="007F7069" w:rsidRPr="007F7069" w:rsidRDefault="007F7069" w:rsidP="007F70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 w:rsidRPr="007F7069">
        <w:rPr>
          <w:rFonts w:ascii="SymbolMT" w:eastAsia="Times New Roman" w:hAnsi="SymbolMT" w:cs="Times New Roman"/>
          <w:sz w:val="28"/>
          <w:szCs w:val="28"/>
          <w:lang w:eastAsia="ru-RU"/>
        </w:rPr>
        <w:t xml:space="preserve">• </w:t>
      </w: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полиэтническая структура государственных образований, в составе которых находились белорусские земли в различные исторические периоды (Киевская Русь, Великое княжество Литовское, Речь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Посполитая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, Рос-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сийская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империя, БССР); </w:t>
      </w:r>
    </w:p>
    <w:p w:rsidR="007F7069" w:rsidRPr="007F7069" w:rsidRDefault="007F7069" w:rsidP="007F70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 w:rsidRPr="007F7069">
        <w:rPr>
          <w:rFonts w:ascii="SymbolMT" w:eastAsia="Times New Roman" w:hAnsi="SymbolMT" w:cs="Times New Roman"/>
          <w:sz w:val="28"/>
          <w:szCs w:val="28"/>
          <w:lang w:eastAsia="ru-RU"/>
        </w:rPr>
        <w:t xml:space="preserve">•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поликонфессиональность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белорусского этноса, которая складывалась на протяжении всех этапов его национально-культурного развития. </w:t>
      </w:r>
    </w:p>
    <w:p w:rsidR="007F7069" w:rsidRPr="007F7069" w:rsidRDefault="007F7069" w:rsidP="007F70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Поэтому белорусская интеллектуальная традиция вплоть до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второи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половины XIX в., когда начинают актуализироваться понятия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национальнои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идентичности,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белорусскои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национальности и белорусского языка, в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определеннои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мере отражает географически-территориальную специфику философствования, а не национальную. </w:t>
      </w:r>
    </w:p>
    <w:p w:rsidR="007F7069" w:rsidRPr="007F7069" w:rsidRDefault="007F7069" w:rsidP="007F70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Содержательная эволюция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философскои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мысли Беларуси связана со следующими этапами: </w:t>
      </w:r>
    </w:p>
    <w:p w:rsidR="007F7069" w:rsidRPr="007F7069" w:rsidRDefault="007F7069" w:rsidP="007F70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Первыи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̆ этап </w:t>
      </w: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– 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предфилософскии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̆</w:t>
      </w: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, истоки которого уходят в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киевскии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период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восточнославянскои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истории. Принятие христианства, ставшего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государственнои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религиеи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Киевскои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̆ Руси (988 г.), способствовало формированию нового типа религиозно-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православнои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культуры, распространению «книжного почитания», прекращению междоусобных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войн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и единству восточнославянских княжеств перед лицом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внешнеи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угрозы с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сильнои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централизованнои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властью. В «Слове о Законе и Благодати», первом памятнике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древнерусскои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̆ книжности периода культурно-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просветительскои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деятельности Ярослава Мудрого киевского митрополита 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Илариона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, утверждается равенство «народа русского» среди других христианских народов. </w:t>
      </w:r>
    </w:p>
    <w:p w:rsidR="007F7069" w:rsidRPr="007F7069" w:rsidRDefault="007F7069" w:rsidP="007F70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Начало процессу христианского просвещения было положено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полоцкои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княжнои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Рогнедои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̆ 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Рогволодовнои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̆ </w:t>
      </w: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(962 – 1000),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однои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из </w:t>
      </w:r>
      <w:r w:rsidRPr="007F7069">
        <w:rPr>
          <w:rFonts w:ascii="TimesNewRomanPSMT" w:eastAsia="Times New Roman" w:hAnsi="TimesNewRomanPSMT" w:cs="TimesNewRomanPSMT"/>
          <w:sz w:val="28"/>
          <w:szCs w:val="28"/>
          <w:shd w:val="clear" w:color="auto" w:fill="FFFFFF"/>
          <w:lang w:eastAsia="ru-RU"/>
        </w:rPr>
        <w:t>жен Великого князя киевского Владимира (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shd w:val="clear" w:color="auto" w:fill="FFFFFF"/>
          <w:lang w:eastAsia="ru-RU"/>
        </w:rPr>
        <w:t>прозваннои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shd w:val="clear" w:color="auto" w:fill="FFFFFF"/>
          <w:lang w:eastAsia="ru-RU"/>
        </w:rPr>
        <w:t xml:space="preserve">̆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shd w:val="clear" w:color="auto" w:fill="FFFFFF"/>
          <w:lang w:eastAsia="ru-RU"/>
        </w:rPr>
        <w:t>Гориславои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shd w:val="clear" w:color="auto" w:fill="FFFFFF"/>
          <w:lang w:eastAsia="ru-RU"/>
        </w:rPr>
        <w:t xml:space="preserve">̆),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принявшеи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христианство и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постригшейся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в монахини под именем Анастасии.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Своеи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христианско-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просветительскои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деятельностью ( </w:t>
      </w:r>
    </w:p>
    <w:p w:rsidR="007F7069" w:rsidRPr="007F7069" w:rsidRDefault="007F7069" w:rsidP="007F70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lastRenderedPageBreak/>
        <w:t xml:space="preserve">– женского, с церковью Спаса, и мужского, с храмом Богородицы, в которых она была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игуменьеи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одновременно) широко известна также полоцкая княжна 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Предслава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 Святославовна </w:t>
      </w:r>
      <w:r w:rsidRPr="007F7069">
        <w:rPr>
          <w:rFonts w:ascii="TimesNewRomanPSMT" w:eastAsia="Times New Roman" w:hAnsi="TimesNewRomanPSMT" w:cs="TimesNewRomanPSMT"/>
          <w:sz w:val="28"/>
          <w:szCs w:val="28"/>
          <w:shd w:val="clear" w:color="auto" w:fill="FFFFFF"/>
          <w:lang w:eastAsia="ru-RU"/>
        </w:rPr>
        <w:t xml:space="preserve">(1101 </w:t>
      </w: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– </w:t>
      </w:r>
      <w:r w:rsidRPr="007F7069">
        <w:rPr>
          <w:rFonts w:ascii="TimesNewRomanPSMT" w:eastAsia="Times New Roman" w:hAnsi="TimesNewRomanPSMT" w:cs="TimesNewRomanPSMT"/>
          <w:sz w:val="28"/>
          <w:szCs w:val="28"/>
          <w:shd w:val="clear" w:color="auto" w:fill="FFFFFF"/>
          <w:lang w:eastAsia="ru-RU"/>
        </w:rPr>
        <w:t>1167)</w:t>
      </w: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, внучка легендарного Всеслава Чародея, принявшая монашество под именем </w:t>
      </w:r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Евфросинии (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Полоцкои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̆</w:t>
      </w: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). </w:t>
      </w:r>
    </w:p>
    <w:p w:rsidR="007F7069" w:rsidRPr="007F7069" w:rsidRDefault="007F7069" w:rsidP="007F7069">
      <w:pPr>
        <w:jc w:val="both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Второи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̆ этап – гуманистическое и реформационное движение </w:t>
      </w: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(XVI – первая половина XVII в.), с которым связано становление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профессиональнои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философскои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деятельности в Беларуси.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Важнейшии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вклад в него внес первопечатник и гуманист </w:t>
      </w:r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Франциск Скорин </w:t>
      </w: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(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ок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. 1490 – 1541),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которыи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̆ первым</w:t>
      </w:r>
      <w:r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</w:t>
      </w: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в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восточнославянскои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мысли выдвинул проблему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индивидуальнои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̆ интерпретации Священного Писания и наиболее полно выразил ценности и идеалы белорусского народа, основным компонентом которых является конкретная родина – «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славныи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город Полоцк». Священное Писание рассматривалось мыслителем не только как сосредоточение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божественнои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мудрости, но и в качестве источника национально-культурного обновления. </w:t>
      </w:r>
    </w:p>
    <w:p w:rsidR="007F7069" w:rsidRPr="007F7069" w:rsidRDefault="007F7069" w:rsidP="007F7069">
      <w:pPr>
        <w:shd w:val="clear" w:color="auto" w:fill="FFFFFF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С 1517 г. Скорина жил в Праге, где и начал свое печатное дело, и пер- вой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напечатаннои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книгои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̆ стала славянская «</w:t>
      </w:r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Псалтырь</w:t>
      </w: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». Проблему широкого приобщения народа к пониманию Священного Писания Скорина решает не только переводом самих текстов на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роднои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язык, но и путем составления предисловий-толкований к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каждои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книге Ветхого Завета и ко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всеи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«Библии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Рускои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̆» («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Прадмовы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»), построенных на основе новозаветного, евангельского понимания. За два года в Праге Ф. Скорина выпустил 23 иллюстрированные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библейские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книги. </w:t>
      </w:r>
    </w:p>
    <w:p w:rsidR="007F7069" w:rsidRPr="007F7069" w:rsidRDefault="007F7069" w:rsidP="007F7069">
      <w:pPr>
        <w:shd w:val="clear" w:color="auto" w:fill="FFFFFF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Антропоцентрические убеждения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Ф.Скорины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основаны на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твердои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уверенности в том, что человек из народа, не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обладающии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ни богатством, ни знатностью, способен собственными усилиями возвысить себя в духовном смысле. Просветитель провозглашает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самоценность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человеческои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̆ жизни, не отвергая в то же время и веры в потустороннюю жизнь. Его этическая доктрина нацеливает человека преимущественно на реальную жизнедеятельность, служение «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пожитку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посполитому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», овладение знаниями, нравственное совершенствование, «абы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научившися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мудрости», люди «добре жили на свете». В 1520 г. в Вильно он основал первую восточнославянскую типографию, где вышла «</w:t>
      </w:r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Малая подорожная книжица</w:t>
      </w: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», которая считается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первои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книгои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̆,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изданнои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̆ на белорусских землях (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точнои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̆ даты выхода книги нет), а в 1525 г. был напечатан «</w:t>
      </w:r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Апостол</w:t>
      </w: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»,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которыи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оказался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последнеи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книгои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первопечатника. Именно с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этои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книги, спустя 40 лет, начали в Москве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российское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кни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-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гопечатание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</w:t>
      </w:r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Иван Федоров </w:t>
      </w: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(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ок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. 1510 – 1583) и </w:t>
      </w:r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Петр 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Мстиславец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 </w:t>
      </w: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(ок.1520-х – после 1577), оба уроженца Беларуси. </w:t>
      </w:r>
    </w:p>
    <w:p w:rsidR="007F7069" w:rsidRPr="007F7069" w:rsidRDefault="007F7069" w:rsidP="007F7069">
      <w:pPr>
        <w:shd w:val="clear" w:color="auto" w:fill="FFFFFF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В XVII в. </w:t>
      </w:r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Илья 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Копиевич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 </w:t>
      </w: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(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ок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. 1651 – 1714) усовершенствовал алфавит кириллицы (отсюда – «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копиевка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», утвержденная Петром I как «гражданская грамота»), подготовил, перевел на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русскии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̆ и церковно-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славянскии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языки и </w:t>
      </w: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lastRenderedPageBreak/>
        <w:t>издал около 30 учебных пособий, предназначенных для русских школ по истории, арифметике, астрономии, военному и морскому делу, риторике,</w:t>
      </w:r>
      <w:r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</w:t>
      </w: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первую звездную карту на русском языке. Первая же типография на территории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современнои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Беларуси появилась в Бресте, основанная в 1553 г. известным ученым-гуманистом </w:t>
      </w:r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Бернардом 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Воеводкои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̆ </w:t>
      </w:r>
      <w:r w:rsidRPr="007F7069">
        <w:rPr>
          <w:rFonts w:ascii="TimesNewRomanPSMT" w:eastAsia="Times New Roman" w:hAnsi="TimesNewRomanPSMT" w:cs="TimesNewRomanPSMT"/>
          <w:color w:val="191919"/>
          <w:sz w:val="28"/>
          <w:szCs w:val="28"/>
          <w:lang w:eastAsia="ru-RU"/>
        </w:rPr>
        <w:t xml:space="preserve">по приказу и на деньги канцлера Великого княжества Литовского князя Николая </w:t>
      </w:r>
      <w:proofErr w:type="spellStart"/>
      <w:r w:rsidRPr="007F7069">
        <w:rPr>
          <w:rFonts w:ascii="TimesNewRomanPSMT" w:eastAsia="Times New Roman" w:hAnsi="TimesNewRomanPSMT" w:cs="TimesNewRomanPSMT"/>
          <w:color w:val="191919"/>
          <w:sz w:val="28"/>
          <w:szCs w:val="28"/>
          <w:lang w:eastAsia="ru-RU"/>
        </w:rPr>
        <w:t>Радзивилла</w:t>
      </w:r>
      <w:proofErr w:type="spellEnd"/>
      <w:r w:rsidRPr="007F7069">
        <w:rPr>
          <w:rFonts w:ascii="TimesNewRomanPSMT" w:eastAsia="Times New Roman" w:hAnsi="TimesNewRomanPSMT" w:cs="TimesNewRomanPSMT"/>
          <w:color w:val="191919"/>
          <w:sz w:val="28"/>
          <w:szCs w:val="28"/>
          <w:lang w:eastAsia="ru-RU"/>
        </w:rPr>
        <w:t xml:space="preserve"> Черного. </w:t>
      </w:r>
    </w:p>
    <w:p w:rsidR="007F7069" w:rsidRPr="007F7069" w:rsidRDefault="007F7069" w:rsidP="007F70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Развитие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белорусскои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философии осуществлялось в контексте эволюции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всеи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европейскои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культуры. Поэтому неудивительно, что белорусская философская мысль эпохи Возрождения воплощала в себе основные черты философии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европейского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Ренессанса. К таковым следует отнести: 1) </w:t>
      </w:r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антропоцентризм</w:t>
      </w: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, т. е. идею самодостаточности человеческого бытия, когда в цен-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тре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внимания философов выступала проблема исторического предназначения человека; 2) </w:t>
      </w:r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идею 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абсолютнои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̆ 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духовнои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̆ свободы</w:t>
      </w: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,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сочетавшеи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в себе концепцию гносеологического оптимизма с представлением о безграничных возможностях человека в деле практического преобразования природы, обще-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ства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на началах разума; 3) </w:t>
      </w:r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натурализм</w:t>
      </w: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,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выступавшии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в качестве основополагающего принципа интеграции мироздания и самого человека. </w:t>
      </w:r>
    </w:p>
    <w:p w:rsidR="007F7069" w:rsidRPr="007F7069" w:rsidRDefault="007F7069" w:rsidP="007F7069">
      <w:pPr>
        <w:shd w:val="clear" w:color="auto" w:fill="FFFFFF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Данныи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период представляют также такие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величайшие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личности белорусского и восточнославянского Возрождения как </w:t>
      </w:r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Николай 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Гусовскии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̆ </w:t>
      </w: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(1470 –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ок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. 1533), 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Сымон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Будныи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̆ </w:t>
      </w: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(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ок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. 1530 – 1593), </w:t>
      </w:r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Василий 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Тяпинскии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̆ </w:t>
      </w: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(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ок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. 1540 – 1604). Они, а позже </w:t>
      </w:r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Лаврентий 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Зизании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̆ </w:t>
      </w: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(середина XVI в. –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ок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. 1634), 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Мелетии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̆ 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Смотрицкии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̆ </w:t>
      </w: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(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ок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. 1577 – 1633), а также представители уже XVII в. (когда постепенно исчезает Возрождение на белорусских землях) </w:t>
      </w:r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Матей Казимир 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Сарбевскии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̆ </w:t>
      </w: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(1595 – 1640), 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Симеон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Полоцкии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̆ </w:t>
      </w: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(1629 – 1680) подняли белорусскую культуру на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европейскии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уровень. </w:t>
      </w:r>
    </w:p>
    <w:p w:rsidR="007F7069" w:rsidRPr="007F7069" w:rsidRDefault="007F7069" w:rsidP="007F70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Вместе с тем своеобразие социально-экономического и общественно- политического развития Беларуси наложило свой отпечаток на развитие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национальнои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духовнои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традиции и обусловило специфические черты эволюции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философскои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мысли. Следует отметить, например, что в трактовке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индивидуальнои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свободы, исторического предназначения человека здесь выпукло представлена идея ограничения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абсолютнои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свободы интересами всеобщего блага.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Белорусскии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гуманизм не абсолютизировал свободу, но трансформировал ее понимание в идею социального служения. Она конкретизировалась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демократическои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̆,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просветительскои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интенциеи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белорусского Ренессанса, стремлением сделать культурно-исторические ценности достоянием всего общества, всего народа. Этим объясняются особенности стиля изложения, практикуемого белорусскими мыслителями, их стремление к ясному, простому, доходчивому языку. Для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белорусскои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</w:t>
      </w: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lastRenderedPageBreak/>
        <w:t xml:space="preserve">культуры была характерна задача актуализации христианско-гуманистических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ценностеи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̆, творческого синтеза идей натурализма и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теологизма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. </w:t>
      </w:r>
    </w:p>
    <w:p w:rsidR="007F7069" w:rsidRPr="007F7069" w:rsidRDefault="007F7069" w:rsidP="007F7069">
      <w:pPr>
        <w:shd w:val="clear" w:color="auto" w:fill="FFFFFF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Реформация, которая была представлена на белорусских землях преимущественно тремя течениями: лютеран, кальвинистов и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социниан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, – в Великом княжестве Литовском оказала существенное влияние на динамику культурных процессов, активизировала общественно-политическую деятельность практически всех социальных слоев. Она стимулировала проведение социально-экономических реформ, развитие образования. Некоторые деятели </w:t>
      </w: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протестантизма как представители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новои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конфессиональнои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культуры особенно ясно осознавали важность и необходимость ситуации веротерпимости. Началом Реформации в Беларуси считается учреждение канцлером ВКЛ </w:t>
      </w:r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Ни- 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колаем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Радзивиллом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 Черным </w:t>
      </w: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в </w:t>
      </w:r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1553 г. </w:t>
      </w: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в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Берестье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первои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кальвинистскои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общины. Вслед за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Берестьем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они возникли в Белице, Клецке,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Койданове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, Несвиже,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Ивье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, Лоске, Заславле, Сморгони, Ошмянах и других городах. На про-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тяжении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1562–1565 гг. из среды кальвинистов выделилось течение, получившее название 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антитринитаризм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. Сторонников этого течения преследовали в странах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Западнои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̆ Европы, поэтому многие из них нашли убежище в ВКЛ, где активно участвовали в реформаторском движении. Проводником</w:t>
      </w: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антитринитаризма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в ВКЛ стал 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Сымон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Будныи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̆</w:t>
      </w: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: в 1558 г. он был приглашен в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виленскую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протестантскую общину с обязанностью учить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детеи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̆, а затем в 1562 г. в Несвиже опубликовал известные произведения «Катехизис» и «Оправдание грешного человека перед Богом».</w:t>
      </w:r>
    </w:p>
    <w:p w:rsidR="007F7069" w:rsidRPr="007F7069" w:rsidRDefault="007F7069" w:rsidP="007F7069">
      <w:pPr>
        <w:spacing w:before="100" w:beforeAutospacing="1" w:after="100" w:afterAutospacing="1"/>
        <w:jc w:val="both"/>
        <w:rPr>
          <w:rFonts w:ascii="TimesNewRomanPSMT" w:eastAsia="Times New Roman" w:hAnsi="TimesNewRomanPSMT" w:cs="TimesNewRomanPSMT"/>
          <w:sz w:val="28"/>
          <w:szCs w:val="28"/>
          <w:lang w:eastAsia="ru-RU"/>
        </w:rPr>
      </w:pP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Особое значение приобрело радикально-реформационное движение (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Якуб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 из Калиновки</w:t>
      </w: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, </w:t>
      </w:r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Мартин 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Чаховиц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, </w:t>
      </w:r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Стефан 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Зизании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̆</w:t>
      </w: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), инициировавшее обсуждение целого ряда философских проблем: природа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духовнои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свободы, роль разума в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познавательнои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деятельности, соотношение веры и разума, от- ношение к античному духовному наследию.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Возникшии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в культурном контексте Реформации протестантизм существенно снизил статус церкви как посредника в общении человека с Богом, лишил ее монополии на толкование Священного Писания, вывел индивида на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непосредственныи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контакт с Абсолютом. Тем самым был открыт путь к развитию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свободнои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мысли, выходив- шей из-под опеки церковного авторитета, развитию морально-этического, правового творчества. Что касается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белорусскои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духовности, то здесь отчетливо проявило себя ее рационалистическое направление. По сути говоря, было положено начало научному изучению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библейских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текстов, а это обстоятельство имело далеко идущие социально-культурные последствия: научно-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рациональныи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подход должен был необходимо распространиться на изучение природы и общества. Протестантская духовность подчеркивала ценность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посюстороннеи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жизни, способствовала воспитанию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lastRenderedPageBreak/>
        <w:t>предпринимательскои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активности,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моральнои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ответственности. Реформация и гуманизм способствовали утверждению личных прав: права на неприкосновенность личности, права на собственность, права на общественно-политическую активность. Получила распространение политическая философия, отражающая в себе основные черты юридического мировоззрения, разрабатывавшиеся в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реформационныи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период Статуты Великого княжества Литовского 1529, 1566 и 1588 гг. Идея правового общества и государства получили обоснование в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произве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-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дениях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</w:t>
      </w:r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Льва 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Сапеги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 </w:t>
      </w: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(1557 – 1633),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которыи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принял активное участие в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разра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-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ботке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Статута ВКЛ 1588 года, стараясь законодательно закрепить в нем идеи независимости и суверенитета: например, в Статуте были статьи, которые объявляли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автономныи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̆ политико-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правовои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статус ВКЛ в составе Речи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Посполитои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̆. </w:t>
      </w:r>
    </w:p>
    <w:p w:rsidR="007F7069" w:rsidRPr="007F7069" w:rsidRDefault="007F7069" w:rsidP="007F70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Оценивая гуманистически-ренессансную философскую мысль Беларуси, следует отметить, что она подготовила предпосылки для формирования нового типа мировоззрения, которые не смогли реализоваться. Наступил период Контрреформации. Схоласты безжалостно подавляли альтернативные направления. Из Речи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Посполитои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были изгнаны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социниане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(по решению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сейма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Речи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Посполитои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̆ за поддержку шведов во время польско-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шведскои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войны,1658 г.), иезуиты учинили расправу над </w:t>
      </w:r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Казимиром 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Лыщинским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 </w:t>
      </w: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(1634 – 1689), </w:t>
      </w:r>
    </w:p>
    <w:p w:rsidR="007F7069" w:rsidRPr="007F7069" w:rsidRDefault="007F7069" w:rsidP="007F70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Господство схоластики было установлено с помощью «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вненаучных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» средств: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идейное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давление, поддержка со стороны власть предержащих; изгнание инакомыслящих. Однако схоластика как способ философствования,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оставшийся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применительно к другим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европейским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странам в далеком прошлом, сохранила известную связь с идеями ренессансного гуманизма,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научнои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̆ философии и естествознания. Тем самым она перерождалась, открывая пути новым философским идеям, не совместимым с ее собственными мировоззренческими основаниями.</w:t>
      </w: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br/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Третии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̆ этап </w:t>
      </w: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– доминирование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схоластическои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философии (конец ХVII – первая половина ХVIII вв.) проходил под знаком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идейнои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̆ борьбы православия и униатства. Философская мысль этого времени концентрировалась в сфере влияния католических орденов (иезуитов, доминиканцев). Формировалась поздняя, «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виленская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» схоластика, сосредоточившаяся на разработке этических, эстетических, педагогических идей. Развертывались дискуссии между представителями различных конфессий: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православнои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̆ (</w:t>
      </w:r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М. Ващенко, Л. 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Карпович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, М. 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Смотрицкии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̆</w:t>
      </w: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),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униатскои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̆ (</w:t>
      </w:r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Л. 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Кревза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, И. 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Кунцевич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),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католиче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-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скои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̆ (</w:t>
      </w:r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Я. 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Альшевскии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̆, А. 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Баболь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, Я. А. Кулеш</w:t>
      </w: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). </w:t>
      </w:r>
    </w:p>
    <w:p w:rsidR="007F7069" w:rsidRDefault="007F7069" w:rsidP="007F70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Четвертыи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̆ этап </w:t>
      </w: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– господство идей Просвещения (вторая половина ХVIII – первая половина ХIХ в.) происходил на территории Беларуси и Литвы в русле классического естествознания, что требовало философского осмысления его </w:t>
      </w: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lastRenderedPageBreak/>
        <w:t>оснований (</w:t>
      </w:r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Адам 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Кмитиц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, </w:t>
      </w:r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Мартин Кузьмич Почобут- 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Одляницкии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̆, </w:t>
      </w: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Ян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Снядецкии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̆). Непосредственно начало Просвещения связано с именем </w:t>
      </w:r>
      <w:r w:rsidRPr="007F7069">
        <w:rPr>
          <w:rFonts w:ascii="TimesNewRomanPS" w:eastAsia="Times New Roman" w:hAnsi="TimesNewRomanPS" w:cs="Times New Roman"/>
          <w:i/>
          <w:iCs/>
          <w:color w:val="1E1E21"/>
          <w:sz w:val="28"/>
          <w:szCs w:val="28"/>
          <w:shd w:val="clear" w:color="auto" w:fill="FFFFFF"/>
          <w:lang w:eastAsia="ru-RU"/>
        </w:rPr>
        <w:t xml:space="preserve">Станислава 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color w:val="1E1E21"/>
          <w:sz w:val="28"/>
          <w:szCs w:val="28"/>
          <w:shd w:val="clear" w:color="auto" w:fill="FFFFFF"/>
          <w:lang w:eastAsia="ru-RU"/>
        </w:rPr>
        <w:t>Конарского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color w:val="1E1E21"/>
          <w:sz w:val="28"/>
          <w:szCs w:val="28"/>
          <w:shd w:val="clear" w:color="auto" w:fill="FFFFFF"/>
          <w:lang w:eastAsia="ru-RU"/>
        </w:rPr>
        <w:t xml:space="preserve"> </w:t>
      </w:r>
      <w:r w:rsidRPr="007F7069">
        <w:rPr>
          <w:rFonts w:ascii="TimesNewRomanPSMT" w:eastAsia="Times New Roman" w:hAnsi="TimesNewRomanPSMT" w:cs="TimesNewRomanPSMT"/>
          <w:color w:val="1E1E21"/>
          <w:sz w:val="28"/>
          <w:szCs w:val="28"/>
          <w:shd w:val="clear" w:color="auto" w:fill="FFFFFF"/>
          <w:lang w:eastAsia="ru-RU"/>
        </w:rPr>
        <w:t xml:space="preserve">(1700 </w:t>
      </w: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– </w:t>
      </w:r>
      <w:r w:rsidRPr="007F7069">
        <w:rPr>
          <w:rFonts w:ascii="TimesNewRomanPSMT" w:eastAsia="Times New Roman" w:hAnsi="TimesNewRomanPSMT" w:cs="TimesNewRomanPSMT"/>
          <w:color w:val="1E1E21"/>
          <w:sz w:val="28"/>
          <w:szCs w:val="28"/>
          <w:shd w:val="clear" w:color="auto" w:fill="FFFFFF"/>
          <w:lang w:eastAsia="ru-RU"/>
        </w:rPr>
        <w:t xml:space="preserve">1773), идеи которого </w:t>
      </w: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представлены в работе «Переходное состояние и окончательное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устройство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общества», где он считает, что освобожденное от чужеземного господства Отечество должно быть устроено «согласно принципам религиозного, политического, гражданского и социального равенства». Выдающимся представителем Просвещения является </w:t>
      </w:r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Казимир Нарбут </w:t>
      </w: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(1738 – 1807),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которыи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в своих трудах высказывался за свободу философствования, связывая ее с поиском истины и критическим отношением к высказываниям любых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мыслителеи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̆, независимо от их авторитета. В это время трансформируется структура схоластических курсов. В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первои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половине ХIХ в. наблюдается закат традиций Просвещения, смена духовно-ценностных ориентаций в связи с вхождением Беларуси в состав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Российскои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империи.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Духовныи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проект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филоматов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(«стремящихся к знанию»),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выдвинутыи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в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Виленском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университете, задал ориентацию на идеи национально-культурного и государственного возрождения. Однако в целом</w:t>
      </w:r>
      <w:r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</w:t>
      </w:r>
      <w:r w:rsidRPr="007F7069">
        <w:rPr>
          <w:rFonts w:ascii="TimesNewRomanPSMT" w:eastAsia="Times New Roman" w:hAnsi="TimesNewRomanPSMT" w:cs="TimesNewRomanPSMT"/>
          <w:color w:val="1E2328"/>
          <w:sz w:val="28"/>
          <w:szCs w:val="28"/>
          <w:lang w:eastAsia="ru-RU"/>
        </w:rPr>
        <w:t xml:space="preserve">взгляды которого нашли отражение в рукописном сочинении «О </w:t>
      </w:r>
      <w:proofErr w:type="spellStart"/>
      <w:r w:rsidRPr="007F7069">
        <w:rPr>
          <w:rFonts w:ascii="TimesNewRomanPSMT" w:eastAsia="Times New Roman" w:hAnsi="TimesNewRomanPSMT" w:cs="TimesNewRomanPSMT"/>
          <w:color w:val="1E2328"/>
          <w:sz w:val="28"/>
          <w:szCs w:val="28"/>
          <w:lang w:eastAsia="ru-RU"/>
        </w:rPr>
        <w:t>несуществовании</w:t>
      </w:r>
      <w:proofErr w:type="spellEnd"/>
      <w:r w:rsidRPr="007F7069">
        <w:rPr>
          <w:rFonts w:ascii="TimesNewRomanPSMT" w:eastAsia="Times New Roman" w:hAnsi="TimesNewRomanPSMT" w:cs="TimesNewRomanPSMT"/>
          <w:color w:val="1E2328"/>
          <w:sz w:val="28"/>
          <w:szCs w:val="28"/>
          <w:lang w:eastAsia="ru-RU"/>
        </w:rPr>
        <w:t xml:space="preserve"> Бога». </w:t>
      </w:r>
    </w:p>
    <w:p w:rsidR="007F7069" w:rsidRPr="007F7069" w:rsidRDefault="007F7069" w:rsidP="007F70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Пятыи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̆ этап </w:t>
      </w: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– национально-демократические идеи в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белорусскои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общественнои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мысли. С середины ХIХ в. осмысление этого круга идей осуществлялось в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художественнои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анонимнои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</w:t>
      </w:r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(«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Гутарка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Данiлы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са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Сцяпанам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», «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Панаманiя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»</w:t>
      </w: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) и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авторскои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̆ литературе (</w:t>
      </w:r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А. Мицкевич, Я. 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Чечот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, У. Сыро- комля, Я. 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Барщевскии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̆, В. Дунин-Мартинкевич, Я. Лучина, Ф. Богушевич).</w:t>
      </w: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В ХХ в. эта традиция была продолжена </w:t>
      </w:r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Я. 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Купалои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̆, Я. Коласом, М. 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Богданови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- чем, М. Горецким, </w:t>
      </w: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товариществом «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Загляне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сонца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i ў наша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аконца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» в Петер-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бурге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и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газетои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̆ «</w:t>
      </w:r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Наша 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ніва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» (состав редакции в 1909 году: А. Власов, братья Иван и Антон 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Луцкевичи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, 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Ядвигин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 Ш. (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Левицкии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̆), Янка Купала, В. Ластов- 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скии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̆, 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Даровко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-Иосиф 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Маньковскии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̆ (Янка 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Оклич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) и Чиж (Ольгерд Бульба), С. 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Полуян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). </w:t>
      </w:r>
    </w:p>
    <w:p w:rsidR="007F7069" w:rsidRPr="007F7069" w:rsidRDefault="007F7069" w:rsidP="007F70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Начало ХХ в. стало периодом своеобразного белорусского национального возрождения во многом благодаря творчеству </w:t>
      </w:r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Игната Владимировича 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Кончевского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 </w:t>
      </w: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(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поэтическии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псевдоним – </w:t>
      </w:r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Игнат 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Абдиралович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)</w:t>
      </w:r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, Владимира 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Самойлы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 и Алеся Гаруна. </w:t>
      </w:r>
    </w:p>
    <w:p w:rsidR="007F7069" w:rsidRPr="007F7069" w:rsidRDefault="007F7069" w:rsidP="007F70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В центре внимания </w:t>
      </w:r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Игната 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Абдираловича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 </w:t>
      </w: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(Кончевского,1896 – 1924) – историческая судьба белорусского народа, поиск новых форм жизни, соответствующих его культурному призванию. В программном эссе «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Адвечным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шляхам» (1924) И.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Абдиралович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констатирует факт непрекращающихся духовных колебаний белорусов.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Глубочайшую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причину этих колебаний он видит в особенностях географического положения белорусских земель, находящихся на границе Востока и Запада, которые </w:t>
      </w: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lastRenderedPageBreak/>
        <w:t xml:space="preserve">обозначаются автором как «мессианские культуры». Начиная с Х в. Беларусь выступает как поле борьбы этих «мессианских культур», что предопределило нечеткость исторического пути белорусов. Восток, стремясь придать развитию этносов окончательную правильную с его точки зрения форму, не учитывает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культурнои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специфики отдельных народов.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Западныи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гуманизм с его приверженностью идеалам демократии и либерализма оборачиваются на практике духовным и экономическим насилием,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эксплуатациеи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и угнетением, препятствующими свободному развитию духа. Позитивная социальная альтернатива видится И.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Абдираловичу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на пути созидающего творчества народа, стремящегося к установлению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вечнои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гармонии между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коснои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материеи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и подвижным духом.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Нагляднои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моделью исторического творчества народа, утверждает И.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Абдиралович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, могла бы служить жизнь человека искусства, художника, упоенного неисчерпаемым процессом конструирования чистых форм. Такого рода вектор общественного обновления не может быть нормативно задан сверху, он должен вызреть в толще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народнои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жизни, в повседневном труде, в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семейных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отношениях, в гражданских движениях.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Несиловое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творческое преобразование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социальнои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материи приведет к созданию новых «текучих форм» организации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общественнои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жизни, опирающихся на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историческии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опыт народа, учитывающих его изменчивые потребности и соответствующих его цивилизационному предназначению. </w:t>
      </w:r>
    </w:p>
    <w:p w:rsidR="007F7069" w:rsidRPr="007F7069" w:rsidRDefault="007F7069" w:rsidP="007F70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Владимир 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Самойла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 </w:t>
      </w: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(Сулима, 1878 – 1941) связывает решение задачи национального обновления с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выработкои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̆ установки на «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критическии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оптимизм»,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которыи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должен стать своего рода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программои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̆ как для каждого белоруса, так и для общества в целом. В эссе «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Гэтым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пераможам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» (1924) И.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Самойла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утверждает, что только критико-оптимистическая настроенность об-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щественного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сознания откроет позитивную возможность развития «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национальнои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индивидуальности» даже в условиях угнетения «естественного оптимизма». В качестве средства национального возрождения В. Сулима указывает на «духовную революцию», которая, коснувшись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каждои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человеческои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̆ души, позволит белорусу» остаться живым человеком, активным христианином». Особую роль в осуществлении «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духовнои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̆ революции» должны сыграть философия, национальная литература, в частности, поэзия. Вспоминая великих философов (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Лейбниц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, Кант, Фихте, Гете), В.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Самойла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говорит о них не только как о значительных мыслителях, но и как об учителях своего народа. Философия, обращаясь к живительным источникам христианства, должна пробудить творческую энергию каждого белоруса, развить в нем ощущение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внутреннеи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силы, подвигнуть его к преобразованию как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своеи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собственнои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жизни, так и жизни всего народа. </w:t>
      </w:r>
    </w:p>
    <w:p w:rsidR="007F7069" w:rsidRPr="007F7069" w:rsidRDefault="007F7069" w:rsidP="007F70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lastRenderedPageBreak/>
        <w:t xml:space="preserve">Алесь Гарун </w:t>
      </w: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(Александр Владимирович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Прушинскии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̆, 1887 – 1920) известен как поэт, писатель и революционер. В центре его творчества – белорусская культура и надежда на национальное возрождение на основе социальных преобразований, которое должно искоренить социальное неравенство и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крайнюю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бедность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основнои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массы населения. </w:t>
      </w:r>
    </w:p>
    <w:p w:rsidR="007F7069" w:rsidRPr="007F7069" w:rsidRDefault="007F7069" w:rsidP="007F70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В конце 1920-х гг. </w:t>
      </w: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заканчивается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очереднои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период в развитии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философскои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мысли Беларуси, далее ее эволюция протекает в контексте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советскои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философии. Создание в 1921 г. Белорусского государственного университета способствовало развитию философских исследований. С университетом связаны имена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исследователеи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и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преподавателеи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̆, сыгравших видную роль в раз- витии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философскои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мысли, преподавании философских дисциплин. </w:t>
      </w:r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Влади- мир Николаевич 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Ивановскии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̆ </w:t>
      </w: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(1867 – 1939) в своем труде «Методологическое введение в науку и философию» (Минск,1923) охарактеризовал философию как «осознание основ культуры, самосознание культурного человека». </w:t>
      </w:r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Бернард Эммануилович 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Быховскии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̆ </w:t>
      </w: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(1898 – 1980) известен как автор работ о выдающихся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европейских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философах. Еще в 30-е годы ХХ века в АН БССР академиком </w:t>
      </w:r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Семеном Яковлевичем 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Вольфсоном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 </w:t>
      </w: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(1894 – 1941), членом- корреспондентом </w:t>
      </w:r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Иваном 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Макаровичем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 Ильюшиным </w:t>
      </w: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(1903 – 1997) и другими учеными были заложены фундаментальные основы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философскои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антропологии. </w:t>
      </w:r>
    </w:p>
    <w:p w:rsidR="007F7069" w:rsidRPr="007F7069" w:rsidRDefault="007F7069" w:rsidP="007F70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Изучение истории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философскои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мысли Беларуси активизировалось в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послевоенныи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период. В это время предметом исследования стали политические, социально-экономические и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идейные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предпосылки появления гуманистических идей в Беларуси, мировоззренческое содержание Статутов Великого княжества Литовского 1529, 1566, 1588 гг., деятельность православных братств, Брестская церковная уния, полемическая литература, другие аспекты национального интеллектуального наследия. С 1960-х гг. в Беларуси проводятся систематические исследования в области философии религии. За это время была создана полноценная академическая школа религиоведения, которая характеризуется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последовательнои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научнои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и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светскои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ориентациеи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̆ и практико-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экспертнои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направленностью. Основными аспектами деятельности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отечественнои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школы религиоведения являются историко-философская и методологическая концептуализация религии и атеизма в духовном наследии Беларуси, философская гносеология и семиотика религии, политико- правовые аспекты государственно-конфессиональных отношений, проблемы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национальнои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безопасности, проблемы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нетрадиционнои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религиозности, социальных, политических, моральных аспектов деятельности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неокультовых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групп, проблемы диагностики и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социокультурнои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профилактики религиозного радикализма, фундаментализма и религиозно мотивированного экстремизма. Серьезное </w:t>
      </w: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lastRenderedPageBreak/>
        <w:t xml:space="preserve">внимание в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современнои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белорусскои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философии уделяется исследованию проблем духовно-нравственного развития человека и общества. Большое внимание белорусские философы уделяют разработкам социально-философских аспектов проблем экологии. </w:t>
      </w:r>
    </w:p>
    <w:p w:rsidR="007F7069" w:rsidRPr="007F7069" w:rsidRDefault="007F7069" w:rsidP="007F70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В развитии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белорусскои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философскои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традиции 1970 – 1980 гг. важную роль сыграл </w:t>
      </w:r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Вячеслав </w:t>
      </w: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Семёнович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 Степин </w:t>
      </w: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(1934 – 2018). Обратившись к проблемам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социокультурнои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детерминации научного познания, В.С. Степин основал известную в стране и за пределами республики минскую методологическую школу. Он исследовал также проблему универсалий культуры, вопросы соотношения мировоззренческих оснований культуры и философских категорий. В рамках школы активно исследуются философско- методологические проблемы физики, биологии, экологии, ряда социально- гуманитарных наук, изучается специфика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конституирования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культурнои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традиции как механизма стабилизации и роста научного знания, исследуются вопросы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социальнои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философии, философии образования,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социальнои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экологии и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экологическои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культуры. </w:t>
      </w:r>
    </w:p>
    <w:p w:rsidR="00E347C4" w:rsidRDefault="007F7069" w:rsidP="007F70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Седьмои</w:t>
      </w:r>
      <w:proofErr w:type="spellEnd"/>
      <w:r w:rsidRPr="007F7069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̆ этап,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связанныи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с распадом Советского Союза и образованием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сувереннои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Республики Беларусь, стимулировал обращение к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национальнои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духовнои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традиции, освоению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ценностеи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̆, выработанных в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белорусскои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философскои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культуре. Важным событием в развитии философии в Республике Беларусь стал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Первыи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белорусскии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философскии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конгресс,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проходившии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в г. Минске в октябре 2017 г. В выступлениях его участников нашло отражение современное понимание роли философского знания в осмыслении сложных процессов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мировои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динамики, места философии в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научнои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картине мира, в деле поддержания и развития национальных культурных традиций. В докладах белорусских и зарубежных философов были представлены актуальные проблемы развития философского знания, основные тренды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культурнои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эволюции и межэтнических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взаимодействии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̆, перспективные модели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глобальнои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социодинамики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. </w:t>
      </w:r>
    </w:p>
    <w:p w:rsidR="007F7069" w:rsidRPr="007F7069" w:rsidRDefault="007F7069" w:rsidP="007F70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В качестве главных направлений работы конгресса следует выделить: </w:t>
      </w:r>
    </w:p>
    <w:p w:rsidR="007F7069" w:rsidRPr="007F7069" w:rsidRDefault="007F7069" w:rsidP="007F70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– философское знание в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цивилизационнои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перспективе (феномен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национальнои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философии в глобальном мире; белорусская философская традиция как явление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мировои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философскои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мысли); </w:t>
      </w:r>
    </w:p>
    <w:p w:rsidR="007F7069" w:rsidRPr="007F7069" w:rsidRDefault="007F7069" w:rsidP="007F70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– системная организация универсума (философия и современная научная картина мира; логико-эпистемологические основания и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трансдисциплинарные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принципы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современнои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науки); </w:t>
      </w:r>
    </w:p>
    <w:p w:rsidR="007F7069" w:rsidRPr="007F7069" w:rsidRDefault="007F7069" w:rsidP="007F70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lastRenderedPageBreak/>
        <w:t xml:space="preserve">– философско-методологические проблемы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глобальнои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социодинамики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(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модернизационныи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потенциал трансформирующихся обществ; государственное управление и политика в ракурсе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философскои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рефлексии; вызовы современного информационного общества; социальные коммуникации в информационном пространстве); </w:t>
      </w:r>
    </w:p>
    <w:p w:rsidR="007F7069" w:rsidRPr="007F7069" w:rsidRDefault="007F7069" w:rsidP="007F70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– онтология культуры и антропологические константы духовного развития (аксиологические основания культуры в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глобализирующемся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мире; этические дилеммы глобального мира; задачи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гуманитарнои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экспертизы в контексте императивов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устойчивого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развития; человек как субъект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социо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- культурных процессов; диалог культур в условиях глобализации). </w:t>
      </w:r>
    </w:p>
    <w:p w:rsidR="007F7069" w:rsidRPr="007F7069" w:rsidRDefault="007F7069" w:rsidP="007F70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Таким образом, современная белорусская философия, обращаясь к проблематике,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актуальнои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для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мировои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философскои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мысли в целом, особое внимание уделяет вопросам, связанным с осмыслением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культурнои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и </w:t>
      </w:r>
      <w:proofErr w:type="spellStart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историческои</w:t>
      </w:r>
      <w:proofErr w:type="spellEnd"/>
      <w:r w:rsidRPr="007F7069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идентичности белорусского народа, укреплением суверенитета Республики Беларусь. </w:t>
      </w:r>
    </w:p>
    <w:p w:rsidR="003C4B80" w:rsidRDefault="00E347C4"/>
    <w:sectPr w:rsidR="003C4B80" w:rsidSect="00435756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imesNewRomanPS">
    <w:altName w:val="Times New Roman"/>
    <w:panose1 w:val="020B0604020202020204"/>
    <w:charset w:val="00"/>
    <w:family w:val="roman"/>
    <w:notTrueType/>
    <w:pitch w:val="default"/>
  </w:font>
  <w:font w:name="TimesNewRomanPSMT">
    <w:altName w:val="Calibri"/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MT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5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069"/>
    <w:rsid w:val="00435756"/>
    <w:rsid w:val="005D0D8F"/>
    <w:rsid w:val="007F7069"/>
    <w:rsid w:val="00E34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C011D71"/>
  <w14:defaultImageDpi w14:val="32767"/>
  <w15:chartTrackingRefBased/>
  <w15:docId w15:val="{6C280FA3-D960-654A-9605-446F2FAEF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F706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119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7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26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23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2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7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4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33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75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69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31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6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0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62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57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04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98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66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38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425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37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114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43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030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83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74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13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110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74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08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17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765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7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46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4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92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64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76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9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2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81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84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34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37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24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786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7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94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1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36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43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875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15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83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581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13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81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246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38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444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782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1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00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55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93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663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44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96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762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64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3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96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07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54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31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39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83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15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76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9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38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32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2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7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4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9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13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55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64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1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6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42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42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41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52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49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73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82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97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0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55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70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56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7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361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68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24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41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97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0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3562</Words>
  <Characters>20309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Комаровская</dc:creator>
  <cp:keywords/>
  <dc:description/>
  <cp:lastModifiedBy>Анастасия Комаровская</cp:lastModifiedBy>
  <cp:revision>1</cp:revision>
  <dcterms:created xsi:type="dcterms:W3CDTF">2024-11-04T18:58:00Z</dcterms:created>
  <dcterms:modified xsi:type="dcterms:W3CDTF">2024-11-04T19:12:00Z</dcterms:modified>
</cp:coreProperties>
</file>