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8</w:t>
      </w:r>
    </w:p>
    <w:p>
      <w:pPr>
        <w:pStyle w:val="Subtitle"/>
      </w:pPr>
      <w:r>
        <w:t xml:space="preserve">Целочисленная арифметика многократной точности</w:t>
      </w:r>
    </w:p>
    <w:p>
      <w:pPr>
        <w:pStyle w:val="Author"/>
      </w:pPr>
      <w:r>
        <w:t xml:space="preserve">Климин Никита Денисович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представление больших целых чисел и реализовать базовые арифметические операции.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Реализовать арифметику больших чисел, представляя число как массив цифр.</w:t>
      </w:r>
      <w:r>
        <w:br/>
      </w:r>
      <w:r>
        <w:t xml:space="preserve">Реализовать операции:</w:t>
      </w:r>
      <w:r>
        <w:br/>
      </w:r>
      <w:r>
        <w:t xml:space="preserve">- сложение</w:t>
      </w:r>
      <w:r>
        <w:br/>
      </w:r>
      <w:r>
        <w:t xml:space="preserve">- вычитание</w:t>
      </w:r>
      <w:r>
        <w:br/>
      </w:r>
      <w:r>
        <w:t xml:space="preserve">- умножение</w:t>
      </w:r>
      <w:r>
        <w:br/>
      </w:r>
      <w:r>
        <w:t xml:space="preserve">- деление с остатком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Большие числа представляют как массивы цифр в выбранном основании.</w:t>
      </w:r>
      <w:r>
        <w:br/>
      </w:r>
      <w:r>
        <w:t xml:space="preserve">Арифметические операции выполняются поразрядно:</w:t>
      </w:r>
      <w:r>
        <w:br/>
      </w:r>
      <w:r>
        <w:t xml:space="preserve">- сложение и вычитание с переносами</w:t>
      </w:r>
      <w:r>
        <w:br/>
      </w:r>
      <w:r>
        <w:t xml:space="preserve">- умножение методом</w:t>
      </w:r>
      <w:r>
        <w:t xml:space="preserve"> </w:t>
      </w:r>
      <w:r>
        <w:t xml:space="preserve">“в столбик”</w:t>
      </w:r>
      <w:r>
        <w:br/>
      </w:r>
      <w:r>
        <w:t xml:space="preserve">- деление через последовательное вычитание или аналог длинного деления.</w:t>
      </w:r>
    </w:p>
    <w:bookmarkEnd w:id="22"/>
    <w:bookmarkStart w:id="27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Программа была написана на Julia.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popfirst!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str_to_big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c) for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s]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big_to_str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(a)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big_add</w:t>
      </w:r>
      <w:r>
        <w:rPr>
          <w:rStyle w:val="NormalTok"/>
        </w:rPr>
        <w:t xml:space="preserve">(a, b; base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(b)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pushfirst!</w:t>
      </w:r>
      <w:r>
        <w:rPr>
          <w:rStyle w:val="NormalTok"/>
        </w:rPr>
        <w:t xml:space="preserve">(a,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pushfirst!</w:t>
      </w:r>
      <w:r>
        <w:rPr>
          <w:rStyle w:val="NormalTok"/>
        </w:rPr>
        <w:t xml:space="preserve">(b,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:-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a[j]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b[j]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    w[j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base</w:t>
      </w:r>
      <w:r>
        <w:br/>
      </w:r>
      <w:r>
        <w:rPr>
          <w:rStyle w:val="NormalTok"/>
        </w:rPr>
        <w:t xml:space="preserve">    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÷</w:t>
      </w:r>
      <w:r>
        <w:rPr>
          <w:rStyle w:val="NormalTok"/>
        </w:rPr>
        <w:t xml:space="preserve"> base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w[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</w:t>
      </w:r>
      <w:r>
        <w:rPr>
          <w:rStyle w:val="NormalTok"/>
        </w:rPr>
        <w:t xml:space="preserve">(w)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big_sub</w:t>
      </w:r>
      <w:r>
        <w:rPr>
          <w:rStyle w:val="NormalTok"/>
        </w:rPr>
        <w:t xml:space="preserve">(a, b; base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(b)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pushfirst!</w:t>
      </w:r>
      <w:r>
        <w:rPr>
          <w:rStyle w:val="NormalTok"/>
        </w:rPr>
        <w:t xml:space="preserve">(b,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:-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a[j]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b[j]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base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w[j]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</w:t>
      </w:r>
      <w:r>
        <w:rPr>
          <w:rStyle w:val="NormalTok"/>
        </w:rPr>
        <w:t xml:space="preserve">(w)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big_mul</w:t>
      </w:r>
      <w:r>
        <w:rPr>
          <w:rStyle w:val="NormalTok"/>
        </w:rPr>
        <w:t xml:space="preserve">(a, b; base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    n,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(b)</w:t>
      </w:r>
      <w:r>
        <w:br/>
      </w:r>
      <w:r>
        <w:br/>
      </w:r>
      <w:r>
        <w:rPr>
          <w:rStyle w:val="NormalTok"/>
        </w:rPr>
        <w:t xml:space="preserve">   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:-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:-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a[i]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b[j]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w[i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j]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        w[i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base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÷</w:t>
      </w:r>
      <w:r>
        <w:rPr>
          <w:rStyle w:val="NormalTok"/>
        </w:rPr>
        <w:t xml:space="preserve"> base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w[j]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</w:t>
      </w:r>
      <w:r>
        <w:rPr>
          <w:rStyle w:val="NormalTok"/>
        </w:rPr>
        <w:t xml:space="preserve">(w)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big_divmod</w:t>
      </w:r>
      <w:r>
        <w:rPr>
          <w:rStyle w:val="NormalTok"/>
        </w:rPr>
        <w:t xml:space="preserve">(a, b; base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BigInt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big_to_str</w:t>
      </w:r>
      <w:r>
        <w:rPr>
          <w:rStyle w:val="NormalTok"/>
        </w:rPr>
        <w:t xml:space="preserve">(a))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BigInt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big_to_str</w:t>
      </w:r>
      <w:r>
        <w:rPr>
          <w:rStyle w:val="NormalTok"/>
        </w:rPr>
        <w:t xml:space="preserve">(b))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÷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str_to_big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(q)), </w:t>
      </w:r>
      <w:r>
        <w:rPr>
          <w:rStyle w:val="FunctionTok"/>
        </w:rPr>
        <w:t xml:space="preserve">str_to_big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(r))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str_to_big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str_to_big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"678"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big_to_str</w:t>
      </w:r>
      <w:r>
        <w:rPr>
          <w:rStyle w:val="NormalTok"/>
        </w:rPr>
        <w:t xml:space="preserve">(a))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big_to_str</w:t>
      </w:r>
      <w:r>
        <w:rPr>
          <w:rStyle w:val="NormalTok"/>
        </w:rPr>
        <w:t xml:space="preserve">(b))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Сложение:"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big_to_str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big_add</w:t>
      </w:r>
      <w:r>
        <w:rPr>
          <w:rStyle w:val="NormalTok"/>
        </w:rPr>
        <w:t xml:space="preserve">(a,b)))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Вычитание:"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big_to_str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big_sub</w:t>
      </w:r>
      <w:r>
        <w:rPr>
          <w:rStyle w:val="NormalTok"/>
        </w:rPr>
        <w:t xml:space="preserve">(a,b)))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Умножение:"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big_to_str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big_mul</w:t>
      </w:r>
      <w:r>
        <w:rPr>
          <w:rStyle w:val="NormalTok"/>
        </w:rPr>
        <w:t xml:space="preserve">(a,b)))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Деление:"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q,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big_divmod</w:t>
      </w:r>
      <w:r>
        <w:rPr>
          <w:rStyle w:val="NormalTok"/>
        </w:rPr>
        <w:t xml:space="preserve">(a, b)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big_to_str</w:t>
      </w:r>
      <w:r>
        <w:rPr>
          <w:rStyle w:val="NormalTok"/>
        </w:rPr>
        <w:t xml:space="preserve">(q))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big_to_str</w:t>
      </w:r>
      <w:r>
        <w:rPr>
          <w:rStyle w:val="NormalTok"/>
        </w:rPr>
        <w:t xml:space="preserve">(r))</w:t>
      </w:r>
    </w:p>
    <w:p>
      <w:pPr>
        <w:pStyle w:val="FirstParagraph"/>
      </w:pPr>
      <w:r>
        <w:rPr>
          <w:b/>
          <w:bCs/>
        </w:rPr>
        <w:t xml:space="preserve">Пример работы программы в терминале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2072376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723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Пример работы программы</w:t>
            </w:r>
          </w:p>
          <w:bookmarkEnd w:id="26"/>
        </w:tc>
      </w:tr>
    </w:tbl>
    <w:bookmarkEnd w:id="27"/>
    <w:bookmarkStart w:id="28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Реализована арифметика больших целых чисел в массивном представлении. Все операции работают корректно.</w:t>
      </w:r>
    </w:p>
    <w:bookmarkEnd w:id="28"/>
    <w:bookmarkStart w:id="30" w:name="список-литературы"/>
    <w:p>
      <w:pPr>
        <w:pStyle w:val="Heading1"/>
      </w:pPr>
      <w:r>
        <w:t xml:space="preserve">Список литературы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8</dc:title>
  <dc:creator>Климин Никита Денисович</dc:creator>
  <dc:language>ru-RU</dc:language>
  <cp:keywords/>
  <dcterms:created xsi:type="dcterms:W3CDTF">2025-12-06T20:27:03Z</dcterms:created>
  <dcterms:modified xsi:type="dcterms:W3CDTF">2025-12-06T20:27:03Z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Целочисленная арифметика многократной точности</vt:lpwstr>
  </property>
  <property fmtid="{D5CDD505-2E9C-101B-9397-08002B2CF9AE}" pid="16" name="toc-title">
    <vt:lpwstr>Содержание</vt:lpwstr>
  </property>
</Properties>
</file>