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Приложение Б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Практическое занятие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Цель занятия: </w:t>
      </w:r>
      <w:r>
        <w:rPr>
          <w:rFonts w:cs="Times New Roman" w:ascii="Times New Roman" w:hAnsi="Times New Roman"/>
          <w:sz w:val="24"/>
          <w:szCs w:val="24"/>
        </w:rPr>
        <w:t xml:space="preserve">исследовать требования к заполнению разделов технического задания, приобрести умения анализа предметной области, разработки технического задания и проектной документации, согласование технического задания с заказчиком.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Оборудование:</w:t>
      </w:r>
      <w:r>
        <w:rPr>
          <w:rFonts w:cs="Times New Roman" w:ascii="Times New Roman" w:hAnsi="Times New Roman"/>
          <w:sz w:val="24"/>
          <w:szCs w:val="24"/>
        </w:rPr>
        <w:t xml:space="preserve"> ПК,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Источники: 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ГОСТ 19.201-78 Единая система программной документации. Техническое задание. Требования к содержанию и оформлению (</w:t>
      </w:r>
      <w:hyperlink r:id="rId2">
        <w:r>
          <w:rPr/>
          <w:t>ГОСТ 19.201-78. ЕСПД. Техническое задание. Требования к содержанию и оформлению (swrit.ru)</w:t>
        </w:r>
      </w:hyperlink>
      <w:r>
        <w:rPr/>
        <w:t>)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  <w:sz w:val="24"/>
          <w:szCs w:val="24"/>
        </w:rPr>
      </w:pPr>
      <w:hyperlink r:id="rId3">
        <w:r>
          <w:rPr/>
          <w:t>Как писать техническое задание на программу по ГОСТ 19.201-78?|Техническая документация (tdocs.su)</w:t>
        </w:r>
      </w:hyperlink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>
          <w:rFonts w:ascii="Times New Roman" w:hAnsi="Times New Roman" w:cs="Times New Roman"/>
          <w:sz w:val="24"/>
          <w:szCs w:val="24"/>
        </w:rPr>
      </w:pPr>
      <w:hyperlink r:id="rId4">
        <w:r>
          <w:rPr/>
          <w:t>Пример технического задания по ГОСТ 19.201-78 — Блог программиста (pro-prof.com)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Вы являетесь разработчиком программного обеспечения в фирме ИП «Программист», директором фирмы является ваш руководитель практики. В Вашу фирму обратился заказчик, для которого необходимо разработать бот для работы с информацией в указанной в таблице предметной области (см. вариант задания).  В беседе с пользователем  было установлено, ряд требований заказчика согласно которым должна осуществляться логика работы бота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При запуске бота появляется окно для задания имени пользователя, потом основное окно.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Ответ ботом на несколько реплик заданного шаблона («Привет, Бот!» и т.п.)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Ответ на простые команды (вопросы). Например: «Который час?», вопросы о статистике по обмену сообщениями и т.п.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Ответ на команды с параметрами: Например: «умножь 12 на 157»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Бот должен хранить историю сообщений, включая время отправки и автора.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Записывать историю в файл при завершении программы. Загружать из файла при запуске программы</w:t>
      </w:r>
    </w:p>
    <w:p>
      <w:pPr>
        <w:pStyle w:val="ListParagraph"/>
        <w:numPr>
          <w:ilvl w:val="0"/>
          <w:numId w:val="2"/>
        </w:numPr>
        <w:spacing w:before="0" w:after="0"/>
        <w:ind w:left="708" w:hanging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Программа должна иметь диалоговый интерфейс с  пользователем</w:t>
      </w:r>
    </w:p>
    <w:p>
      <w:pPr>
        <w:pStyle w:val="ListParagraph"/>
        <w:numPr>
          <w:ilvl w:val="0"/>
          <w:numId w:val="2"/>
        </w:numPr>
        <w:spacing w:before="0" w:after="0"/>
        <w:ind w:left="708" w:hanging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Программа должна иметь модульную архитектуру и соответствовать принципам построения ООП.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Варианты: 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55"/>
        <w:gridCol w:w="7789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Варианта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Предметная область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Страховая Медицинская компания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Агентство недвижимости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Кадровое агентство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Компания по разработке программных продуктов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Туроператор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Регистратура поликлиники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Станция техобслуживания автомобилей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Гостиница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Агентство по трудоустройству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Отдел кадров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Агентство грузоперевозок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Фирма-производитель мебели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Кинотеатр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Магазин компьютерной техники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Библиотека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Прежде чем приступить к разработке бота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u w:val="single"/>
        </w:rPr>
        <w:t>НЕОБХОДИМО РАЗРАБОТАТЬ ТЕХНИЧЕСКОЕ ЗАДАНИЕ и утвердить его руководителем ИП «Программист» и согласовать с заказчиком Ивановым И.И.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Основанием разработки технического задания является договор №1 от 29.11.2023 г «О разработке бота по требованиям заказчика». Срок реализации заказа не более 5 календарных дней со дня утверждения технического задания на разработку приложения.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Для решения задачи выполните следующие задания: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1. </w:t>
      </w:r>
      <w:r>
        <w:rPr>
          <w:rFonts w:cs="Times New Roman" w:ascii="Times New Roman" w:hAnsi="Times New Roman"/>
          <w:sz w:val="24"/>
          <w:szCs w:val="24"/>
        </w:rPr>
        <w:t xml:space="preserve">Работая с источником 1 ознакомьтесь со структурой технического задания на разработку программного продукта (или его частей). Данными исследования заполните таблицу 1.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1 - Структура разделов технического задания по ГОСТ 19.201-78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797"/>
      </w:tblGrid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 раздела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Требования к содержанию раздела</w:t>
            </w:r>
          </w:p>
        </w:tc>
      </w:tr>
      <w:tr>
        <w:trPr/>
        <w:tc>
          <w:tcPr>
            <w:tcW w:w="2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Введение</w:t>
            </w:r>
          </w:p>
        </w:tc>
        <w:tc>
          <w:tcPr>
            <w:tcW w:w="67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Наименование, краткая характеристика области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применения программы или программного изделия и объекта, в которой используют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программу или программное изделие.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i w:val="false"/>
                <w:color w:val="222222"/>
                <w:sz w:val="24"/>
                <w:szCs w:val="24"/>
              </w:rPr>
              <w:t>Основания для разработки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sz w:val="24"/>
                <w:szCs w:val="24"/>
              </w:rPr>
              <w:t>-документ (документы), на основании которых ведется разработка;</w:t>
              <w:br/>
              <w:t>-организация, утвердившая этот документ, и дата его утверждения;</w:t>
              <w:br/>
              <w:t>-наименование и (или) условное обозначение темы разработки.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color w:val="222222"/>
              </w:rPr>
            </w:pPr>
            <w:r>
              <w:rPr>
                <w:rFonts w:cs="Times New Roman" w:ascii="GOST type B" w:hAnsi="GOST type B"/>
                <w:b w:val="false"/>
                <w:bCs w:val="false"/>
                <w:i w:val="false"/>
                <w:iCs w:val="false"/>
                <w:color w:val="222222"/>
                <w:sz w:val="24"/>
                <w:szCs w:val="24"/>
              </w:rPr>
              <w:t>Назначение разработки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ascii="GOST type B" w:hAnsi="GOST type B"/>
                <w:b w:val="false"/>
                <w:bCs w:val="false"/>
                <w:sz w:val="24"/>
                <w:szCs w:val="24"/>
              </w:rPr>
              <w:t>функциональное и</w:t>
              <w:br/>
              <w:t>эксплуатационное назначение программы или программного изделия.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функциональным</w:t>
            </w:r>
            <w:r>
              <w:rPr>
                <w:rFonts w:cs="Times New Roman" w:ascii="GOST type B" w:hAnsi="GOST type B"/>
                <w:b/>
                <w:i w:val="false"/>
                <w:color w:val="222222"/>
                <w:sz w:val="24"/>
                <w:szCs w:val="24"/>
              </w:rPr>
              <w:t xml:space="preserve"> </w:t>
            </w:r>
            <w:r>
              <w:rPr>
                <w:rFonts w:cs="Times New Roman" w:ascii="GOST type B" w:hAnsi="GOST type B"/>
                <w:b w:val="false"/>
                <w:bCs w:val="false"/>
                <w:i w:val="false"/>
                <w:color w:val="222222"/>
                <w:sz w:val="24"/>
                <w:szCs w:val="24"/>
              </w:rPr>
              <w:t>характеристикам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должен содержать</w:t>
              <w:br/>
              <w:t>следующие подразделы:</w:t>
            </w:r>
            <w:r>
              <w:rPr>
                <w:rFonts w:ascii="GOST type B" w:hAnsi="GOST type B"/>
                <w:sz w:val="24"/>
                <w:szCs w:val="24"/>
              </w:rPr>
              <w:t>требования к функциональным характеристикам;</w:t>
              <w:br/>
              <w:t>• требования к надежности;</w:t>
              <w:br/>
              <w:t>• условия эксплуатации;</w:t>
              <w:br/>
              <w:t>• требования к составу и параметрам технических средств;</w:t>
              <w:br/>
              <w:t>• требования к информационной и программной совместимости;</w:t>
              <w:br/>
              <w:t>• требования к маркировке и упаковке;</w:t>
              <w:br/>
              <w:t>• требования к транспортированию и хранению;</w:t>
              <w:br/>
              <w:t>• специальные требования.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составу выполняемых функций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указаны требования к составу выполняемых функций, организации входных и выходных</w:t>
              <w:br/>
              <w:t>данных, временным характеристикам и т.п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надежности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</w:t>
              <w:br/>
              <w:t>обеспечению надежного функционирования (обеспечения устойчивого</w:t>
              <w:br/>
              <w:t>функционирования, контроль входной и выходной информации, время восстановления</w:t>
              <w:br/>
              <w:t>после отказа и т.п.)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Условия эксплуатации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условия эксплуатации</w:t>
              <w:br/>
              <w:t>(температура окружающего воздуха, относительная влажность и т.п. для выбранных типов</w:t>
              <w:br/>
              <w:t>носителей данных), при которых должны обеспечиваться заданные характеристики, а</w:t>
              <w:br/>
              <w:t>также вид обслуживания, необходимое количество и квалификация персонала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составу и параметрам</w:t>
            </w:r>
            <w:r>
              <w:rPr>
                <w:rFonts w:cs="Times New Roman" w:ascii="GOST type B" w:hAnsi="GOST type B"/>
                <w:b/>
                <w:i w:val="false"/>
                <w:color w:val="222222"/>
                <w:sz w:val="24"/>
                <w:szCs w:val="24"/>
              </w:rPr>
              <w:t xml:space="preserve"> </w:t>
            </w:r>
            <w:r>
              <w:rPr>
                <w:rFonts w:cs="Times New Roman" w:ascii="GOST type B" w:hAnsi="GOST type B"/>
                <w:b w:val="false"/>
                <w:bCs w:val="false"/>
                <w:i w:val="false"/>
                <w:color w:val="222222"/>
                <w:sz w:val="24"/>
                <w:szCs w:val="24"/>
              </w:rPr>
              <w:t>технических средств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необходимый состав технических средств с указанием их основных технических</w:t>
              <w:br/>
              <w:t>характеристик.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информационным структурам на входе и выходе и</w:t>
              <w:br/>
              <w:t>методам решения, исходным кодам, языкам программирования и программным</w:t>
              <w:br/>
              <w:t>средствам, используемым программой.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маркировке и упаковке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маркировке программного изделия, варианты и способы упаковки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транспортированию и хранению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указаны для программного изделия условия транспортирования, места хранения, условия</w:t>
              <w:br/>
              <w:t>хранения, условия складирования, сроки хранения в различных условиях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Требования к программной документации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предварительный состав программной документации и, при необходимости, специальные</w:t>
              <w:br/>
              <w:t>требования к ней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Технико-экономические показатели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ориентировочная экономическая эффективность, предполагаемая годовая потребность,</w:t>
              <w:br/>
              <w:t>экономические преимущества разработки по сравнению с лучшими отечественными и</w:t>
              <w:br/>
              <w:t>зарубежными образцами или аналогами.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Стадии и этапы разработки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необходимые стадии</w:t>
              <w:br/>
              <w:t>разработки, этапы и содержание работ (перечень программных документов, которые</w:t>
              <w:br/>
              <w:t>должны быть разработаны, согласованы и утверждены), а также, как правило, сроки</w:t>
              <w:br/>
              <w:t>разработки и определяют исполнителей</w:t>
            </w:r>
          </w:p>
        </w:tc>
      </w:tr>
      <w:tr>
        <w:trPr/>
        <w:tc>
          <w:tcPr>
            <w:tcW w:w="254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Порядок контроля и приемки</w:t>
            </w:r>
          </w:p>
        </w:tc>
        <w:tc>
          <w:tcPr>
            <w:tcW w:w="67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  <w:t>виды испытаний и</w:t>
              <w:br/>
              <w:t>общие требования к приемке работы.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2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2.  </w:t>
      </w:r>
      <w:r>
        <w:rPr>
          <w:rFonts w:cs="Times New Roman" w:ascii="Times New Roman" w:hAnsi="Times New Roman"/>
          <w:sz w:val="24"/>
          <w:szCs w:val="24"/>
        </w:rPr>
        <w:t xml:space="preserve">Выполните анализ предметной области. Для этого перейдите по ссылке </w:t>
      </w:r>
      <w:hyperlink r:id="rId5">
        <w:r>
          <w:rPr>
            <w:rFonts w:cs="Times New Roman" w:ascii="Times New Roman" w:hAnsi="Times New Roman"/>
            <w:sz w:val="24"/>
            <w:szCs w:val="24"/>
          </w:rPr>
          <w:t>https://disk.yandex.ru/i/8LVjXk1OTcNbug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 и заполните данными столбцов таблицы строки с номером вашего варианта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3.  </w:t>
      </w:r>
      <w:r>
        <w:rPr>
          <w:rFonts w:cs="Times New Roman" w:ascii="Times New Roman" w:hAnsi="Times New Roman"/>
          <w:sz w:val="24"/>
          <w:szCs w:val="24"/>
        </w:rPr>
        <w:t>Ознакомьтесь с примером и шаблоном технического задания.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4. </w:t>
      </w:r>
      <w:r>
        <w:rPr>
          <w:rFonts w:cs="Times New Roman" w:ascii="Times New Roman" w:hAnsi="Times New Roman"/>
          <w:sz w:val="24"/>
          <w:szCs w:val="24"/>
        </w:rPr>
        <w:t>Используя структуру шаблона и образец технического задания, разработайте техническое задание на разработку бота. Документ должен: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содержать титульный лист с грифами утверждения и согласования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Содержание со списком разделов и страниц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Основной текст документа должен быть разделен на разделы, информационное содержание разделов должно соответствовать ГОСТ 19.201-78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Текст документа оформлен шрифтом размером 12-14 пт., интервал одинарный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Заголовки разделов выделены полужирным стилем шрифта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Страницы документа должны быть пронумерованы. Номер страницы должен располагаться в правом нижнем углу документа.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(Приложен в папку с заданием)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5. </w:t>
      </w:r>
      <w:r>
        <w:rPr>
          <w:rFonts w:cs="Times New Roman" w:ascii="Times New Roman" w:hAnsi="Times New Roman"/>
          <w:sz w:val="24"/>
          <w:szCs w:val="24"/>
        </w:rPr>
        <w:t>Разработайте приложение к техническому заданию - диаграмму классов, поясняющую схему построения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классов приложения и их взаимодействие.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6. </w:t>
      </w:r>
      <w:r>
        <w:rPr>
          <w:rFonts w:cs="Times New Roman" w:ascii="Times New Roman" w:hAnsi="Times New Roman"/>
          <w:sz w:val="24"/>
          <w:szCs w:val="24"/>
        </w:rPr>
        <w:t>Выполните обзор документа совместно с руководителем проекта и заказчиком бота для его согласования и утверждения.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oto Sans">
    <w:charset w:val="01"/>
    <w:family w:val="roman"/>
    <w:pitch w:val="variable"/>
  </w:font>
  <w:font w:name="Droid Sans Devanagari">
    <w:charset w:val="01"/>
    <w:family w:val="roman"/>
    <w:pitch w:val="variable"/>
  </w:font>
  <w:font w:name="GOST type B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112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2230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1804d7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1112c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6792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Объект без заливки"/>
    <w:basedOn w:val="Normal"/>
    <w:qFormat/>
    <w:pPr/>
    <w:rPr/>
  </w:style>
  <w:style w:type="paragraph" w:styleId="Style22">
    <w:name w:val="Объект без заливки и линий"/>
    <w:basedOn w:val="Normal"/>
    <w:qFormat/>
    <w:pPr/>
    <w:rPr/>
  </w:style>
  <w:style w:type="paragraph" w:styleId="A4">
    <w:name w:val="A4"/>
    <w:basedOn w:val="Style23"/>
    <w:qFormat/>
    <w:pPr/>
    <w:rPr>
      <w:rFonts w:ascii="Noto Sans" w:hAnsi="Noto Sans"/>
      <w:sz w:val="36"/>
    </w:rPr>
  </w:style>
  <w:style w:type="paragraph" w:styleId="Style23">
    <w:name w:val="Текст"/>
    <w:basedOn w:val="Style19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3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4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Arial"/>
      <w:color w:val="auto"/>
      <w:kern w:val="0"/>
      <w:sz w:val="36"/>
      <w:szCs w:val="24"/>
      <w:lang w:val="ru-RU" w:eastAsia="en-US" w:bidi="ar-SA"/>
    </w:rPr>
  </w:style>
  <w:style w:type="paragraph" w:styleId="Style25">
    <w:name w:val="Фигуры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 сини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зелё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крас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жёлт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Контур"/>
    <w:basedOn w:val="Style25"/>
    <w:qFormat/>
    <w:pPr/>
    <w:rPr>
      <w:rFonts w:ascii="Liberation Sans" w:hAnsi="Liberation Sans"/>
      <w:b/>
      <w:sz w:val="28"/>
    </w:rPr>
  </w:style>
  <w:style w:type="paragraph" w:styleId="Style32">
    <w:name w:val="Контур синий"/>
    <w:basedOn w:val="Style31"/>
    <w:qFormat/>
    <w:pPr/>
    <w:rPr>
      <w:rFonts w:ascii="Liberation Sans" w:hAnsi="Liberation Sans"/>
      <w:b/>
      <w:color w:val="355269"/>
      <w:sz w:val="28"/>
    </w:rPr>
  </w:style>
  <w:style w:type="paragraph" w:styleId="Style33">
    <w:name w:val="Контур зеленый"/>
    <w:basedOn w:val="Style31"/>
    <w:qFormat/>
    <w:pPr/>
    <w:rPr>
      <w:rFonts w:ascii="Liberation Sans" w:hAnsi="Liberation Sans"/>
      <w:b/>
      <w:color w:val="127622"/>
      <w:sz w:val="28"/>
    </w:rPr>
  </w:style>
  <w:style w:type="paragraph" w:styleId="Style34">
    <w:name w:val="Контур красный"/>
    <w:basedOn w:val="Style31"/>
    <w:qFormat/>
    <w:pPr/>
    <w:rPr>
      <w:rFonts w:ascii="Liberation Sans" w:hAnsi="Liberation Sans"/>
      <w:b/>
      <w:color w:val="C9211E"/>
      <w:sz w:val="28"/>
    </w:rPr>
  </w:style>
  <w:style w:type="paragraph" w:styleId="Style35">
    <w:name w:val="Контур жёлтый"/>
    <w:basedOn w:val="Style31"/>
    <w:qFormat/>
    <w:pPr/>
    <w:rPr>
      <w:rFonts w:ascii="Liberation Sans" w:hAnsi="Liberation Sans"/>
      <w:b/>
      <w:color w:val="B47804"/>
      <w:sz w:val="28"/>
    </w:rPr>
  </w:style>
  <w:style w:type="paragraph" w:styleId="Style36">
    <w:name w:val="Линии"/>
    <w:basedOn w:val="Style24"/>
    <w:qFormat/>
    <w:pPr/>
    <w:rPr>
      <w:rFonts w:ascii="Liberation Sans" w:hAnsi="Liberation Sans"/>
      <w:sz w:val="36"/>
    </w:rPr>
  </w:style>
  <w:style w:type="paragraph" w:styleId="Style37">
    <w:name w:val="Стрелки"/>
    <w:basedOn w:val="Style36"/>
    <w:qFormat/>
    <w:pPr/>
    <w:rPr>
      <w:rFonts w:ascii="Liberation Sans" w:hAnsi="Liberation Sans"/>
      <w:sz w:val="36"/>
    </w:rPr>
  </w:style>
  <w:style w:type="paragraph" w:styleId="Style38">
    <w:name w:val="Штриховая линия"/>
    <w:basedOn w:val="Style36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suppressAutoHyphens w:val="true"/>
      <w:bidi w:val="0"/>
      <w:spacing w:before="283" w:after="0"/>
      <w:jc w:val="left"/>
    </w:pPr>
    <w:rPr>
      <w:rFonts w:ascii="Droid Sans Devanagari" w:hAnsi="Droid Sans Devanagari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suppressAutoHyphens w:val="true"/>
      <w:bidi w:val="0"/>
      <w:spacing w:before="0" w:after="0"/>
      <w:jc w:val="center"/>
    </w:pPr>
    <w:rPr>
      <w:rFonts w:ascii="Droid Sans Devanagari" w:hAnsi="Droid Sans Devanagari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en-US" w:bidi="ar-SA"/>
    </w:rPr>
  </w:style>
  <w:style w:type="paragraph" w:styleId="Masterpage3LTUntertitel">
    <w:name w:val="master-page3~LT~Untertitel"/>
    <w:qFormat/>
    <w:pPr>
      <w:widowControl/>
      <w:suppressAutoHyphens w:val="true"/>
      <w:bidi w:val="0"/>
      <w:spacing w:before="0" w:after="0"/>
      <w:jc w:val="center"/>
    </w:pPr>
    <w:rPr>
      <w:rFonts w:ascii="Droid Sans Devanagari" w:hAnsi="Droid Sans Devanagari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Masterpage3LTNotizen">
    <w:name w:val="master-page3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Masterpage3LTHintergrundobjekte">
    <w:name w:val="master-page3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ru-RU" w:eastAsia="en-US" w:bidi="ar-SA"/>
    </w:rPr>
  </w:style>
  <w:style w:type="paragraph" w:styleId="Masterpage3LTHintergrund">
    <w:name w:val="master-page3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Tahoma" w:cs="Arial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tyle39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ru-RU" w:eastAsia="en-US" w:bidi="ar-SA"/>
    </w:rPr>
  </w:style>
  <w:style w:type="paragraph" w:styleId="Style40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rial"/>
      <w:color w:val="auto"/>
      <w:kern w:val="2"/>
      <w:sz w:val="24"/>
      <w:szCs w:val="24"/>
      <w:lang w:val="ru-RU" w:eastAsia="en-US" w:bidi="ar-SA"/>
    </w:rPr>
  </w:style>
  <w:style w:type="paragraph" w:styleId="Style41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suppressAutoHyphens w:val="true"/>
      <w:bidi w:val="0"/>
      <w:spacing w:before="283" w:after="0"/>
      <w:jc w:val="left"/>
    </w:pPr>
    <w:rPr>
      <w:rFonts w:ascii="Droid Sans Devanagari" w:hAnsi="Droid Sans Devanagari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spacing w:before="22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yle42">
    <w:name w:val="Содержимое таблицы"/>
    <w:basedOn w:val="Normal"/>
    <w:qFormat/>
    <w:pPr>
      <w:widowControl w:val="false"/>
      <w:suppressLineNumbers/>
    </w:pPr>
    <w:rPr/>
  </w:style>
  <w:style w:type="paragraph" w:styleId="Style43">
    <w:name w:val="Заголовок таблицы"/>
    <w:basedOn w:val="Style4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112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writ.ru/doc/espd/19.201-78.pdf?ysclid=lpilsyo3y7583595391" TargetMode="External"/><Relationship Id="rId3" Type="http://schemas.openxmlformats.org/officeDocument/2006/relationships/hyperlink" Target="https://tdocs.su/12215?ysclid=lpimkuelvd273309603" TargetMode="External"/><Relationship Id="rId4" Type="http://schemas.openxmlformats.org/officeDocument/2006/relationships/hyperlink" Target="https://pro-prof.com/forums/topic/&#1087;&#1088;&#1080;&#1084;&#1077;&#1088;-&#1090;&#1077;&#1093;&#1085;&#1080;&#1095;&#1077;&#1089;&#1082;&#1086;&#1075;&#1086;-&#1079;&#1072;&#1076;&#1072;&#1085;&#1080;&#1103;-&#1087;&#1086;-&#1075;&#1086;&#1089;&#1090;-19-201-78?ysclid=lpilysdurk927541118" TargetMode="External"/><Relationship Id="rId5" Type="http://schemas.openxmlformats.org/officeDocument/2006/relationships/hyperlink" Target="https://disk.yandex.ru/i/8LVjXk1OTcNbug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Application>LibreOffice/7.3.7.2$Linux_X86_64 LibreOffice_project/30$Build-2</Application>
  <AppVersion>15.0000</AppVersion>
  <Pages>4</Pages>
  <Words>898</Words>
  <Characters>6437</Characters>
  <CharactersWithSpaces>7240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2023-11-27T16:37:00Z</dcterms:created>
  <dc:creator>Ната</dc:creator>
  <dc:description/>
  <dc:language>ru-RU</dc:language>
  <cp:lastModifiedBy/>
  <dcterms:modified xsi:type="dcterms:W3CDTF">2023-12-04T09:33:03Z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