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762C4E">
      <w:bookmarkStart w:id="0" w:name="_GoBack"/>
      <w:bookmarkEnd w:id="0"/>
      <w:r>
        <w:t>Body</w:t>
      </w:r>
    </w:p>
    <w:sectPr w:rsidR="00042702" w:rsidSect="00762C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2C4E" w:rsidRDefault="00762C4E" w:rsidP="00762C4E">
      <w:r>
        <w:separator/>
      </w:r>
    </w:p>
  </w:endnote>
  <w:endnote w:type="continuationSeparator" w:id="0">
    <w:p w:rsidR="00762C4E" w:rsidRDefault="00762C4E" w:rsidP="00762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C4E" w:rsidRDefault="00762C4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C4E" w:rsidRPr="00762C4E" w:rsidRDefault="00762C4E" w:rsidP="00762C4E">
    <w:pPr>
      <w:pStyle w:val="Fuzeile"/>
      <w:widowControl w:val="0"/>
    </w:pPr>
    <w:r w:rsidRPr="00762C4E">
      <w:t>Ab</w:t>
    </w:r>
  </w:p>
  <w:p w:rsidR="00762C4E" w:rsidRPr="00762C4E" w:rsidRDefault="00762C4E" w:rsidP="00762C4E">
    <w:pPr>
      <w:pStyle w:val="Fuzeile"/>
      <w:widowControl w:val="0"/>
      <w:rPr>
        <w:vertAlign w:val="superscript"/>
      </w:rPr>
    </w:pPr>
  </w:p>
  <w:p w:rsidR="00762C4E" w:rsidRPr="00762C4E" w:rsidRDefault="00762C4E" w:rsidP="00762C4E">
    <w:pPr>
      <w:pStyle w:val="Fuzeile"/>
      <w:widowControl w:val="0"/>
    </w:pPr>
    <w:r w:rsidRPr="00762C4E">
      <w:t>Ab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C4E" w:rsidRDefault="00762C4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2C4E" w:rsidRDefault="00762C4E" w:rsidP="00762C4E">
      <w:r>
        <w:separator/>
      </w:r>
    </w:p>
  </w:footnote>
  <w:footnote w:type="continuationSeparator" w:id="0">
    <w:p w:rsidR="00762C4E" w:rsidRDefault="00762C4E" w:rsidP="00762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C4E" w:rsidRDefault="00762C4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C4E" w:rsidRDefault="00762C4E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C4E" w:rsidRDefault="00762C4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C4E"/>
    <w:rsid w:val="00042702"/>
    <w:rsid w:val="0076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9B89FD-E5D4-4B73-9CD9-ED75E1650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62C4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62C4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762C4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62C4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