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EF7" w:rsidRDefault="00583D8C">
      <w:r>
        <w:separator/>
      </w:r>
    </w:p>
  </w:endnote>
  <w:endnote w:type="continuationSeparator" w:id="0">
    <w:p w:rsidR="00726EF7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FF5" w:rsidRDefault="00224FF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0A77DB" w:rsidP="00224FF5">
    <w:pPr>
      <w:pageBreakBefore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FF5" w:rsidRDefault="00224FF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EF7" w:rsidRDefault="00583D8C">
      <w:r>
        <w:separator/>
      </w:r>
    </w:p>
  </w:footnote>
  <w:footnote w:type="continuationSeparator" w:id="0">
    <w:p w:rsidR="00726EF7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FF5" w:rsidRDefault="00224FF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4FF5" w:rsidRDefault="00224FF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0A77DB"/>
    <w:rsid w:val="00224FF5"/>
    <w:rsid w:val="00565F7F"/>
    <w:rsid w:val="00583D8C"/>
    <w:rsid w:val="00726EF7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