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CF8" w:rsidRDefault="00B476E5">
      <w:r>
        <w:separator/>
      </w:r>
    </w:p>
  </w:endnote>
  <w:endnote w:type="continuationSeparator" w:id="0">
    <w:p w:rsidR="00B84CF8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6E2" w:rsidRDefault="00DF76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6E2" w:rsidRDefault="00DF76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CF8" w:rsidRDefault="00B476E5">
      <w:r>
        <w:separator/>
      </w:r>
    </w:p>
  </w:footnote>
  <w:footnote w:type="continuationSeparator" w:id="0">
    <w:p w:rsidR="00B84CF8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6E2" w:rsidRDefault="00DF76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DF76E2" w:rsidP="00DF76E2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6E2" w:rsidRDefault="00DF76E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B84CF8"/>
    <w:rsid w:val="00DF76E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