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38" w:rsidRDefault="00DB3AD1">
      <w:r>
        <w:t xml:space="preserve">Tutorial: </w:t>
      </w:r>
      <w:r w:rsidR="00972AE3">
        <w:t xml:space="preserve">Quick </w:t>
      </w:r>
      <w:r w:rsidR="00277CAD">
        <w:t xml:space="preserve">Derivatives Overview. </w:t>
      </w:r>
    </w:p>
    <w:p w:rsidR="00277CAD" w:rsidRDefault="00277CAD">
      <w:r>
        <w:rPr>
          <w:noProof/>
        </w:rPr>
        <w:drawing>
          <wp:inline distT="0" distB="0" distL="0" distR="0" wp14:anchorId="6FE23FD4" wp14:editId="1CF31232">
            <wp:extent cx="5943600"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90745"/>
                    </a:xfrm>
                    <a:prstGeom prst="rect">
                      <a:avLst/>
                    </a:prstGeom>
                  </pic:spPr>
                </pic:pic>
              </a:graphicData>
            </a:graphic>
          </wp:inline>
        </w:drawing>
      </w:r>
    </w:p>
    <w:p w:rsidR="00972AE3" w:rsidRDefault="00972AE3">
      <w:r>
        <w:rPr>
          <w:noProof/>
        </w:rPr>
        <w:drawing>
          <wp:anchor distT="0" distB="0" distL="114300" distR="114300" simplePos="0" relativeHeight="251658240" behindDoc="0" locked="0" layoutInCell="1" allowOverlap="1">
            <wp:simplePos x="914400" y="6011839"/>
            <wp:positionH relativeFrom="margin">
              <wp:align>center</wp:align>
            </wp:positionH>
            <wp:positionV relativeFrom="margin">
              <wp:align>bottom</wp:align>
            </wp:positionV>
            <wp:extent cx="5172019" cy="3104866"/>
            <wp:effectExtent l="0" t="0" r="0" b="635"/>
            <wp:wrapSquare wrapText="bothSides"/>
            <wp:docPr id="2" name="Picture 2" descr="http://clas.sa.ucsb.edu/staff/lee/Secant%20and%20Tangent%20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as.sa.ucsb.edu/staff/lee/Secant%20and%20Tangent%20line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19" cy="3104866"/>
                    </a:xfrm>
                    <a:prstGeom prst="rect">
                      <a:avLst/>
                    </a:prstGeom>
                    <a:noFill/>
                    <a:ln>
                      <a:noFill/>
                    </a:ln>
                  </pic:spPr>
                </pic:pic>
              </a:graphicData>
            </a:graphic>
          </wp:anchor>
        </w:drawing>
      </w:r>
    </w:p>
    <w:p w:rsidR="00972AE3" w:rsidRDefault="00972AE3"/>
    <w:p w:rsidR="00972AE3" w:rsidRDefault="00972AE3"/>
    <w:p w:rsidR="00972AE3" w:rsidRDefault="00972AE3"/>
    <w:p w:rsidR="00972AE3" w:rsidRDefault="00972AE3"/>
    <w:p w:rsidR="00972AE3" w:rsidRDefault="00972AE3"/>
    <w:p w:rsidR="00972AE3" w:rsidRDefault="00972AE3"/>
    <w:p w:rsidR="00972AE3" w:rsidRDefault="00972AE3"/>
    <w:p w:rsidR="00972AE3" w:rsidRDefault="00972AE3"/>
    <w:p w:rsidR="00972AE3" w:rsidRDefault="00972AE3"/>
    <w:p w:rsidR="00972AE3" w:rsidRDefault="00972AE3"/>
    <w:p w:rsidR="00277CAD" w:rsidRDefault="00277CAD">
      <w:r>
        <w:lastRenderedPageBreak/>
        <w:t>Practice worksheets.</w:t>
      </w:r>
    </w:p>
    <w:p w:rsidR="00277CAD" w:rsidRDefault="00277CAD">
      <w:r>
        <w:t xml:space="preserve">1. Try out </w:t>
      </w:r>
      <w:r w:rsidR="00972AE3">
        <w:t>this</w:t>
      </w:r>
      <w:r>
        <w:t xml:space="preserve"> </w:t>
      </w:r>
      <w:r w:rsidR="00972AE3">
        <w:t xml:space="preserve">worksheet </w:t>
      </w:r>
      <w:r>
        <w:t>first. If you are able to correctly complete the problems, move on to the next worksheets.</w:t>
      </w:r>
      <w:r w:rsidR="00972AE3">
        <w:t xml:space="preserve"> It is using the power rule. </w:t>
      </w:r>
    </w:p>
    <w:p w:rsidR="00277CAD" w:rsidRDefault="00997E42">
      <w:hyperlink r:id="rId6" w:history="1">
        <w:r w:rsidR="00277CAD" w:rsidRPr="00C71ADF">
          <w:rPr>
            <w:rStyle w:val="Hyperlink"/>
          </w:rPr>
          <w:t>https://cdn.kutasoftware.com/Worksheets/Calc/03%20-%20Power%20Constant%20and%20Sum%20Rules.pdf</w:t>
        </w:r>
      </w:hyperlink>
    </w:p>
    <w:p w:rsidR="00277CAD" w:rsidRDefault="00277CAD">
      <w:r>
        <w:t xml:space="preserve">2. </w:t>
      </w:r>
      <w:r w:rsidR="00972AE3">
        <w:t>Product rule:</w:t>
      </w:r>
    </w:p>
    <w:p w:rsidR="00972AE3" w:rsidRDefault="00997E42">
      <w:hyperlink r:id="rId7" w:history="1">
        <w:r w:rsidR="00972AE3" w:rsidRPr="00C71ADF">
          <w:rPr>
            <w:rStyle w:val="Hyperlink"/>
          </w:rPr>
          <w:t>https://cdn.kutasoftware.com/Worksheets/Calc/03%20-%20Product%20Rule.pdf</w:t>
        </w:r>
      </w:hyperlink>
    </w:p>
    <w:p w:rsidR="00972AE3" w:rsidRDefault="00972AE3">
      <w:r>
        <w:t>Note for the last question. f◦g is equivalent to saying f(g(x))</w:t>
      </w:r>
    </w:p>
    <w:p w:rsidR="00972AE3" w:rsidRDefault="00972AE3">
      <w:r>
        <w:t>3. Quotient rule: You can just use the product rule if you</w:t>
      </w:r>
      <w:r w:rsidR="00CB474F">
        <w:t xml:space="preserve"> forget</w:t>
      </w:r>
      <w:r>
        <w:t xml:space="preserve"> the formula for the quotient rule</w:t>
      </w:r>
      <w:r w:rsidR="00DB3AD1">
        <w:t>. Either way the quotient rule is quite messy, so be very careful when doing these problems.</w:t>
      </w:r>
    </w:p>
    <w:p w:rsidR="00972AE3" w:rsidRDefault="00997E42">
      <w:hyperlink r:id="rId8" w:history="1">
        <w:r w:rsidR="00972AE3" w:rsidRPr="00C71ADF">
          <w:rPr>
            <w:rStyle w:val="Hyperlink"/>
          </w:rPr>
          <w:t>https://cdn.kutasoftware.com/Worksheets/Calc/03%20-%20Quotient%20Rule.pdf</w:t>
        </w:r>
      </w:hyperlink>
    </w:p>
    <w:p w:rsidR="00972AE3" w:rsidRDefault="00972AE3">
      <w:r>
        <w:t xml:space="preserve">4. Chain rule: </w:t>
      </w:r>
    </w:p>
    <w:p w:rsidR="00972AE3" w:rsidRDefault="00997E42">
      <w:hyperlink r:id="rId9" w:history="1">
        <w:r w:rsidR="00972AE3" w:rsidRPr="00C71ADF">
          <w:rPr>
            <w:rStyle w:val="Hyperlink"/>
          </w:rPr>
          <w:t>https://cdn.kutasoftware.com/Worksheets/Calc/03%20-%20Chain%20Rule.pdf</w:t>
        </w:r>
      </w:hyperlink>
    </w:p>
    <w:p w:rsidR="00972AE3" w:rsidRDefault="00972AE3">
      <w:r>
        <w:t>………………………………………………………………………………………………………</w:t>
      </w:r>
    </w:p>
    <w:p w:rsidR="00972AE3" w:rsidRDefault="00972AE3">
      <w:r>
        <w:t>This will be the worksheets for next week also. So don’t worry if you don’t finish this week,</w:t>
      </w:r>
      <w:r w:rsidR="00997E42">
        <w:t xml:space="preserve"> but the majority of derivative unit</w:t>
      </w:r>
      <w:bookmarkStart w:id="0" w:name="_GoBack"/>
      <w:bookmarkEnd w:id="0"/>
      <w:r>
        <w:t xml:space="preserve"> is just remembering and applying these laws. So make sure you do the worksheets. The next tutorial tomorrow is really going to be just going over all of these rules again, so try to memorize the rules for tomorrow. </w:t>
      </w:r>
    </w:p>
    <w:sectPr w:rsidR="0097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AD"/>
    <w:rsid w:val="00277CAD"/>
    <w:rsid w:val="00913F38"/>
    <w:rsid w:val="00972AE3"/>
    <w:rsid w:val="00997E42"/>
    <w:rsid w:val="00B602E7"/>
    <w:rsid w:val="00CB474F"/>
    <w:rsid w:val="00DB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CAA1"/>
  <w15:chartTrackingRefBased/>
  <w15:docId w15:val="{E8DA4A56-D3D9-4130-952A-53979610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CAD"/>
    <w:rPr>
      <w:color w:val="0563C1" w:themeColor="hyperlink"/>
      <w:u w:val="single"/>
    </w:rPr>
  </w:style>
  <w:style w:type="character" w:styleId="FollowedHyperlink">
    <w:name w:val="FollowedHyperlink"/>
    <w:basedOn w:val="DefaultParagraphFont"/>
    <w:uiPriority w:val="99"/>
    <w:semiHidden/>
    <w:unhideWhenUsed/>
    <w:rsid w:val="00972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kutasoftware.com/Worksheets/Calc/03%20-%20Quotient%20Rule.pdf" TargetMode="External"/><Relationship Id="rId3" Type="http://schemas.openxmlformats.org/officeDocument/2006/relationships/webSettings" Target="webSettings.xml"/><Relationship Id="rId7" Type="http://schemas.openxmlformats.org/officeDocument/2006/relationships/hyperlink" Target="https://cdn.kutasoftware.com/Worksheets/Calc/03%20-%20Product%20Rul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kutasoftware.com/Worksheets/Calc/03%20-%20Power%20Constant%20and%20Sum%20Rules.pdf" TargetMode="External"/><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dn.kutasoftware.com/Worksheets/Calc/03%20-%20Chain%20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cp:keywords/>
  <dc:description/>
  <cp:lastModifiedBy>zikai wang</cp:lastModifiedBy>
  <cp:revision>4</cp:revision>
  <dcterms:created xsi:type="dcterms:W3CDTF">2016-07-28T22:57:00Z</dcterms:created>
  <dcterms:modified xsi:type="dcterms:W3CDTF">2016-07-28T23:25:00Z</dcterms:modified>
</cp:coreProperties>
</file>