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806065"/>
            <wp:effectExtent l="0" t="0" r="1905" b="13335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Schema:</w:t>
      </w:r>
    </w:p>
    <w:tbl>
      <w:tblPr>
        <w:tblW w:w="9133" w:type="dxa"/>
        <w:tblCellSpacing w:w="0" w:type="dxa"/>
        <w:tblInd w:w="-2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3"/>
        <w:gridCol w:w="620"/>
        <w:gridCol w:w="734"/>
        <w:gridCol w:w="6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Comic Sans MS" w:hAnsi="Comic Sans MS" w:eastAsia="Comic Sans MS" w:cs="Comic Sans MS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Use Case UC-</w:t>
            </w:r>
            <w:r>
              <w:rPr>
                <w:rFonts w:hint="eastAsia" w:ascii="Comic Sans MS" w:hAnsi="Comic Sans MS" w:eastAsia="宋体" w:cs="Comic Sans MS"/>
                <w:b/>
                <w:bCs/>
                <w:color w:val="000000"/>
                <w:sz w:val="28"/>
                <w:szCs w:val="28"/>
                <w:bdr w:val="none" w:color="auto" w:sz="0" w:space="0"/>
                <w:lang w:val="en-US" w:eastAsia="zh-CN"/>
              </w:rPr>
              <w:t>1</w:t>
            </w:r>
            <w:r>
              <w:rPr>
                <w:rFonts w:ascii="Comic Sans MS" w:hAnsi="Comic Sans MS" w:eastAsia="Comic Sans MS" w:cs="Comic Sans MS"/>
                <w:b/>
                <w:bCs/>
                <w:color w:val="000000"/>
                <w:sz w:val="28"/>
                <w:szCs w:val="28"/>
                <w:bdr w:val="none" w:color="auto" w:sz="0" w:space="0"/>
              </w:rPr>
              <w:t>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Unlock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Related Requirements: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REQ-2,REQ-3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Initiating Actor: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Tenant, Landlord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Actor’s Goal: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Unlock and enter the 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Participating Actors: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Lock, Household Devices, Database，Timer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Preconditions: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数据库里要有能够用来开锁的密钥；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系统要有能够用来显示“lock”和“unlock”的功能菜单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Postconditions: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/>
              </w:rPr>
              <w:t>自动锁定计时器开始从自动锁定间隔时间开始倒计时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tblCellSpacing w:w="0" w:type="dxa"/>
        </w:trPr>
        <w:tc>
          <w:tcPr>
            <w:tcW w:w="9133" w:type="dxa"/>
            <w:gridSpan w:val="4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Flow of Events for Main Success Scenario: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b/>
                <w:bCs/>
                <w:color w:val="000000"/>
                <w:sz w:val="24"/>
                <w:szCs w:val="24"/>
                <w:bdr w:val="none" w:color="auto" w:sz="0" w:space="0"/>
              </w:rPr>
              <w:t></w:t>
            </w:r>
            <w:r>
              <w:rPr>
                <w:rFonts w:ascii="Symbol" w:hAnsi="Symbol" w:eastAsia="宋体" w:cs="Symbol"/>
                <w:color w:val="000000"/>
                <w:kern w:val="0"/>
                <w:sz w:val="28"/>
                <w:szCs w:val="28"/>
                <w:lang w:val="en-US" w:eastAsia="zh-CN" w:bidi="ar"/>
              </w:rPr>
              <w:t>®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1.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Tenant/Landlord到达门口并且选择菜单按钮“Unlock”输入密码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b/>
                <w:bCs/>
                <w:color w:val="000000"/>
                <w:sz w:val="24"/>
                <w:szCs w:val="24"/>
                <w:bdr w:val="none" w:color="auto" w:sz="0" w:space="0"/>
              </w:rPr>
              <w:t></w:t>
            </w:r>
            <w:r>
              <w:rPr>
                <w:rFonts w:ascii="Symbol" w:hAnsi="Symbol" w:eastAsia="宋体" w:cs="Symbol"/>
                <w:color w:val="000000"/>
                <w:kern w:val="0"/>
                <w:sz w:val="28"/>
                <w:szCs w:val="28"/>
                <w:lang w:val="en-US" w:eastAsia="zh-CN" w:bidi="ar"/>
              </w:rPr>
              <w:t>¬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2.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System对照database中的keys后回复(a)解除锁定状态(b)Lock Device解除锁定(c)信号传给LightSwitch打开外观灯光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b/>
                <w:bCs/>
                <w:color w:val="000000"/>
                <w:sz w:val="24"/>
                <w:szCs w:val="24"/>
                <w:bdr w:val="none" w:color="auto" w:sz="0" w:space="0"/>
              </w:rPr>
              <w:t></w:t>
            </w:r>
            <w:r>
              <w:rPr>
                <w:rFonts w:ascii="Symbol" w:hAnsi="Symbol" w:eastAsia="宋体" w:cs="Symbol"/>
                <w:color w:val="000000"/>
                <w:kern w:val="0"/>
                <w:sz w:val="28"/>
                <w:szCs w:val="28"/>
                <w:lang w:val="en-US" w:eastAsia="zh-CN" w:bidi="ar"/>
              </w:rPr>
              <w:t>®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  <w:bdr w:val="none" w:color="auto" w:sz="0" w:space="0"/>
              </w:rPr>
              <w:t>3.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Tenant/Landlord开门，进入房间，同时门关闭自动锁上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9133" w:type="dxa"/>
            <w:gridSpan w:val="4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9133" w:type="dxa"/>
        <w:tblCellSpacing w:w="0" w:type="dxa"/>
        <w:tblInd w:w="-2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3"/>
        <w:gridCol w:w="620"/>
        <w:gridCol w:w="734"/>
        <w:gridCol w:w="6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Comic Sans MS" w:hAnsi="Comic Sans MS" w:eastAsia="Comic Sans MS" w:cs="Comic Sans MS"/>
                <w:b/>
                <w:bCs/>
                <w:color w:val="000000"/>
                <w:sz w:val="28"/>
                <w:szCs w:val="28"/>
              </w:rPr>
              <w:t>Use Case UC-</w:t>
            </w:r>
            <w:r>
              <w:rPr>
                <w:rFonts w:hint="eastAsia" w:ascii="Comic Sans MS" w:hAnsi="Comic Sans MS" w:eastAsia="宋体" w:cs="Comic Sans MS"/>
                <w:b/>
                <w:bCs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ascii="Comic Sans MS" w:hAnsi="Comic Sans MS" w:eastAsia="Comic Sans MS" w:cs="Comic Sans MS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Retire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Related Requirements: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REQ-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Initiating Actor: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Tenant, Landlord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Actor’s Goal: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Retire an existing user account and disable access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Participating Actors: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57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Lock, Household Devices, Database，Timer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会被retire的租客在数据库中都存在；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13" w:type="dxa"/>
              <w:right w:w="2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Retire后租客无法再对锁进行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unlock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tblCellSpacing w:w="0" w:type="dxa"/>
        </w:trPr>
        <w:tc>
          <w:tcPr>
            <w:tcW w:w="9133" w:type="dxa"/>
            <w:gridSpan w:val="4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Flow of Events for Main Success Scenario: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b/>
                <w:bCs/>
                <w:color w:val="000000"/>
                <w:sz w:val="24"/>
                <w:szCs w:val="24"/>
              </w:rPr>
              <w:t></w:t>
            </w:r>
            <w:r>
              <w:rPr>
                <w:rFonts w:ascii="Symbol" w:hAnsi="Symbol" w:eastAsia="宋体" w:cs="Symbol"/>
                <w:color w:val="000000"/>
                <w:kern w:val="0"/>
                <w:sz w:val="28"/>
                <w:szCs w:val="28"/>
                <w:lang w:val="en-US" w:eastAsia="zh-CN" w:bidi="ar"/>
              </w:rPr>
              <w:t>®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1.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Landlord</w:t>
            </w:r>
            <w:r>
              <w:rPr>
                <w:rFonts w:hint="eastAsia"/>
                <w:lang w:val="en-US" w:eastAsia="zh-CN"/>
              </w:rPr>
              <w:t>在手机或其它设备上选择需要删除的租客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b/>
                <w:bCs/>
                <w:color w:val="000000"/>
                <w:sz w:val="24"/>
                <w:szCs w:val="24"/>
              </w:rPr>
              <w:t></w:t>
            </w:r>
            <w:r>
              <w:rPr>
                <w:rFonts w:ascii="Symbol" w:hAnsi="Symbol" w:eastAsia="宋体" w:cs="Symbol"/>
                <w:color w:val="000000"/>
                <w:kern w:val="0"/>
                <w:sz w:val="28"/>
                <w:szCs w:val="28"/>
                <w:lang w:val="en-US" w:eastAsia="zh-CN" w:bidi="ar"/>
              </w:rPr>
              <w:t>¬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System在数据库中进行查找，并返回租客信息，请求Landlord确认是否禁止其访问权限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omic Sans MS" w:hAnsi="Comic Sans MS" w:eastAsia="Comic Sans MS" w:cs="Comic Sans MS"/>
                <w:b/>
                <w:bCs/>
                <w:color w:val="000000"/>
                <w:sz w:val="24"/>
                <w:szCs w:val="24"/>
              </w:rPr>
              <w:t></w:t>
            </w:r>
            <w:r>
              <w:rPr>
                <w:rFonts w:ascii="Symbol" w:hAnsi="Symbol" w:eastAsia="宋体" w:cs="Symbol"/>
                <w:color w:val="000000"/>
                <w:kern w:val="0"/>
                <w:sz w:val="28"/>
                <w:szCs w:val="28"/>
                <w:lang w:val="en-US" w:eastAsia="zh-CN" w:bidi="ar"/>
              </w:rPr>
              <w:t>®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3.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Landlord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点击确定后停用现有的租客帐户并禁用访问权限。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  <w:tblCellSpacing w:w="0" w:type="dxa"/>
        </w:trPr>
        <w:tc>
          <w:tcPr>
            <w:tcW w:w="9133" w:type="dxa"/>
            <w:gridSpan w:val="4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Flow of Events for Extensions (Alternate Scenarios):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What could go wrong? List the exceptions to the routine and describe how they are handled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b/>
                <w:bCs/>
                <w:color w:val="000000"/>
                <w:sz w:val="24"/>
                <w:szCs w:val="24"/>
              </w:rPr>
              <w:t>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1a.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System出错，没有成功删除租客账户，导致Landlord以为租客账户被删除禁止访问房间，但租客还能进入房间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b/>
                <w:bCs/>
                <w:color w:val="000000"/>
                <w:sz w:val="24"/>
                <w:szCs w:val="24"/>
              </w:rPr>
              <w:t>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2a.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tblCellSpacing w:w="0" w:type="dxa"/>
        </w:trPr>
        <w:tc>
          <w:tcPr>
            <w:tcW w:w="1513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0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000" w:type="dxa"/>
            <w:gridSpan w:val="2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  <w:tblCellSpacing w:w="0" w:type="dxa"/>
        </w:trPr>
        <w:tc>
          <w:tcPr>
            <w:tcW w:w="2867" w:type="dxa"/>
            <w:gridSpan w:val="3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266" w:type="dxa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Comic Sans MS" w:hAnsi="Comic Sans MS" w:eastAsia="Comic Sans MS" w:cs="Comic Sans MS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CellSpacing w:w="0" w:type="dxa"/>
        </w:trPr>
        <w:tc>
          <w:tcPr>
            <w:tcW w:w="9133" w:type="dxa"/>
            <w:gridSpan w:val="4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7F6EF"/>
            <w:tcMar>
              <w:left w:w="106" w:type="dxa"/>
              <w:right w:w="106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Acceptance Test:</w:t>
      </w:r>
    </w:p>
    <w:tbl>
      <w:tblPr>
        <w:tblStyle w:val="3"/>
        <w:tblW w:w="9173" w:type="dxa"/>
        <w:tblCellSpacing w:w="0" w:type="dxa"/>
        <w:tblInd w:w="-3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93"/>
        <w:gridCol w:w="454"/>
        <w:gridCol w:w="5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Test-case Identifier:</w:t>
            </w:r>
          </w:p>
        </w:tc>
        <w:tc>
          <w:tcPr>
            <w:tcW w:w="5880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Use Case Tested:</w:t>
            </w:r>
          </w:p>
        </w:tc>
        <w:tc>
          <w:tcPr>
            <w:tcW w:w="5880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 w:hRule="atLeast"/>
          <w:tblCellSpacing w:w="0" w:type="dxa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Pass/fail Criteria:</w:t>
            </w:r>
          </w:p>
        </w:tc>
        <w:tc>
          <w:tcPr>
            <w:tcW w:w="5880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如果Tenant/Landlord通过已知key成功打开门，则测试成功；否则失败。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Input Data:</w:t>
            </w:r>
          </w:p>
        </w:tc>
        <w:tc>
          <w:tcPr>
            <w:tcW w:w="5880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可能是电子密码，也可能是人脸识别。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747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Test Procedure:</w:t>
            </w:r>
          </w:p>
        </w:tc>
        <w:tc>
          <w:tcPr>
            <w:tcW w:w="5426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Expected Result: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 w:hRule="atLeast"/>
          <w:tblCellSpacing w:w="0" w:type="dxa"/>
        </w:trPr>
        <w:tc>
          <w:tcPr>
            <w:tcW w:w="3747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Step1：输入错误的keycode</w:t>
            </w:r>
          </w:p>
        </w:tc>
        <w:tc>
          <w:tcPr>
            <w:tcW w:w="5426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System提示输入错误，在达到最高输入次数后进行报警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 w:hRule="atLeast"/>
          <w:tblCellSpacing w:w="0" w:type="dxa"/>
        </w:trPr>
        <w:tc>
          <w:tcPr>
            <w:tcW w:w="3747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Step2：输入正确的keycode</w:t>
            </w:r>
          </w:p>
        </w:tc>
        <w:tc>
          <w:tcPr>
            <w:tcW w:w="5426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System提示输入正确，并打开门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9173" w:type="dxa"/>
        <w:tblCellSpacing w:w="0" w:type="dxa"/>
        <w:tblInd w:w="-3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93"/>
        <w:gridCol w:w="454"/>
        <w:gridCol w:w="5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  <w:bdr w:val="none" w:color="auto" w:sz="0" w:space="0"/>
              </w:rPr>
              <w:t>Test-case Identifier:</w:t>
            </w:r>
          </w:p>
        </w:tc>
        <w:tc>
          <w:tcPr>
            <w:tcW w:w="5880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  <w:bdr w:val="none" w:color="auto" w:sz="0" w:space="0"/>
              </w:rPr>
              <w:t>Use Case Tested:</w:t>
            </w:r>
          </w:p>
        </w:tc>
        <w:tc>
          <w:tcPr>
            <w:tcW w:w="5880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UC-4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 w:hRule="atLeast"/>
          <w:tblCellSpacing w:w="0" w:type="dxa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  <w:bdr w:val="none" w:color="auto" w:sz="0" w:space="0"/>
              </w:rPr>
              <w:t>Pass/fail Criteria:</w:t>
            </w:r>
          </w:p>
        </w:tc>
        <w:tc>
          <w:tcPr>
            <w:tcW w:w="5880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如果被删除的租客无法通过他已知的密钥进入房间，则操作成功；否者失败。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293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  <w:bdr w:val="none" w:color="auto" w:sz="0" w:space="0"/>
              </w:rPr>
              <w:t>Input Data:</w:t>
            </w:r>
          </w:p>
        </w:tc>
        <w:tc>
          <w:tcPr>
            <w:tcW w:w="5880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可能是电子密码，也可能是人脸识别。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3747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  <w:bdr w:val="none" w:color="auto" w:sz="0" w:space="0"/>
              </w:rPr>
              <w:t>Test Procedure:</w:t>
            </w:r>
          </w:p>
        </w:tc>
        <w:tc>
          <w:tcPr>
            <w:tcW w:w="5426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32"/>
                <w:szCs w:val="32"/>
                <w:bdr w:val="none" w:color="auto" w:sz="0" w:space="0"/>
              </w:rPr>
              <w:t>Expected Result: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 w:hRule="atLeast"/>
          <w:tblCellSpacing w:w="0" w:type="dxa"/>
        </w:trPr>
        <w:tc>
          <w:tcPr>
            <w:tcW w:w="3747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Step1：输入删除租客已知的keycode</w:t>
            </w:r>
          </w:p>
        </w:tc>
        <w:tc>
          <w:tcPr>
            <w:tcW w:w="5426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System提示输入错误，在达到最高输入次数后进行报警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0" w:hRule="atLeast"/>
          <w:tblCellSpacing w:w="0" w:type="dxa"/>
        </w:trPr>
        <w:tc>
          <w:tcPr>
            <w:tcW w:w="3747" w:type="dxa"/>
            <w:gridSpan w:val="2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Step2：输入现有正确的keycode</w:t>
            </w:r>
          </w:p>
        </w:tc>
        <w:tc>
          <w:tcPr>
            <w:tcW w:w="5426" w:type="dxa"/>
            <w:tcBorders>
              <w:top w:val="single" w:color="000000" w:sz="4" w:space="0"/>
              <w:left w:val="single" w:color="000000" w:sz="4" w:space="0"/>
            </w:tcBorders>
            <w:shd w:val="clear" w:color="auto" w:fill="FFFFCC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System提示输入正确，并打开门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10194370"/>
    <w:rsid w:val="10194370"/>
    <w:rsid w:val="25743B62"/>
    <w:rsid w:val="3E8B0E28"/>
    <w:rsid w:val="41B46CFB"/>
    <w:rsid w:val="4341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2023-10-08T09:42:00Z</dcterms:created>
  <dc:creator>lliill</dc:creator>
  <cp:lastModifiedBy>lliill</cp:lastModifiedBy>
  <dcterms:modified xsi:type="dcterms:W3CDTF">2023-10-08T10:31:35Z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D7439B047F4B481081DF400FB3DC4AD9_11</vt:lpwstr>
  </property>
</Properties>
</file>