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c++论文</w:t>
      </w:r>
    </w:p>
    <w:p>
      <w:pPr>
        <w:jc w:val="center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23级工科试验班邵康蕾</w:t>
      </w:r>
      <w:bookmarkStart w:id="0" w:name="_GoBack"/>
      <w:bookmarkEnd w:id="0"/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1.头文件引入：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#include "widget.h"：引入Widget类的头文件。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#include "ui_widget.h"：这是由Qt Designer生成的UI类的头文件，通常包含了窗口的布局和控件的定义。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其他头文件包含了Qt库中的其他类和功能。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构造函数定义：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Widget::Widget(QWidget *parent) : QWidget(parent), ui(new Ui::Widget) {...}：这是Widget类的构造函数，它接受一个指向QWidget的指针作为父对象（这允许Widget对象被嵌入到其他的Qt窗口中）。ui是一个指向Ui::Widget的指针，用于操作UI元素。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初始化UI：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ui-&gt;setupUi(this);：这是由Qt Designer生成的代码，用于初始化窗口的布局和控件。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对话框设置：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dlg.setWindowFlags(Qt::FramelessWindowHint | windowFlags());：设置dlg（一个对话框或其他窗口类型的对象，虽然在代码中未明确给出其类型）为无边框窗口，并保留其原有的窗口标志。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dlg.setAttribute(Qt::WA_TranslucentBackground);：设置dlg的背景为透明。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hLayout-&gt;addWidget(l);：向水平布局hLayout中添加一个名为l的控件（l在代码段中没有定义，可能在类的其他部分或头文件中定义）。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dlg.setLayout(hLayout);：设置dlg的布局为hLayout。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定时器设置：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timerDig = new QTimer(this);：创建一个新的定时器对象timerDig，并将其父对象设置为当前Widget。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timerDig-&gt;setInterval(5000);：设置定时器的间隔为5000毫秒（即5秒）。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connect(timerDig,&amp;QTimer::timeout,this,&amp;Widget::slot_timerout);：连接定时器的timeout信号到当前类的slot_timerout槽函数。当定时器超时（即5秒后）时，会调用slot_timerout函数。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其他初始化：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initUI();：调用一个名为initUI的成员函数，用于进行其他可能的UI初始化操作（尽管这个函数在代码段中没有给出）。</w:t>
      </w:r>
    </w:p>
    <w:p>
      <w:pPr>
        <w:jc w:val="both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2.</w:t>
      </w: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这段代码是Widget类的析构函数和paintEvent成员函数的实现。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析构函数：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Widget::~Widget() {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 xml:space="preserve">    delete ui;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}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这是Widget类的析构函数。在对象被销毁之前，析构函数会被调用。在这个析构函数中，delete ui;语句用于释放由ui指针所指向的内存。这个ui指针是在构造函数中通过new Ui::Widget创建的，用于设置UI界面。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paintEvent成员函数：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void Widget::paintEvent(QPaintEvent *){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 xml:space="preserve">    QPainter p(this);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 xml:space="preserve">    p.drawPixmap(0, 0, width(), height(), QPixmap(":/ico/attachments/background.png"));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}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这是Widget类的paintEvent成员函数。在Qt中，当窗口或控件需要重绘时，paintEvent函数会被调用。这个函数通常用于自定义窗口或控件的外观。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在这个paintEvent函数中，首先创建了一个QPainter对象p，它用于在窗口上进行绘制。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然后，使用p.drawPixmap方法绘制一个图片作为窗口的背景。这个图片位于Qt的资源系统中，路径是:/ico/attachments/background.png。drawPixmap函数的参数指定了图片在窗口上的绘制位置（左上角为(0, 0)）和大小（窗口的宽度和高度）。</w:t>
      </w:r>
    </w:p>
    <w:p>
      <w:pPr>
        <w:jc w:val="both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3.</w:t>
      </w: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你的initUI函数是用于初始化Widget类的一些用户界面元素的，特别是系统托盘（system tray）的相关设置。以下是对你代码的详细解释：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设置窗口标志: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setWindowFlags(Qt::FramelessWindowHint|Qt::WindowStaysOnTopHint|Qt::Tool);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这里设置了窗口的一些属性。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Qt::FramelessWindowHint使窗口没有边框，Qt::WindowStaysOnTopHint使窗口始终保持在其他窗口的上面，Qt::Tool则表示这是一个工具窗口。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设置动作的信号与槽: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使用connect函数将动作（QAction）的triggered信号连接到了一些lambda函数或成员函数上。例如，当点击“显示窗口”时，窗口会显示并移动到特定的位置。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当点击“退出”时，程序会退出。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创建系统托盘图标: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创建了一个QSystemTrayIcon对象（trayIcon），并为其设置了上下文菜单（托盘菜单）、图标、工具提示等。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也连接了activated信号到一个槽函数（slot_trayIconActived）上，该函数在托盘图标被激活（例如，被点击）时会被调用。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设置窗口位置: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获取了托盘图标的几何位置，并根据这个位置来设置窗口的位置，使其位于托盘图标的某个位置附近。</w:t>
      </w:r>
    </w:p>
    <w:p>
      <w:pPr>
        <w:jc w:val="both"/>
        <w:rPr>
          <w:rFonts w:hint="default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4.</w:t>
      </w: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在这段代码中，Widget::slot_trayIconActived 是一个槽函数（slot function），它响应 QSystemTrayIcon 对象的激活事件。QSystemTrayIcon 是 Qt 框架中用于在系统托盘（也称为通知区域或任务栏）中显示图标的类。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这个函数接受一个 QSystemTrayIcon::ActivationReason 枚举类型的参数 reason，该参数指示了托盘图标被激活的原因（如左键点击、中键点击、双击等）。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下面是代码段的逐行解释：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void Widget::slot_trayIconActived(QSystemTrayIcon::ActivationReason reason): 声明了一个返回类型为 void 的槽函数，它属于 Widget 类，并接受一个 QSystemTrayIcon::ActivationReason 类型的参数 reason。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switch(reason): 使用 switch 语句根据 reason 参数的值来执行不同的代码块。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case QSystemTrayIcon::Trigger:: 如果 reason 等于 QSystemTrayIcon::Trigger（这通常表示左键点击或双击托盘图标），则执行以下代码。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Widget::on_btn_band40_clicked();: 调用 Widget 类中的 on_btn_band40_clicked 函数（可能是一个槽函数，由 Qt 的信号和槽机制自动生成，用于响应某个按钮的点击事件）。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break;: 结束 case 语句的执行，防止进入下一个 case。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case QSystemTrayIcon::MiddleClick:: 如果 reason 等于 QSystemTrayIcon::MiddleClick（表示中键点击托盘图标），则执行以下代码。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注意这里和 QSystemTrayIcon::Trigger 的处理是一样的，都调用了 Widget::on_btn_band40_clicked(); 函数。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break;: 同样结束 case 语句的执行。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default:: 如果 reason 不匹配上述任何 case，则执行此处的代码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}: 结束 switch 语句。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}: 结束 slot_trayIconActived 函数的定义。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5.</w:t>
      </w: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这段代码是C++中Qt框架的一部分，它定义了一个名为Widget的类中的一个槽函数slot_trayIconActived。这个函数用于处理系统托盘图标（QSystemTrayIcon）的不同激活原因。下面是对这段代码的详细解释：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函数定义：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void Widget::slot_trayIconActived(QSystemTrayIcon::ActivationReason reason): 这是一个没有返回值（void）的成员函数，属于Widget类。它接受一个枚举值作为参数，这个枚举值表示系统托盘图标的激活原因（QSystemTrayIcon::ActivationReason）。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switch语句：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这里使用switch语句来根据不同的激活原因执行不同的操作。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case QSystemTrayIcon::Trigger: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当系统托盘图标被点击（左键点击通常是这种情况）时，会执行这个case下的代码。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Widget::on_btn_band40_clicked();: 这行代码调用了Widget类中的另一个槽函数on_btn_band40_clicked。从函数名可以推测，这可能是某个按钮（可能是名为“band40”的按钮）的点击事件处理函数。但值得注意的是，直接在槽函数中调用另一个槽函数可能不是最佳实践，除非这是特定应用场景下的需求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case QSystemTrayIcon::MiddleClick: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当系统托盘图标被中键点击时，也会执行Widget::on_btn_band40_clicked();这行代码。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这意味着无论是左键点击还是中键点击托盘图标，都会触发相同的操作。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default: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如果没有匹配到任何case，则执行default下的代码。但在这个例子中，default下没有任何代码，所以什么都不会发生。</w:t>
      </w:r>
    </w:p>
    <w:p>
      <w:pPr>
        <w:numPr>
          <w:ilvl w:val="0"/>
          <w:numId w:val="1"/>
        </w:num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on_btn_hide_clicked()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个函数是响应名为“btn_hide”的按钮点击事件的。当这个按钮被点击时，会执行this-&gt;hide();这行代码。这行代码的作用是隐藏当前Widget对象，即使得该窗口或控件在屏幕上不可见。this指针指向的是调用该函数的Widget对象实例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on_btn_band3_clicked()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个函数是响应名为“btn_band3”的按钮点击事件的。当这个按钮被点击时，会执行cmd.start("calc");这行代码。但是，这里有一个潜在的问题或不明确之处，因为cmd这个对象并没有在给出的代码片段中定义。我假设cmd是一个成员变量，可能是某种执行系统命令或启动外部程序的对象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如果cmd是一个QProcess对象（这是Qt中用于执行外部程序或命令的常用类），那么cmd.start("calc");会尝试启动Windows的计算器程序（因为"calc"是Windows上启动计算器的命令）。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总的来说，这两个函数都是槽函数，用于响应按钮点击事件。第一个函数隐藏当前窗口，而第二个函数（基于假设）尝试启动Windows的计算器程序。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7.这段代码是Widget类中的一个槽函数on_btn_band40_clicked，该函数在名为“btn_band40”的按钮被点击时执行。下面是对这段代码的详细解释：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创建动画对象：m = new QMovie(QString(":/ico/attachments/gif/%1.gif").arg(QRandomGenerator::global()-&gt;bounded(0,8)));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行代码创建了一个新的QMovie对象m，该对象用于播放GIF动画。GIF动画的路径由资源路径（:/ico/attachments/gif/）和一个随机的文件名组成。文件名通过QRandomGenerator::global()-&gt;bounded(0,8)生成，这意味着文件名将是0.gif到8.gif之间的一个随机文件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获取当前帧的QPixmap：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QPixmap p = m-&gt;currentPixmap();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这行代码试图获取QMovie对象m当前帧的QPixmap对象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设置对话框大小和标签的动画：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dlg.setFixedSize(p.width(), p.height());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l-&gt;setMovie(m);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m-&gt;start();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l-&gt;setScaledContents(true);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这几行代码做了以下事情：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dlg.setFixedSize(p.width(), p.height());：设置某个对话框（可能是成员变量dlg）的固定大小为当前帧的宽度和高度（尽管前面提到p可能没有被直接使用，但这里假设它代表了动画的某个合适大小）。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l-&gt;setMovie(m);：将QMovie对象m设置为某个标签（可能是成员变量l）的动画源。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m-&gt;start();：开始播放动画。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l-&gt;setScaledContents(true);：设置标签的内容（即GIF动画）可以缩放以适应标签的大小。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显示对话框并启动定时器：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dlg.show();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timerDig-&gt;start();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dlg.show();：显示前面设置过大小和内容的对话框。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timerDig-&gt;start();：启动一个定时器（可能是成员变量timerDig）。这个定时器可能用于更新对话框的内容、动画或其他与这个操作相关的定时任务。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注意：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在这段代码中，如果timerDig没有被定义为一个QTimer对象并连接了适当的信号和槽，那么timerDig-&gt;start();将不会有任何效果。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这段代码是Widget类中的一个槽函数slot_timerout，它通常与某个定时器（可能是timerDig）的timeout()信号连接，当定时器超时时会被调用。以下是该函数的详细解释：</w:t>
      </w:r>
    </w:p>
    <w:p>
      <w:pPr>
        <w:numPr>
          <w:numId w:val="0"/>
        </w:num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隐藏对话框：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dlg.hide();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这行代码隐藏了前面显示过的对话框dlg。如果dlg是一个QDialog或其派生类的实例，并且之前通过dlg.show();显示过，那么这行代码会将其从屏幕上移除，但并不会删除它。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停止动画并删除QMovie对象：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m-&gt;stop();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delete m;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m = nullptr;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首先，m-&gt;stop();停止了之前通过m-&gt;start();启动的GIF动画。然后，delete m;释放了QMovie对象m占用的内存。最后，将指针m设置为nullptr，以确保之后不会错误地访问已经被删除的对象。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停止定时器：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timerDig-&gt;stop();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这行代码停止了与slot_timerout槽函数关联的定时器timerDig。如果timerDig是一个QTimer对象，并且之前通过timerDig-&gt;start();启动过，那么这行代码会停止其计时，并且当定时器再次触发时，不会再调用slot_timerout槽函数。</w:t>
      </w: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</w:p>
    <w:p>
      <w:pPr>
        <w:jc w:val="both"/>
        <w:rPr>
          <w:rFonts w:hint="eastAsia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注意：</w:t>
      </w:r>
    </w:p>
    <w:p>
      <w:pPr>
        <w:jc w:val="both"/>
        <w:rPr>
          <w:rFonts w:hint="default" w:ascii="华文中宋" w:hAnsi="华文中宋" w:eastAsia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sz w:val="22"/>
          <w:szCs w:val="22"/>
          <w:lang w:val="en-US" w:eastAsia="zh-CN"/>
        </w:rPr>
        <w:t>将指针设置为nullptr是一个好的做法，但它并不自动删除对象。删除对象是通过delete操作符完成的。将指针设置为nullptr只是确保之后不会错误地访问该指针所指向的内存位置。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B40F9"/>
    <w:multiLevelType w:val="singleLevel"/>
    <w:tmpl w:val="C94B40F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5114EB"/>
    <w:multiLevelType w:val="singleLevel"/>
    <w:tmpl w:val="055114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9461E"/>
    <w:rsid w:val="58714AE6"/>
    <w:rsid w:val="639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2024-05-15T01:57:00Z</dcterms:created>
  <dc:creator>shao kanglei</dc:creator>
  <cp:lastModifiedBy>shao kanglei</cp:lastModifiedBy>
  <dcterms:modified xsi:type="dcterms:W3CDTF">2024-05-15T02:19:56Z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0DCDC976A78D44D180CA3790FE66754D_11</vt:lpwstr>
  </property>
</Properties>
</file>