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FB4AAA" w14:textId="77777777" w:rsidR="005F2CCF" w:rsidRDefault="005F2CCF" w:rsidP="005F2CCF">
      <w:pPr>
        <w:pStyle w:val="Standard"/>
        <w:spacing w:line="720" w:lineRule="auto"/>
        <w:jc w:val="center"/>
      </w:pPr>
    </w:p>
    <w:p w14:paraId="566C1F91" w14:textId="77777777" w:rsidR="005F2CCF" w:rsidRDefault="005F2CCF" w:rsidP="005F2CCF">
      <w:pPr>
        <w:rPr>
          <w:rFonts w:cs="Mangal"/>
          <w:szCs w:val="18"/>
        </w:rPr>
        <w:sectPr w:rsidR="005F2CCF" w:rsidSect="005F2CCF">
          <w:headerReference w:type="default" r:id="rId5"/>
          <w:footerReference w:type="even" r:id="rId6"/>
          <w:footerReference w:type="default" r:id="rId7"/>
          <w:pgSz w:w="11906" w:h="16838"/>
          <w:pgMar w:top="1418" w:right="1418" w:bottom="1417" w:left="1418" w:header="708" w:footer="708" w:gutter="0"/>
          <w:cols w:space="708"/>
        </w:sectPr>
      </w:pPr>
    </w:p>
    <w:p w14:paraId="0D03E647" w14:textId="77777777" w:rsidR="005F2CCF" w:rsidRDefault="005F2CCF" w:rsidP="005F2CCF">
      <w:pPr>
        <w:pStyle w:val="Standard"/>
        <w:spacing w:line="1440" w:lineRule="auto"/>
        <w:jc w:val="center"/>
      </w:pPr>
      <w:r>
        <w:rPr>
          <w:noProof/>
        </w:rPr>
        <w:drawing>
          <wp:inline distT="0" distB="0" distL="0" distR="0" wp14:anchorId="1A49AA8B" wp14:editId="172046C1">
            <wp:extent cx="2655000" cy="1671840"/>
            <wp:effectExtent l="0" t="0" r="0" b="4560"/>
            <wp:docPr id="1418925069" name="officeArt object" descr="C:\Users\LENOVO\Downloads\sygnet_p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5000" cy="1671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A5FB25" w14:textId="77777777" w:rsidR="005F2CCF" w:rsidRDefault="005F2CCF" w:rsidP="005F2CCF">
      <w:pPr>
        <w:pStyle w:val="Standard"/>
        <w:spacing w:line="240" w:lineRule="auto"/>
        <w:jc w:val="center"/>
      </w:pPr>
      <w:r>
        <w:rPr>
          <w:noProof/>
        </w:rPr>
        <w:drawing>
          <wp:inline distT="0" distB="0" distL="0" distR="0" wp14:anchorId="4C470CB1" wp14:editId="5CBEAD14">
            <wp:extent cx="2655000" cy="1663560"/>
            <wp:effectExtent l="0" t="0" r="0" b="140"/>
            <wp:docPr id="1594463749" name="Obraz2" descr="C:\Users\LENOVO\Downloads\sygnet_weii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5000" cy="1663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FA0B3FA" w14:textId="77777777" w:rsidR="005F2CCF" w:rsidRDefault="005F2CCF" w:rsidP="005F2CCF">
      <w:pPr>
        <w:rPr>
          <w:rFonts w:cs="Mangal"/>
          <w:szCs w:val="18"/>
        </w:rPr>
        <w:sectPr w:rsidR="005F2CCF" w:rsidSect="005F2CCF">
          <w:type w:val="continuous"/>
          <w:pgSz w:w="11906" w:h="16838"/>
          <w:pgMar w:top="1418" w:right="1418" w:bottom="1417" w:left="1418" w:header="708" w:footer="708" w:gutter="0"/>
          <w:cols w:num="2" w:space="708" w:equalWidth="0">
            <w:col w:w="4181" w:space="708"/>
            <w:col w:w="4181" w:space="0"/>
          </w:cols>
        </w:sectPr>
      </w:pPr>
    </w:p>
    <w:p w14:paraId="7325491F" w14:textId="77777777" w:rsidR="005F2CCF" w:rsidRDefault="005F2CCF" w:rsidP="005F2CCF">
      <w:pPr>
        <w:pStyle w:val="Standard"/>
        <w:spacing w:line="240" w:lineRule="auto"/>
      </w:pPr>
    </w:p>
    <w:p w14:paraId="78731927" w14:textId="77777777" w:rsidR="005F2CCF" w:rsidRDefault="005F2CCF" w:rsidP="005F2CCF">
      <w:pPr>
        <w:rPr>
          <w:rFonts w:cs="Mangal"/>
          <w:szCs w:val="18"/>
        </w:rPr>
        <w:sectPr w:rsidR="005F2CCF" w:rsidSect="005F2CCF">
          <w:type w:val="continuous"/>
          <w:pgSz w:w="11906" w:h="16838"/>
          <w:pgMar w:top="1418" w:right="1418" w:bottom="1417" w:left="1418" w:header="708" w:footer="708" w:gutter="0"/>
          <w:cols w:space="0"/>
        </w:sectPr>
      </w:pPr>
    </w:p>
    <w:p w14:paraId="7298E6C6" w14:textId="77777777" w:rsidR="005F2CCF" w:rsidRPr="00D552B0" w:rsidRDefault="005F2CCF" w:rsidP="005F2CCF">
      <w:pPr>
        <w:pStyle w:val="Standard"/>
        <w:spacing w:after="480" w:line="240" w:lineRule="auto"/>
        <w:jc w:val="center"/>
      </w:pPr>
      <w:r>
        <w:rPr>
          <w:rFonts w:ascii="Arial Black" w:hAnsi="Arial Black"/>
          <w:spacing w:val="80"/>
          <w:sz w:val="80"/>
          <w:szCs w:val="80"/>
          <w:lang w:val="de-DE"/>
        </w:rPr>
        <w:t>Projekt</w:t>
      </w:r>
    </w:p>
    <w:p w14:paraId="6EDA32A3" w14:textId="77777777" w:rsidR="005F2CCF" w:rsidRPr="00D552B0" w:rsidRDefault="005F2CCF" w:rsidP="005F2CCF">
      <w:pPr>
        <w:pStyle w:val="Standard"/>
        <w:spacing w:line="360" w:lineRule="auto"/>
        <w:jc w:val="center"/>
      </w:pPr>
      <w:r w:rsidRPr="00D552B0">
        <w:rPr>
          <w:rFonts w:ascii="Arial Black" w:hAnsi="Arial Black"/>
          <w:sz w:val="32"/>
          <w:szCs w:val="32"/>
          <w:lang w:val="de-DE"/>
        </w:rPr>
        <w:t>Programowanie aplikacji internetowych w JEE</w:t>
      </w:r>
    </w:p>
    <w:p w14:paraId="43D58908" w14:textId="77777777" w:rsidR="005F2CCF" w:rsidRPr="00D552B0" w:rsidRDefault="005F2CCF" w:rsidP="005F2CCF">
      <w:pPr>
        <w:pStyle w:val="Standard"/>
        <w:spacing w:line="480" w:lineRule="auto"/>
        <w:jc w:val="center"/>
      </w:pPr>
      <w:r w:rsidRPr="00D552B0">
        <w:rPr>
          <w:rFonts w:ascii="Arial" w:hAnsi="Arial"/>
          <w:b/>
          <w:bCs/>
          <w:sz w:val="28"/>
          <w:szCs w:val="28"/>
        </w:rPr>
        <w:t>Opis</w:t>
      </w:r>
    </w:p>
    <w:p w14:paraId="71F6CE72" w14:textId="4F0D2BCA" w:rsidR="005F2CCF" w:rsidRPr="00D552B0" w:rsidRDefault="005F2CCF" w:rsidP="005F2CCF">
      <w:pPr>
        <w:pStyle w:val="Standard"/>
      </w:pPr>
      <w:r w:rsidRPr="00D552B0">
        <w:rPr>
          <w:rFonts w:ascii="Arial" w:hAnsi="Arial"/>
          <w:b/>
          <w:bCs/>
          <w:sz w:val="24"/>
          <w:szCs w:val="24"/>
        </w:rPr>
        <w:t xml:space="preserve">Imię I nazwisko: </w:t>
      </w:r>
      <w:r w:rsidR="006A1CFC">
        <w:rPr>
          <w:rFonts w:ascii="Arial" w:hAnsi="Arial"/>
          <w:b/>
          <w:bCs/>
          <w:sz w:val="24"/>
          <w:szCs w:val="24"/>
        </w:rPr>
        <w:t>Radosław Kłonica</w:t>
      </w:r>
    </w:p>
    <w:p w14:paraId="245AE3C0" w14:textId="3E83ACFC" w:rsidR="005F2CCF" w:rsidRPr="00D552B0" w:rsidRDefault="005F2CCF" w:rsidP="005F2CCF">
      <w:pPr>
        <w:pStyle w:val="Standard"/>
      </w:pPr>
      <w:r w:rsidRPr="00D552B0">
        <w:rPr>
          <w:rFonts w:ascii="Arial" w:hAnsi="Arial"/>
          <w:b/>
          <w:bCs/>
          <w:sz w:val="24"/>
          <w:szCs w:val="24"/>
        </w:rPr>
        <w:t>Grupa laboratoryjna: 2.</w:t>
      </w:r>
      <w:r w:rsidR="006A1CFC">
        <w:rPr>
          <w:rFonts w:ascii="Arial" w:hAnsi="Arial"/>
          <w:b/>
          <w:bCs/>
          <w:sz w:val="24"/>
          <w:szCs w:val="24"/>
        </w:rPr>
        <w:t>2</w:t>
      </w:r>
    </w:p>
    <w:p w14:paraId="4DE00BCC" w14:textId="77777777" w:rsidR="005F2CCF" w:rsidRPr="00D552B0" w:rsidRDefault="005F2CCF" w:rsidP="005F2CCF">
      <w:pPr>
        <w:pStyle w:val="Standard"/>
      </w:pPr>
    </w:p>
    <w:p w14:paraId="27318327" w14:textId="77777777" w:rsidR="005F2CCF" w:rsidRPr="00AF1684" w:rsidRDefault="005F2CCF" w:rsidP="005F2CCF">
      <w:pPr>
        <w:rPr>
          <w:rFonts w:ascii="Calibri" w:hAnsi="Calibri" w:cs="Arial Unicode MS"/>
          <w:color w:val="000000"/>
          <w:sz w:val="22"/>
          <w:szCs w:val="22"/>
        </w:rPr>
      </w:pPr>
      <w:r>
        <w:br w:type="page"/>
      </w:r>
    </w:p>
    <w:p w14:paraId="3181342E" w14:textId="77777777" w:rsidR="005F2CCF" w:rsidRDefault="005F2CCF" w:rsidP="005F2CCF">
      <w:pPr>
        <w:pStyle w:val="Nagwek1"/>
        <w:numPr>
          <w:ilvl w:val="0"/>
          <w:numId w:val="1"/>
        </w:numPr>
      </w:pPr>
      <w:r>
        <w:lastRenderedPageBreak/>
        <w:t>Zależności</w:t>
      </w:r>
    </w:p>
    <w:p w14:paraId="44BB875A" w14:textId="77777777" w:rsidR="005F2CCF" w:rsidRDefault="005F2CCF" w:rsidP="005F2CCF">
      <w:pPr>
        <w:pStyle w:val="Tre"/>
      </w:pPr>
      <w:r w:rsidRPr="00CF7181">
        <w:t>Do projektu dołączono następujące zależności</w:t>
      </w:r>
      <w:r>
        <w:t>:</w:t>
      </w:r>
    </w:p>
    <w:p w14:paraId="69445BD6" w14:textId="77777777" w:rsidR="005F2CCF" w:rsidRDefault="005F2CCF" w:rsidP="005F2CCF">
      <w:pPr>
        <w:pStyle w:val="Tre"/>
      </w:pPr>
      <w:r w:rsidRPr="00CF7181">
        <w:rPr>
          <w:lang w:val="en-US"/>
        </w:rPr>
        <w:t xml:space="preserve">- </w:t>
      </w:r>
      <w:r>
        <w:t>Spring Data JPA</w:t>
      </w:r>
    </w:p>
    <w:p w14:paraId="7E842044" w14:textId="77777777" w:rsidR="005F2CCF" w:rsidRDefault="005F2CCF" w:rsidP="005F2CCF">
      <w:pPr>
        <w:pStyle w:val="Tre"/>
        <w:rPr>
          <w:lang w:val="en-US"/>
        </w:rPr>
      </w:pPr>
      <w:r>
        <w:t xml:space="preserve">- </w:t>
      </w:r>
      <w:r w:rsidRPr="00CF7181">
        <w:rPr>
          <w:lang w:val="en-US"/>
        </w:rPr>
        <w:t>Spring Web</w:t>
      </w:r>
    </w:p>
    <w:p w14:paraId="2DD6D6C0" w14:textId="77777777" w:rsidR="005F2CCF" w:rsidRDefault="005F2CCF" w:rsidP="005F2CCF">
      <w:pPr>
        <w:pStyle w:val="Tre"/>
        <w:rPr>
          <w:lang w:val="en-US"/>
        </w:rPr>
      </w:pPr>
      <w:r>
        <w:rPr>
          <w:lang w:val="en-US"/>
        </w:rPr>
        <w:t>- Spring Security</w:t>
      </w:r>
    </w:p>
    <w:p w14:paraId="25F95BF1" w14:textId="77777777" w:rsidR="005F2CCF" w:rsidRPr="00CF7181" w:rsidRDefault="005F2CCF" w:rsidP="005F2CCF">
      <w:pPr>
        <w:pStyle w:val="Tre"/>
        <w:rPr>
          <w:lang w:val="en-US"/>
        </w:rPr>
      </w:pPr>
      <w:r>
        <w:rPr>
          <w:lang w:val="en-US"/>
        </w:rPr>
        <w:t>- Spring Validation</w:t>
      </w:r>
    </w:p>
    <w:p w14:paraId="6A48FE5F" w14:textId="77777777" w:rsidR="005F2CCF" w:rsidRPr="00CF7181" w:rsidRDefault="005F2CCF" w:rsidP="005F2CCF">
      <w:pPr>
        <w:pStyle w:val="Tre"/>
        <w:rPr>
          <w:lang w:val="en-US"/>
        </w:rPr>
      </w:pPr>
      <w:r>
        <w:rPr>
          <w:lang w:val="en-US"/>
        </w:rPr>
        <w:t xml:space="preserve">- </w:t>
      </w:r>
      <w:r w:rsidRPr="00CF7181">
        <w:rPr>
          <w:lang w:val="en-US"/>
        </w:rPr>
        <w:t>Lombok</w:t>
      </w:r>
    </w:p>
    <w:p w14:paraId="0D5369D7" w14:textId="77777777" w:rsidR="005F2CCF" w:rsidRPr="00CF7181" w:rsidRDefault="005F2CCF" w:rsidP="005F2CCF">
      <w:pPr>
        <w:pStyle w:val="Tre"/>
        <w:rPr>
          <w:lang w:val="en-US"/>
        </w:rPr>
      </w:pPr>
      <w:r>
        <w:rPr>
          <w:lang w:val="en-US"/>
        </w:rPr>
        <w:t xml:space="preserve">- </w:t>
      </w:r>
      <w:r w:rsidRPr="00CF7181">
        <w:rPr>
          <w:lang w:val="en-US"/>
        </w:rPr>
        <w:t>Thymeleaf</w:t>
      </w:r>
    </w:p>
    <w:p w14:paraId="54102316" w14:textId="77777777" w:rsidR="005F2CCF" w:rsidRDefault="005F2CCF" w:rsidP="005F2CCF">
      <w:pPr>
        <w:pStyle w:val="Tre"/>
        <w:rPr>
          <w:lang w:val="en-US"/>
        </w:rPr>
      </w:pPr>
      <w:r w:rsidRPr="00CF7181">
        <w:rPr>
          <w:lang w:val="en-US"/>
        </w:rPr>
        <w:t>- H2 Database</w:t>
      </w:r>
      <w:r w:rsidRPr="00CF7181">
        <w:rPr>
          <w:lang w:val="en-US"/>
        </w:rPr>
        <w:br/>
        <w:t xml:space="preserve">- Thymeleaf Extras Spring </w:t>
      </w:r>
      <w:r>
        <w:rPr>
          <w:lang w:val="en-US"/>
        </w:rPr>
        <w:t>S</w:t>
      </w:r>
      <w:r w:rsidRPr="00CF7181">
        <w:rPr>
          <w:lang w:val="en-US"/>
        </w:rPr>
        <w:t>ecurity6</w:t>
      </w:r>
    </w:p>
    <w:p w14:paraId="0A1EF5DC" w14:textId="77777777" w:rsidR="005F2CCF" w:rsidRDefault="005F2CCF" w:rsidP="005F2CCF">
      <w:pPr>
        <w:pStyle w:val="Tre"/>
        <w:rPr>
          <w:lang w:val="en-US"/>
        </w:rPr>
      </w:pPr>
      <w:r>
        <w:rPr>
          <w:lang w:val="en-US"/>
        </w:rPr>
        <w:t>- J</w:t>
      </w:r>
      <w:r w:rsidRPr="00CF7181">
        <w:rPr>
          <w:lang w:val="en-US"/>
        </w:rPr>
        <w:t>ackson</w:t>
      </w:r>
      <w:r>
        <w:rPr>
          <w:lang w:val="en-US"/>
        </w:rPr>
        <w:t xml:space="preserve"> D</w:t>
      </w:r>
      <w:r w:rsidRPr="00CF7181">
        <w:rPr>
          <w:lang w:val="en-US"/>
        </w:rPr>
        <w:t>atatype</w:t>
      </w:r>
      <w:r>
        <w:rPr>
          <w:lang w:val="en-US"/>
        </w:rPr>
        <w:t xml:space="preserve"> j</w:t>
      </w:r>
      <w:r w:rsidRPr="00CF7181">
        <w:rPr>
          <w:lang w:val="en-US"/>
        </w:rPr>
        <w:t>sr310</w:t>
      </w:r>
    </w:p>
    <w:p w14:paraId="60CABDDB" w14:textId="77777777" w:rsidR="005F2CCF" w:rsidRDefault="005F2CCF" w:rsidP="005F2CCF">
      <w:pPr>
        <w:pStyle w:val="Nagwek1"/>
        <w:numPr>
          <w:ilvl w:val="0"/>
          <w:numId w:val="1"/>
        </w:numPr>
        <w:rPr>
          <w:lang w:val="en-US"/>
        </w:rPr>
      </w:pPr>
      <w:r>
        <w:rPr>
          <w:lang w:val="en-US"/>
        </w:rPr>
        <w:t>Opis</w:t>
      </w:r>
    </w:p>
    <w:p w14:paraId="081A2258" w14:textId="055BBC03" w:rsidR="008965FF" w:rsidRDefault="008965FF" w:rsidP="008965FF">
      <w:pPr>
        <w:pStyle w:val="Standard"/>
      </w:pPr>
      <w:r>
        <w:t>Aplikacja jest prostym systemem CRM, który umożliwia pełną obsługę operacji CRUD (tworzenie, odczyt, aktualizacja, usuwanie) dla klientów i pracowników (użytkowników aplikacji). Wszystkie funkcje są dostępne po zalogowaniu się do systemu, z wykorzystaniem Spring Security i modelu użytkownika rozszerzającego wbudowany użytkownik Springa. Dodatkowo, dostęp do poszczególnych działań jest ograniczany przez przypisane role użytkowników (np. użytkownik zwykły może tylko dodawać klientów, ale nie innych użytkowników).</w:t>
      </w:r>
    </w:p>
    <w:p w14:paraId="530C569C" w14:textId="2B487364" w:rsidR="008965FF" w:rsidRDefault="008965FF" w:rsidP="008965FF">
      <w:pPr>
        <w:pStyle w:val="Standard"/>
      </w:pPr>
      <w:r>
        <w:t>Frontend aplikacji został stworzony z użyciem Thymeleaf, a także rozszerzenia Thymeleaf Extras Spring Security6. Dzięki temu rozszerzeniu można korzystać z nowych atrybutów w tagach HTML, takich jak „sec:authentication”. W tym przypadku, przykład użycia to sprawdzanie uprawnień użytkownika do wykonania danej akcji, np. „sec:authorize="hasRole('ROLE_ADMIN')"” – co oznacza, że dana akcja jest dostępna tylko dla administratorów.</w:t>
      </w:r>
    </w:p>
    <w:p w14:paraId="511616A4" w14:textId="157F94EE" w:rsidR="008965FF" w:rsidRDefault="008965FF" w:rsidP="008965FF">
      <w:pPr>
        <w:pStyle w:val="Standard"/>
      </w:pPr>
      <w:r>
        <w:t>Dane użytkowników i klientów są przechowywane w bazie H2. Klienci są początkowo dodawani przy pomocy pliku import.sql, który zawiera 1000 losowych rekordów wygenerowanych za pomocą narzędzia Mockaroo (https://mockaroo.com). Natomiast użytkownicy są tworzeni na początku aplikacji, a odpowiedzialny za to jest plik Bootstrap.java, który zawiera Listener do tworzenia kont po uruchomieniu aplikacji. Dane dla kont użytkowników:</w:t>
      </w:r>
    </w:p>
    <w:p w14:paraId="576F7C5A" w14:textId="77777777" w:rsidR="008965FF" w:rsidRDefault="008965FF" w:rsidP="008965FF">
      <w:pPr>
        <w:pStyle w:val="Standard"/>
      </w:pPr>
      <w:r>
        <w:t xml:space="preserve">    Administrator: login – admin, hasło – admin123</w:t>
      </w:r>
    </w:p>
    <w:p w14:paraId="6B025C50" w14:textId="77777777" w:rsidR="008965FF" w:rsidRDefault="008965FF" w:rsidP="008965FF">
      <w:pPr>
        <w:pStyle w:val="Standard"/>
      </w:pPr>
      <w:r>
        <w:t xml:space="preserve">    Użytkownik: login – user, hasło – user123</w:t>
      </w:r>
    </w:p>
    <w:p w14:paraId="0DD5BA98" w14:textId="5A811A84" w:rsidR="008965FF" w:rsidRDefault="008965FF" w:rsidP="008965FF">
      <w:pPr>
        <w:pStyle w:val="Standard"/>
      </w:pPr>
      <w:r>
        <w:t xml:space="preserve">    Ograniczony użytkownik: login – lowUser, hasło – lowuser123</w:t>
      </w:r>
    </w:p>
    <w:p w14:paraId="28AC75D0" w14:textId="25E332AA" w:rsidR="008965FF" w:rsidRDefault="008965FF" w:rsidP="008965FF">
      <w:pPr>
        <w:pStyle w:val="Standard"/>
      </w:pPr>
      <w:r>
        <w:t>Zarządzanie użytkownikami umożliwia wykonywanie operacji CRUD oraz dezaktywację kont bez ich usuwania. W tym celu nadpisano metodę isEnabled() w dziedziczonym modelu użytkownika.</w:t>
      </w:r>
    </w:p>
    <w:p w14:paraId="5CE25898" w14:textId="7B3068CD" w:rsidR="005F2CCF" w:rsidRDefault="008965FF" w:rsidP="008965FF">
      <w:pPr>
        <w:pStyle w:val="Standard"/>
      </w:pPr>
      <w:r>
        <w:t>W aplikacji użyto również zależności Jackson Datatype jsr310, która upraszcza renderowanie struktur, w tym zawiera m.in. objectMapper.</w:t>
      </w:r>
    </w:p>
    <w:p w14:paraId="726D977B" w14:textId="77777777" w:rsidR="005F2CCF" w:rsidRDefault="005F2CCF" w:rsidP="005F2CCF">
      <w:pPr>
        <w:pStyle w:val="Nagwek1"/>
        <w:numPr>
          <w:ilvl w:val="0"/>
          <w:numId w:val="1"/>
        </w:numPr>
      </w:pPr>
      <w:r>
        <w:lastRenderedPageBreak/>
        <w:t>Działanie aplikacji</w:t>
      </w:r>
    </w:p>
    <w:p w14:paraId="715948D6" w14:textId="15A8EF1E" w:rsidR="005F2CCF" w:rsidRDefault="008965FF" w:rsidP="005F2CCF">
      <w:pPr>
        <w:pStyle w:val="Standard"/>
        <w:keepNext/>
      </w:pPr>
      <w:r>
        <w:rPr>
          <w:noProof/>
          <w14:ligatures w14:val="standardContextual"/>
        </w:rPr>
        <w:drawing>
          <wp:inline distT="0" distB="0" distL="0" distR="0" wp14:anchorId="0CEA1723" wp14:editId="7B5B4786">
            <wp:extent cx="5759450" cy="2764155"/>
            <wp:effectExtent l="0" t="0" r="0" b="0"/>
            <wp:docPr id="16690650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65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1D07" w14:textId="77777777" w:rsidR="005F2CCF" w:rsidRDefault="005F2CCF" w:rsidP="005F2CCF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Logowanie</w:t>
      </w:r>
    </w:p>
    <w:p w14:paraId="48023C95" w14:textId="2FD239FE" w:rsidR="005F2CCF" w:rsidRDefault="009F24DD" w:rsidP="005F2CCF">
      <w:pPr>
        <w:pStyle w:val="Standard"/>
        <w:keepNext/>
      </w:pPr>
      <w:r>
        <w:rPr>
          <w:noProof/>
          <w14:ligatures w14:val="standardContextual"/>
        </w:rPr>
        <w:drawing>
          <wp:inline distT="0" distB="0" distL="0" distR="0" wp14:anchorId="2F078B1C" wp14:editId="30C1C0C4">
            <wp:extent cx="5759450" cy="2767965"/>
            <wp:effectExtent l="0" t="0" r="0" b="0"/>
            <wp:docPr id="525503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0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EBF6" w14:textId="77777777" w:rsidR="005F2CCF" w:rsidRDefault="005F2CCF" w:rsidP="005F2CCF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Walidacja - błędne dane logowania</w:t>
      </w:r>
    </w:p>
    <w:p w14:paraId="219AE8F4" w14:textId="71BE2C49" w:rsidR="005F2CCF" w:rsidRDefault="009F24DD" w:rsidP="005F2CCF">
      <w:pPr>
        <w:pStyle w:val="Standard"/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27B5E9E0" wp14:editId="01A77C5A">
            <wp:extent cx="5759450" cy="2832735"/>
            <wp:effectExtent l="0" t="0" r="0" b="5715"/>
            <wp:docPr id="7686241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241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8F0A" w14:textId="77777777" w:rsidR="005F2CCF" w:rsidRDefault="005F2CCF" w:rsidP="005F2CCF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Panel - widok administratora</w:t>
      </w:r>
    </w:p>
    <w:p w14:paraId="24674787" w14:textId="39C80C2B" w:rsidR="005F2CCF" w:rsidRDefault="009F24DD" w:rsidP="005F2CCF">
      <w:pPr>
        <w:pStyle w:val="Standard"/>
        <w:keepNext/>
      </w:pPr>
      <w:r>
        <w:rPr>
          <w:noProof/>
          <w14:ligatures w14:val="standardContextual"/>
        </w:rPr>
        <w:drawing>
          <wp:inline distT="0" distB="0" distL="0" distR="0" wp14:anchorId="4A87AC41" wp14:editId="1EE1E3EE">
            <wp:extent cx="5759450" cy="2753360"/>
            <wp:effectExtent l="0" t="0" r="0" b="8890"/>
            <wp:docPr id="14925733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733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D82B" w14:textId="77777777" w:rsidR="005F2CCF" w:rsidRDefault="005F2CCF" w:rsidP="005F2CCF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Lista użytkowników</w:t>
      </w:r>
    </w:p>
    <w:p w14:paraId="2B84A018" w14:textId="2A675D66" w:rsidR="005F2CCF" w:rsidRDefault="009F24DD" w:rsidP="005F2CCF">
      <w:pPr>
        <w:pStyle w:val="Standard"/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5A76CDEC" wp14:editId="20758B9E">
            <wp:extent cx="5759450" cy="2739390"/>
            <wp:effectExtent l="0" t="0" r="0" b="3810"/>
            <wp:docPr id="8557338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338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9495" w14:textId="77777777" w:rsidR="005F2CCF" w:rsidRDefault="005F2CCF" w:rsidP="005F2CCF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Dodanie nowego użytkownika</w:t>
      </w:r>
    </w:p>
    <w:p w14:paraId="5696E621" w14:textId="78643510" w:rsidR="005F2CCF" w:rsidRDefault="009F24DD" w:rsidP="005F2CCF">
      <w:pPr>
        <w:pStyle w:val="Standard"/>
        <w:keepNext/>
      </w:pPr>
      <w:r>
        <w:rPr>
          <w:noProof/>
          <w14:ligatures w14:val="standardContextual"/>
        </w:rPr>
        <w:drawing>
          <wp:inline distT="0" distB="0" distL="0" distR="0" wp14:anchorId="3754B0D5" wp14:editId="093C1182">
            <wp:extent cx="5759450" cy="2737485"/>
            <wp:effectExtent l="0" t="0" r="0" b="5715"/>
            <wp:docPr id="14213893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9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5D32" w14:textId="77777777" w:rsidR="005F2CCF" w:rsidRDefault="005F2CCF" w:rsidP="005F2CCF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Informacja zwrotna po dodaniu użytkownika</w:t>
      </w:r>
    </w:p>
    <w:p w14:paraId="138F45DF" w14:textId="37EC51FD" w:rsidR="005F2CCF" w:rsidRDefault="009F24DD" w:rsidP="005F2CCF">
      <w:pPr>
        <w:pStyle w:val="Standard"/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0012248A" wp14:editId="4F28D776">
            <wp:extent cx="5759450" cy="2791460"/>
            <wp:effectExtent l="0" t="0" r="0" b="8890"/>
            <wp:docPr id="12858900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90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357A" w14:textId="77777777" w:rsidR="005F2CCF" w:rsidRDefault="005F2CCF" w:rsidP="005F2CCF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Strona edycji użytkownika (możliwość wyłączenia konta użytkownika)</w:t>
      </w:r>
    </w:p>
    <w:p w14:paraId="70A895BC" w14:textId="46E03270" w:rsidR="005F2CCF" w:rsidRDefault="009F24DD" w:rsidP="005F2CCF">
      <w:pPr>
        <w:pStyle w:val="Standard"/>
        <w:keepNext/>
      </w:pPr>
      <w:r>
        <w:rPr>
          <w:noProof/>
          <w14:ligatures w14:val="standardContextual"/>
        </w:rPr>
        <w:drawing>
          <wp:inline distT="0" distB="0" distL="0" distR="0" wp14:anchorId="21FBC7CF" wp14:editId="09C50E30">
            <wp:extent cx="5759450" cy="2737485"/>
            <wp:effectExtent l="0" t="0" r="0" b="5715"/>
            <wp:docPr id="15400564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564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366D" w14:textId="77777777" w:rsidR="005F2CCF" w:rsidRDefault="005F2CCF" w:rsidP="005F2CCF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Walidacja - dodanie nowego klienta</w:t>
      </w:r>
    </w:p>
    <w:p w14:paraId="2785A115" w14:textId="397A5A6F" w:rsidR="005F2CCF" w:rsidRDefault="009F24DD" w:rsidP="005F2CCF">
      <w:pPr>
        <w:pStyle w:val="Standard"/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25EC21BA" wp14:editId="7BC427CC">
            <wp:extent cx="5759450" cy="2752725"/>
            <wp:effectExtent l="0" t="0" r="0" b="9525"/>
            <wp:docPr id="15191506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506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5FEB" w14:textId="77777777" w:rsidR="005F2CCF" w:rsidRPr="00E56461" w:rsidRDefault="005F2CCF" w:rsidP="005F2CCF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Walidacja (konto użytkownika)</w:t>
      </w:r>
      <w:r>
        <w:rPr>
          <w:noProof/>
        </w:rPr>
        <w:t xml:space="preserve"> - po próbie wejścia w zarządzanie użytkownikami poprzez odres strony</w:t>
      </w:r>
    </w:p>
    <w:p w14:paraId="5050E378" w14:textId="77777777" w:rsidR="000B2958" w:rsidRDefault="000B2958"/>
    <w:sectPr w:rsidR="000B2958" w:rsidSect="005F2CCF">
      <w:type w:val="continuous"/>
      <w:pgSz w:w="11906" w:h="16838"/>
      <w:pgMar w:top="1418" w:right="1418" w:bottom="1417" w:left="1418" w:header="708" w:footer="708" w:gutter="0"/>
      <w:cols w:space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rlito">
    <w:altName w:val="Calibri"/>
    <w:charset w:val="00"/>
    <w:family w:val="auto"/>
    <w:pitch w:val="variable"/>
  </w:font>
  <w:font w:name="Lohit Devanagari">
    <w:charset w:val="00"/>
    <w:family w:val="auto"/>
    <w:pitch w:val="variable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strony"/>
      </w:rPr>
      <w:id w:val="-864444658"/>
      <w:docPartObj>
        <w:docPartGallery w:val="Page Numbers (Bottom of Page)"/>
        <w:docPartUnique/>
      </w:docPartObj>
    </w:sdtPr>
    <w:sdtContent>
      <w:p w14:paraId="3AE681C2" w14:textId="77777777" w:rsidR="00000000" w:rsidRDefault="00000000" w:rsidP="00835212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380CBF47" w14:textId="77777777" w:rsidR="00000000" w:rsidRDefault="00000000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strony"/>
      </w:rPr>
      <w:id w:val="-117537375"/>
      <w:docPartObj>
        <w:docPartGallery w:val="Page Numbers (Bottom of Page)"/>
        <w:docPartUnique/>
      </w:docPartObj>
    </w:sdtPr>
    <w:sdtContent>
      <w:p w14:paraId="5812FD1F" w14:textId="77777777" w:rsidR="00000000" w:rsidRDefault="00000000" w:rsidP="00835212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11</w:t>
        </w:r>
        <w:r>
          <w:rPr>
            <w:rStyle w:val="Numerstrony"/>
          </w:rPr>
          <w:fldChar w:fldCharType="end"/>
        </w:r>
      </w:p>
    </w:sdtContent>
  </w:sdt>
  <w:p w14:paraId="6B857702" w14:textId="77777777" w:rsidR="00000000" w:rsidRDefault="00000000">
    <w:pPr>
      <w:pStyle w:val="Nagwekistopka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5BB184" w14:textId="77777777" w:rsidR="00000000" w:rsidRDefault="00000000">
    <w:pPr>
      <w:pStyle w:val="Nagwekistop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8434A8"/>
    <w:multiLevelType w:val="hybridMultilevel"/>
    <w:tmpl w:val="9A3C8BC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6188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C41"/>
    <w:rsid w:val="000B2958"/>
    <w:rsid w:val="00322C41"/>
    <w:rsid w:val="005F2CCF"/>
    <w:rsid w:val="006A1CFC"/>
    <w:rsid w:val="008965FF"/>
    <w:rsid w:val="009C6F9C"/>
    <w:rsid w:val="009F2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5332E"/>
  <w15:chartTrackingRefBased/>
  <w15:docId w15:val="{CF20DCA4-B708-42FB-A54F-D4A75BFD8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F2CC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imes New Roman"/>
      <w:kern w:val="0"/>
      <w:sz w:val="20"/>
      <w:szCs w:val="20"/>
      <w:lang w:eastAsia="zh-CN" w:bidi="hi-IN"/>
      <w14:ligatures w14:val="none"/>
    </w:rPr>
  </w:style>
  <w:style w:type="paragraph" w:styleId="Nagwek1">
    <w:name w:val="heading 1"/>
    <w:next w:val="Standard"/>
    <w:link w:val="Nagwek1Znak"/>
    <w:uiPriority w:val="9"/>
    <w:qFormat/>
    <w:rsid w:val="005F2CCF"/>
    <w:pPr>
      <w:keepNext/>
      <w:keepLines/>
      <w:autoSpaceDN w:val="0"/>
      <w:spacing w:before="240" w:after="0"/>
      <w:textAlignment w:val="baseline"/>
      <w:outlineLvl w:val="0"/>
    </w:pPr>
    <w:rPr>
      <w:rFonts w:ascii="Carlito" w:eastAsia="Carlito" w:hAnsi="Carlito" w:cs="Carlito"/>
      <w:b/>
      <w:bCs/>
      <w:color w:val="000000"/>
      <w:kern w:val="0"/>
      <w:sz w:val="32"/>
      <w:szCs w:val="32"/>
      <w:lang w:eastAsia="zh-CN" w:bidi="hi-IN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F2CCF"/>
    <w:rPr>
      <w:rFonts w:ascii="Carlito" w:eastAsia="Carlito" w:hAnsi="Carlito" w:cs="Carlito"/>
      <w:b/>
      <w:bCs/>
      <w:color w:val="000000"/>
      <w:kern w:val="0"/>
      <w:sz w:val="32"/>
      <w:szCs w:val="32"/>
      <w:lang w:eastAsia="zh-CN" w:bidi="hi-IN"/>
      <w14:ligatures w14:val="none"/>
    </w:rPr>
  </w:style>
  <w:style w:type="paragraph" w:customStyle="1" w:styleId="Standard">
    <w:name w:val="Standard"/>
    <w:rsid w:val="005F2CCF"/>
    <w:pPr>
      <w:autoSpaceDN w:val="0"/>
      <w:textAlignment w:val="baseline"/>
    </w:pPr>
    <w:rPr>
      <w:rFonts w:ascii="Calibri" w:eastAsia="Arial Unicode MS" w:hAnsi="Calibri" w:cs="Arial Unicode MS"/>
      <w:color w:val="000000"/>
      <w:kern w:val="0"/>
      <w:lang w:eastAsia="zh-CN" w:bidi="hi-IN"/>
      <w14:ligatures w14:val="none"/>
    </w:rPr>
  </w:style>
  <w:style w:type="paragraph" w:styleId="Legenda">
    <w:name w:val="caption"/>
    <w:basedOn w:val="Standard"/>
    <w:rsid w:val="005F2CCF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agwekistopka">
    <w:name w:val="Nagłówek i stopka"/>
    <w:rsid w:val="005F2CCF"/>
    <w:pPr>
      <w:tabs>
        <w:tab w:val="right" w:pos="9020"/>
      </w:tabs>
      <w:autoSpaceDN w:val="0"/>
      <w:spacing w:after="0" w:line="240" w:lineRule="auto"/>
      <w:textAlignment w:val="baseline"/>
    </w:pPr>
    <w:rPr>
      <w:rFonts w:ascii="Helvetica Neue" w:eastAsia="Arial Unicode MS" w:hAnsi="Helvetica Neue" w:cs="Arial Unicode MS"/>
      <w:color w:val="000000"/>
      <w:kern w:val="0"/>
      <w:sz w:val="24"/>
      <w:szCs w:val="24"/>
      <w:lang w:eastAsia="zh-CN" w:bidi="hi-IN"/>
      <w14:ligatures w14:val="none"/>
    </w:rPr>
  </w:style>
  <w:style w:type="paragraph" w:customStyle="1" w:styleId="Tre">
    <w:name w:val="Treść"/>
    <w:rsid w:val="005F2CCF"/>
    <w:pPr>
      <w:autoSpaceDN w:val="0"/>
      <w:spacing w:after="0" w:line="240" w:lineRule="auto"/>
      <w:textAlignment w:val="baseline"/>
    </w:pPr>
    <w:rPr>
      <w:rFonts w:ascii="Helvetica Neue" w:eastAsia="Arial Unicode MS" w:hAnsi="Helvetica Neue" w:cs="Arial Unicode MS"/>
      <w:color w:val="000000"/>
      <w:kern w:val="0"/>
      <w:lang w:eastAsia="zh-CN" w:bidi="hi-IN"/>
      <w14:ligatures w14:val="none"/>
    </w:rPr>
  </w:style>
  <w:style w:type="paragraph" w:styleId="Stopka">
    <w:name w:val="footer"/>
    <w:basedOn w:val="Normalny"/>
    <w:link w:val="StopkaZnak"/>
    <w:rsid w:val="005F2CCF"/>
    <w:pPr>
      <w:widowControl/>
      <w:suppressAutoHyphens w:val="0"/>
      <w:spacing w:after="160" w:line="259" w:lineRule="auto"/>
    </w:pPr>
    <w:rPr>
      <w:rFonts w:ascii="Calibri" w:hAnsi="Calibri" w:cs="Arial Unicode MS"/>
      <w:color w:val="000000"/>
      <w:sz w:val="22"/>
      <w:szCs w:val="22"/>
    </w:rPr>
  </w:style>
  <w:style w:type="character" w:customStyle="1" w:styleId="StopkaZnak">
    <w:name w:val="Stopka Znak"/>
    <w:basedOn w:val="Domylnaczcionkaakapitu"/>
    <w:link w:val="Stopka"/>
    <w:rsid w:val="005F2CCF"/>
    <w:rPr>
      <w:rFonts w:ascii="Calibri" w:eastAsia="Arial Unicode MS" w:hAnsi="Calibri" w:cs="Arial Unicode MS"/>
      <w:color w:val="000000"/>
      <w:kern w:val="0"/>
      <w:lang w:eastAsia="zh-CN" w:bidi="hi-IN"/>
      <w14:ligatures w14:val="none"/>
    </w:rPr>
  </w:style>
  <w:style w:type="character" w:styleId="Numerstrony">
    <w:name w:val="page number"/>
    <w:basedOn w:val="Domylnaczcionkaakapitu"/>
    <w:uiPriority w:val="99"/>
    <w:semiHidden/>
    <w:unhideWhenUsed/>
    <w:rsid w:val="005F2CCF"/>
  </w:style>
  <w:style w:type="character" w:styleId="Hipercze">
    <w:name w:val="Hyperlink"/>
    <w:basedOn w:val="Domylnaczcionkaakapitu"/>
    <w:uiPriority w:val="99"/>
    <w:unhideWhenUsed/>
    <w:rsid w:val="005F2C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footer" Target="footer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4.png"/><Relationship Id="rId5" Type="http://schemas.openxmlformats.org/officeDocument/2006/relationships/header" Target="header1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418</Words>
  <Characters>2511</Characters>
  <Application>Microsoft Office Word</Application>
  <DocSecurity>0</DocSecurity>
  <Lines>20</Lines>
  <Paragraphs>5</Paragraphs>
  <ScaleCrop>false</ScaleCrop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Radek</dc:creator>
  <cp:keywords/>
  <dc:description/>
  <cp:lastModifiedBy>Radek</cp:lastModifiedBy>
  <cp:revision>5</cp:revision>
  <dcterms:created xsi:type="dcterms:W3CDTF">2024-12-14T10:50:00Z</dcterms:created>
  <dcterms:modified xsi:type="dcterms:W3CDTF">2024-12-14T10:57:00Z</dcterms:modified>
</cp:coreProperties>
</file>