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EE5B" w14:textId="77777777" w:rsidR="00AB78B8" w:rsidRPr="00AB78B8" w:rsidRDefault="00AB78B8" w:rsidP="00AB78B8">
      <w:pPr>
        <w:jc w:val="center"/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АНАЛИТИЧЕСКИЙ ОТЧЕТ</w:t>
      </w:r>
    </w:p>
    <w:p w14:paraId="7928021B" w14:textId="77777777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Анализ показателей деятельности организации</w:t>
      </w:r>
    </w:p>
    <w:p w14:paraId="1DF60957" w14:textId="46360B7B" w:rsidR="00AB78B8" w:rsidRPr="00AB78B8" w:rsidRDefault="00AB78B8" w:rsidP="00AB78B8">
      <w:p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  <w:b/>
          <w:bCs/>
        </w:rPr>
        <w:t>Период анализа:</w:t>
      </w:r>
      <w:r w:rsidRPr="00AB78B8">
        <w:rPr>
          <w:rFonts w:ascii="Times New Roman" w:hAnsi="Times New Roman" w:cs="Times New Roman"/>
        </w:rPr>
        <w:t> 01.01.2023 – 04.02.2024</w:t>
      </w:r>
      <w:r w:rsidRPr="00AB78B8">
        <w:rPr>
          <w:rFonts w:ascii="Times New Roman" w:hAnsi="Times New Roman" w:cs="Times New Roman"/>
        </w:rPr>
        <w:br/>
      </w:r>
      <w:r w:rsidRPr="00AB78B8">
        <w:rPr>
          <w:rFonts w:ascii="Times New Roman" w:hAnsi="Times New Roman" w:cs="Times New Roman"/>
          <w:b/>
          <w:bCs/>
        </w:rPr>
        <w:t>Количество анализируемых дней:</w:t>
      </w:r>
      <w:r w:rsidRPr="00AB78B8">
        <w:rPr>
          <w:rFonts w:ascii="Times New Roman" w:hAnsi="Times New Roman" w:cs="Times New Roman"/>
        </w:rPr>
        <w:t> 400</w:t>
      </w:r>
    </w:p>
    <w:p w14:paraId="02D12321" w14:textId="77777777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1. Описание данных</w:t>
      </w:r>
    </w:p>
    <w:p w14:paraId="2C3D5845" w14:textId="77777777" w:rsidR="00AB78B8" w:rsidRPr="00AB78B8" w:rsidRDefault="00AB78B8" w:rsidP="00AB78B8">
      <w:p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</w:rPr>
        <w:t>В ходе анализа были обработаны ежедневные данные деятельности организации за период с 1 января 2023 года по 4 февраля 2024 года. Общее количество записей — 400, пропуски и дубликаты отсутствуют.</w:t>
      </w:r>
    </w:p>
    <w:p w14:paraId="48701A26" w14:textId="77777777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Анализируемые показатели:</w:t>
      </w:r>
    </w:p>
    <w:p w14:paraId="0FA7EE70" w14:textId="77777777" w:rsidR="00AB78B8" w:rsidRPr="00AB78B8" w:rsidRDefault="00AB78B8" w:rsidP="00AB78B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B78B8">
        <w:rPr>
          <w:rFonts w:ascii="Times New Roman" w:hAnsi="Times New Roman" w:cs="Times New Roman"/>
          <w:b/>
          <w:bCs/>
        </w:rPr>
        <w:t>revenue</w:t>
      </w:r>
      <w:proofErr w:type="spellEnd"/>
      <w:r w:rsidRPr="00AB78B8">
        <w:rPr>
          <w:rFonts w:ascii="Times New Roman" w:hAnsi="Times New Roman" w:cs="Times New Roman"/>
        </w:rPr>
        <w:t> — выручка (ден. ед.)</w:t>
      </w:r>
    </w:p>
    <w:p w14:paraId="3872EEDE" w14:textId="77777777" w:rsidR="00AB78B8" w:rsidRPr="00AB78B8" w:rsidRDefault="00AB78B8" w:rsidP="00AB78B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B78B8">
        <w:rPr>
          <w:rFonts w:ascii="Times New Roman" w:hAnsi="Times New Roman" w:cs="Times New Roman"/>
          <w:b/>
          <w:bCs/>
        </w:rPr>
        <w:t>expenses</w:t>
      </w:r>
      <w:proofErr w:type="spellEnd"/>
      <w:r w:rsidRPr="00AB78B8">
        <w:rPr>
          <w:rFonts w:ascii="Times New Roman" w:hAnsi="Times New Roman" w:cs="Times New Roman"/>
        </w:rPr>
        <w:t> — расходы (ден. ед.)</w:t>
      </w:r>
    </w:p>
    <w:p w14:paraId="2C428C9F" w14:textId="77777777" w:rsidR="00AB78B8" w:rsidRPr="00AB78B8" w:rsidRDefault="00AB78B8" w:rsidP="00AB78B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B78B8">
        <w:rPr>
          <w:rFonts w:ascii="Times New Roman" w:hAnsi="Times New Roman" w:cs="Times New Roman"/>
          <w:b/>
          <w:bCs/>
        </w:rPr>
        <w:t>profit</w:t>
      </w:r>
      <w:proofErr w:type="spellEnd"/>
      <w:r w:rsidRPr="00AB78B8">
        <w:rPr>
          <w:rFonts w:ascii="Times New Roman" w:hAnsi="Times New Roman" w:cs="Times New Roman"/>
        </w:rPr>
        <w:t> — прибыль (ден. ед.)</w:t>
      </w:r>
    </w:p>
    <w:p w14:paraId="10197EAA" w14:textId="77777777" w:rsidR="00AB78B8" w:rsidRPr="00AB78B8" w:rsidRDefault="00AB78B8" w:rsidP="00AB78B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B78B8">
        <w:rPr>
          <w:rFonts w:ascii="Times New Roman" w:hAnsi="Times New Roman" w:cs="Times New Roman"/>
          <w:b/>
          <w:bCs/>
        </w:rPr>
        <w:t>customers</w:t>
      </w:r>
      <w:proofErr w:type="spellEnd"/>
      <w:r w:rsidRPr="00AB78B8">
        <w:rPr>
          <w:rFonts w:ascii="Times New Roman" w:hAnsi="Times New Roman" w:cs="Times New Roman"/>
        </w:rPr>
        <w:t> — количество клиентов</w:t>
      </w:r>
    </w:p>
    <w:p w14:paraId="3D1CFD80" w14:textId="77777777" w:rsidR="00AB78B8" w:rsidRPr="00AB78B8" w:rsidRDefault="00AB78B8" w:rsidP="00AB78B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B78B8">
        <w:rPr>
          <w:rFonts w:ascii="Times New Roman" w:hAnsi="Times New Roman" w:cs="Times New Roman"/>
          <w:b/>
          <w:bCs/>
        </w:rPr>
        <w:t>orders</w:t>
      </w:r>
      <w:proofErr w:type="spellEnd"/>
      <w:r w:rsidRPr="00AB78B8">
        <w:rPr>
          <w:rFonts w:ascii="Times New Roman" w:hAnsi="Times New Roman" w:cs="Times New Roman"/>
        </w:rPr>
        <w:t> — количество заказов</w:t>
      </w:r>
    </w:p>
    <w:p w14:paraId="340FC78D" w14:textId="77777777" w:rsidR="00AB78B8" w:rsidRPr="00AB78B8" w:rsidRDefault="00AB78B8" w:rsidP="00AB78B8">
      <w:pPr>
        <w:jc w:val="center"/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Динамика выручки, расходов и прибыли за период</w:t>
      </w:r>
    </w:p>
    <w:p w14:paraId="014B01BD" w14:textId="191E9242" w:rsidR="00AB78B8" w:rsidRPr="00AB78B8" w:rsidRDefault="00AB78B8" w:rsidP="00AB78B8">
      <w:pPr>
        <w:jc w:val="center"/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  <w:i/>
          <w:iCs/>
        </w:rPr>
        <w:drawing>
          <wp:inline distT="0" distB="0" distL="0" distR="0" wp14:anchorId="44DDAC04" wp14:editId="72495712">
            <wp:extent cx="5940425" cy="4553585"/>
            <wp:effectExtent l="0" t="0" r="3175" b="0"/>
            <wp:docPr id="1763400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00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8B8">
        <w:rPr>
          <w:rFonts w:ascii="Times New Roman" w:hAnsi="Times New Roman" w:cs="Times New Roman"/>
        </w:rPr>
        <w:pict w14:anchorId="43FB9522">
          <v:rect id="_x0000_i1207" style="width:0;height:.75pt" o:hralign="center" o:hrstd="t" o:hr="t" fillcolor="#a0a0a0" stroked="f"/>
        </w:pict>
      </w:r>
    </w:p>
    <w:p w14:paraId="358E5E44" w14:textId="77777777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lastRenderedPageBreak/>
        <w:t>2. Расчет показателей</w:t>
      </w:r>
    </w:p>
    <w:p w14:paraId="2EE2DBE0" w14:textId="0356C0E0" w:rsidR="00AB78B8" w:rsidRPr="00AB78B8" w:rsidRDefault="00AB78B8" w:rsidP="00AB78B8">
      <w:p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</w:rPr>
        <w:drawing>
          <wp:inline distT="0" distB="0" distL="0" distR="0" wp14:anchorId="319AC1DD" wp14:editId="190C1474">
            <wp:extent cx="2419688" cy="1066949"/>
            <wp:effectExtent l="0" t="0" r="0" b="0"/>
            <wp:docPr id="1775082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2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06F5" w14:textId="77777777" w:rsidR="00AB78B8" w:rsidRDefault="00AB78B8" w:rsidP="00AB78B8">
      <w:pPr>
        <w:jc w:val="center"/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Прибыль по месяцам (столбчатая диаграмма)</w:t>
      </w:r>
    </w:p>
    <w:p w14:paraId="1FEBF410" w14:textId="40E62A78" w:rsidR="00AB78B8" w:rsidRPr="00AB78B8" w:rsidRDefault="00AB78B8" w:rsidP="00AB78B8">
      <w:pPr>
        <w:jc w:val="center"/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drawing>
          <wp:inline distT="0" distB="0" distL="0" distR="0" wp14:anchorId="58F80EAA" wp14:editId="71F496B6">
            <wp:extent cx="5940425" cy="4748530"/>
            <wp:effectExtent l="0" t="0" r="3175" b="0"/>
            <wp:docPr id="116553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37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3E5C" w14:textId="57871946" w:rsidR="00AB78B8" w:rsidRPr="00AB78B8" w:rsidRDefault="00AB78B8" w:rsidP="00AB78B8">
      <w:pPr>
        <w:rPr>
          <w:rFonts w:ascii="Times New Roman" w:hAnsi="Times New Roman" w:cs="Times New Roman"/>
        </w:rPr>
      </w:pPr>
    </w:p>
    <w:p w14:paraId="73D33878" w14:textId="77777777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3. Анализ трендов</w:t>
      </w:r>
    </w:p>
    <w:p w14:paraId="4754ACA8" w14:textId="77777777" w:rsid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drawing>
          <wp:inline distT="0" distB="0" distL="0" distR="0" wp14:anchorId="6A530498" wp14:editId="0DE42865">
            <wp:extent cx="2838846" cy="1181265"/>
            <wp:effectExtent l="0" t="0" r="0" b="0"/>
            <wp:docPr id="1225448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48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1290" w14:textId="04EE5C39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Ключевые выводы по трендам:</w:t>
      </w:r>
    </w:p>
    <w:p w14:paraId="25FDEA97" w14:textId="77777777" w:rsidR="00AB78B8" w:rsidRPr="00AB78B8" w:rsidRDefault="00AB78B8" w:rsidP="00AB78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  <w:b/>
          <w:bCs/>
        </w:rPr>
        <w:t>Прибыль снижается</w:t>
      </w:r>
      <w:r w:rsidRPr="00AB78B8">
        <w:rPr>
          <w:rFonts w:ascii="Times New Roman" w:hAnsi="Times New Roman" w:cs="Times New Roman"/>
        </w:rPr>
        <w:t> несмотря на рост количества клиентов</w:t>
      </w:r>
    </w:p>
    <w:p w14:paraId="191D7940" w14:textId="77777777" w:rsidR="00AB78B8" w:rsidRPr="00AB78B8" w:rsidRDefault="00AB78B8" w:rsidP="00AB78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  <w:b/>
          <w:bCs/>
        </w:rPr>
        <w:lastRenderedPageBreak/>
        <w:t>Расходы растут</w:t>
      </w:r>
      <w:r w:rsidRPr="00AB78B8">
        <w:rPr>
          <w:rFonts w:ascii="Times New Roman" w:hAnsi="Times New Roman" w:cs="Times New Roman"/>
        </w:rPr>
        <w:t> быстрее выручки, что давит на маржинальность</w:t>
      </w:r>
    </w:p>
    <w:p w14:paraId="1AC1504A" w14:textId="77777777" w:rsidR="00AB78B8" w:rsidRDefault="00AB78B8" w:rsidP="00AB78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  <w:b/>
          <w:bCs/>
        </w:rPr>
        <w:t>Количество заказов снижается</w:t>
      </w:r>
      <w:r w:rsidRPr="00AB78B8">
        <w:rPr>
          <w:rFonts w:ascii="Times New Roman" w:hAnsi="Times New Roman" w:cs="Times New Roman"/>
        </w:rPr>
        <w:t> при росте клиентов — значит, клиенты стали реже покупать</w:t>
      </w:r>
    </w:p>
    <w:p w14:paraId="3FD2EAAE" w14:textId="77777777" w:rsidR="00AB78B8" w:rsidRPr="00AB78B8" w:rsidRDefault="00AB78B8" w:rsidP="00AB78B8">
      <w:pPr>
        <w:rPr>
          <w:rFonts w:ascii="Times New Roman" w:hAnsi="Times New Roman" w:cs="Times New Roman"/>
        </w:rPr>
      </w:pPr>
    </w:p>
    <w:p w14:paraId="6CEC070B" w14:textId="77777777" w:rsidR="00AB78B8" w:rsidRPr="00AB78B8" w:rsidRDefault="00AB78B8" w:rsidP="00AB78B8">
      <w:pPr>
        <w:jc w:val="center"/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Распределение ежедневной прибыли (гистограмма)</w:t>
      </w:r>
    </w:p>
    <w:p w14:paraId="17C44E87" w14:textId="26423289" w:rsidR="00AB78B8" w:rsidRPr="00AB78B8" w:rsidRDefault="00AB78B8" w:rsidP="00AB78B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024115" wp14:editId="004305CD">
            <wp:extent cx="4114800" cy="3343275"/>
            <wp:effectExtent l="0" t="0" r="0" b="9525"/>
            <wp:docPr id="1577354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438B" w14:textId="77777777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4. Корреляционный анализ (зависимости между показателями)</w:t>
      </w:r>
    </w:p>
    <w:p w14:paraId="21FD15AC" w14:textId="77777777" w:rsid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Сильные корреляции:</w:t>
      </w:r>
    </w:p>
    <w:p w14:paraId="7E4850CC" w14:textId="41AC498F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drawing>
          <wp:inline distT="0" distB="0" distL="0" distR="0" wp14:anchorId="098ED7A8" wp14:editId="47F4004D">
            <wp:extent cx="3400900" cy="695422"/>
            <wp:effectExtent l="0" t="0" r="9525" b="9525"/>
            <wp:docPr id="269474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74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E78F" w14:textId="77777777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Интерпретация:</w:t>
      </w:r>
    </w:p>
    <w:p w14:paraId="6D535D1F" w14:textId="77777777" w:rsidR="00AB78B8" w:rsidRPr="00AB78B8" w:rsidRDefault="00AB78B8" w:rsidP="00AB78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  <w:b/>
          <w:bCs/>
        </w:rPr>
        <w:t>Рост выручки напрямую увеличивает прибыль</w:t>
      </w:r>
      <w:r w:rsidRPr="00AB78B8">
        <w:rPr>
          <w:rFonts w:ascii="Times New Roman" w:hAnsi="Times New Roman" w:cs="Times New Roman"/>
        </w:rPr>
        <w:t> (корреляция 0.75)</w:t>
      </w:r>
    </w:p>
    <w:p w14:paraId="322857FD" w14:textId="77777777" w:rsidR="00AB78B8" w:rsidRPr="00AB78B8" w:rsidRDefault="00AB78B8" w:rsidP="00AB78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  <w:b/>
          <w:bCs/>
        </w:rPr>
        <w:t>Рост расходов снижает прибыль</w:t>
      </w:r>
      <w:r w:rsidRPr="00AB78B8">
        <w:rPr>
          <w:rFonts w:ascii="Times New Roman" w:hAnsi="Times New Roman" w:cs="Times New Roman"/>
        </w:rPr>
        <w:t> (корреляция -0.61) — это ключевая проблема</w:t>
      </w:r>
    </w:p>
    <w:p w14:paraId="50C443C6" w14:textId="77777777" w:rsidR="00AB78B8" w:rsidRPr="00AB78B8" w:rsidRDefault="00AB78B8" w:rsidP="00AB78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</w:rPr>
        <w:t>Связь клиентов с прибылью слабая, что говорит о неэффективности клиентской базы</w:t>
      </w:r>
    </w:p>
    <w:p w14:paraId="6A6331DE" w14:textId="77777777" w:rsidR="00AB78B8" w:rsidRDefault="00AB78B8" w:rsidP="00AB78B8">
      <w:pPr>
        <w:rPr>
          <w:rFonts w:cs="Segoe UI Emoji"/>
          <w:b/>
          <w:bCs/>
        </w:rPr>
      </w:pPr>
    </w:p>
    <w:p w14:paraId="3E7FF8DB" w14:textId="77777777" w:rsidR="00AB78B8" w:rsidRDefault="00AB78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8F84C5B" w14:textId="1E47AB36" w:rsidR="00AB78B8" w:rsidRPr="00AB78B8" w:rsidRDefault="00AB78B8" w:rsidP="00AB78B8">
      <w:pPr>
        <w:jc w:val="center"/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lastRenderedPageBreak/>
        <w:t>Зависимость прибыли от количества клиентов (диаграмма рассеяния)</w:t>
      </w:r>
    </w:p>
    <w:p w14:paraId="2F6E9670" w14:textId="4FB4F225" w:rsidR="00AB78B8" w:rsidRPr="00AB78B8" w:rsidRDefault="00AB78B8" w:rsidP="00AB78B8">
      <w:pPr>
        <w:jc w:val="center"/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</w:rPr>
        <w:drawing>
          <wp:inline distT="0" distB="0" distL="0" distR="0" wp14:anchorId="6BBA43D0" wp14:editId="63C8829D">
            <wp:extent cx="4372585" cy="3534268"/>
            <wp:effectExtent l="0" t="0" r="9525" b="9525"/>
            <wp:docPr id="118451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14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C695" w14:textId="77777777" w:rsidR="00AB78B8" w:rsidRPr="00AB78B8" w:rsidRDefault="00AB78B8" w:rsidP="00AB78B8">
      <w:pPr>
        <w:jc w:val="center"/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Тепловая карта корреляций всех показателей</w:t>
      </w:r>
    </w:p>
    <w:p w14:paraId="542E8E2D" w14:textId="3B1294E4" w:rsidR="00AB78B8" w:rsidRDefault="00AB78B8" w:rsidP="00AB78B8">
      <w:pPr>
        <w:jc w:val="center"/>
        <w:rPr>
          <w:rFonts w:ascii="Times New Roman" w:hAnsi="Times New Roman" w:cs="Times New Roman"/>
          <w:i/>
          <w:iCs/>
        </w:rPr>
      </w:pPr>
      <w:r w:rsidRPr="00AB78B8">
        <w:rPr>
          <w:rFonts w:ascii="Times New Roman" w:hAnsi="Times New Roman" w:cs="Times New Roman"/>
          <w:i/>
          <w:iCs/>
        </w:rPr>
        <w:drawing>
          <wp:inline distT="0" distB="0" distL="0" distR="0" wp14:anchorId="52E6C452" wp14:editId="7A06614A">
            <wp:extent cx="3801005" cy="3362794"/>
            <wp:effectExtent l="0" t="0" r="9525" b="9525"/>
            <wp:docPr id="82537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73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EC1D" w14:textId="4E7AB2EA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5. Сезонность</w:t>
      </w:r>
    </w:p>
    <w:p w14:paraId="3A741C48" w14:textId="1937DC5B" w:rsid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drawing>
          <wp:inline distT="0" distB="0" distL="0" distR="0" wp14:anchorId="0F0D4024" wp14:editId="0A625795">
            <wp:extent cx="3172268" cy="876422"/>
            <wp:effectExtent l="0" t="0" r="9525" b="0"/>
            <wp:docPr id="948898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98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CC22" w14:textId="59695F26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lastRenderedPageBreak/>
        <w:t>Рекомендации по сезонности:</w:t>
      </w:r>
    </w:p>
    <w:p w14:paraId="233F2A97" w14:textId="77777777" w:rsidR="00AB78B8" w:rsidRPr="00AB78B8" w:rsidRDefault="00AB78B8" w:rsidP="00AB78B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</w:rPr>
        <w:t>Усилить маркетинговую активность в </w:t>
      </w:r>
      <w:r w:rsidRPr="00AB78B8">
        <w:rPr>
          <w:rFonts w:ascii="Times New Roman" w:hAnsi="Times New Roman" w:cs="Times New Roman"/>
          <w:b/>
          <w:bCs/>
        </w:rPr>
        <w:t>среду</w:t>
      </w:r>
      <w:r w:rsidRPr="00AB78B8">
        <w:rPr>
          <w:rFonts w:ascii="Times New Roman" w:hAnsi="Times New Roman" w:cs="Times New Roman"/>
        </w:rPr>
        <w:t> (самый слабый день)</w:t>
      </w:r>
    </w:p>
    <w:p w14:paraId="4951AE75" w14:textId="77777777" w:rsidR="00AB78B8" w:rsidRPr="00AB78B8" w:rsidRDefault="00AB78B8" w:rsidP="00AB78B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</w:rPr>
        <w:t>Использовать успех субботы для кросс-продаж</w:t>
      </w:r>
    </w:p>
    <w:p w14:paraId="29DC8768" w14:textId="46B274ED" w:rsidR="00AB78B8" w:rsidRPr="00AB78B8" w:rsidRDefault="00AB78B8" w:rsidP="00AB78B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</w:rPr>
        <w:t>Подготовить антикризисные меры на декабрь</w:t>
      </w:r>
    </w:p>
    <w:p w14:paraId="79E3E83E" w14:textId="77777777" w:rsidR="00AB78B8" w:rsidRDefault="00AB78B8" w:rsidP="00AB78B8">
      <w:pPr>
        <w:jc w:val="center"/>
        <w:rPr>
          <w:rFonts w:ascii="Times New Roman" w:hAnsi="Times New Roman" w:cs="Times New Roman"/>
          <w:b/>
          <w:bCs/>
        </w:rPr>
      </w:pPr>
    </w:p>
    <w:p w14:paraId="12DB21E9" w14:textId="473C9318" w:rsidR="00AB78B8" w:rsidRPr="00AB78B8" w:rsidRDefault="00AB78B8" w:rsidP="00AB78B8">
      <w:pPr>
        <w:jc w:val="center"/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Средняя прибыль по дням недели</w:t>
      </w:r>
    </w:p>
    <w:p w14:paraId="45327848" w14:textId="70576D8F" w:rsidR="00AB78B8" w:rsidRPr="00AB78B8" w:rsidRDefault="00AB78B8" w:rsidP="00AB78B8">
      <w:pPr>
        <w:jc w:val="center"/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  <w:i/>
          <w:iCs/>
        </w:rPr>
        <w:drawing>
          <wp:inline distT="0" distB="0" distL="0" distR="0" wp14:anchorId="615F1E44" wp14:editId="19190813">
            <wp:extent cx="4163006" cy="3696216"/>
            <wp:effectExtent l="0" t="0" r="9525" b="0"/>
            <wp:docPr id="1874485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85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3EB1" w14:textId="77777777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6. Обнаруженные аномалии</w:t>
      </w:r>
    </w:p>
    <w:p w14:paraId="149AF2A8" w14:textId="77777777" w:rsidR="00AB78B8" w:rsidRPr="00AB78B8" w:rsidRDefault="00AB78B8" w:rsidP="00AB78B8">
      <w:p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</w:rPr>
        <w:t>В ходе анализа выявлены </w:t>
      </w:r>
      <w:r w:rsidRPr="00AB78B8">
        <w:rPr>
          <w:rFonts w:ascii="Times New Roman" w:hAnsi="Times New Roman" w:cs="Times New Roman"/>
          <w:b/>
          <w:bCs/>
        </w:rPr>
        <w:t>12 аномальных дней (3.0% от всех дней)</w:t>
      </w:r>
      <w:r w:rsidRPr="00AB78B8">
        <w:rPr>
          <w:rFonts w:ascii="Times New Roman" w:hAnsi="Times New Roman" w:cs="Times New Roman"/>
        </w:rPr>
        <w:t>, где показатели существенно отклонялись от нормы.</w:t>
      </w:r>
    </w:p>
    <w:p w14:paraId="175BCF28" w14:textId="77777777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Даты аномалий по прибыли:</w:t>
      </w:r>
    </w:p>
    <w:p w14:paraId="3826E6E2" w14:textId="77777777" w:rsidR="00AB78B8" w:rsidRPr="00AB78B8" w:rsidRDefault="00AB78B8" w:rsidP="00AB78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  <w:b/>
          <w:bCs/>
        </w:rPr>
        <w:t>2023-02-26</w:t>
      </w:r>
      <w:r w:rsidRPr="00AB78B8">
        <w:rPr>
          <w:rFonts w:ascii="Times New Roman" w:hAnsi="Times New Roman" w:cs="Times New Roman"/>
        </w:rPr>
        <w:t> — рекордно высокая прибыль (160 800)</w:t>
      </w:r>
    </w:p>
    <w:p w14:paraId="47742C2A" w14:textId="77777777" w:rsidR="00AB78B8" w:rsidRPr="00AB78B8" w:rsidRDefault="00AB78B8" w:rsidP="00AB78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  <w:b/>
          <w:bCs/>
        </w:rPr>
        <w:t>2023-03-17</w:t>
      </w:r>
      <w:r w:rsidRPr="00AB78B8">
        <w:rPr>
          <w:rFonts w:ascii="Times New Roman" w:hAnsi="Times New Roman" w:cs="Times New Roman"/>
        </w:rPr>
        <w:t> — крупный убыток (-70 408)</w:t>
      </w:r>
    </w:p>
    <w:p w14:paraId="4ECF2CB6" w14:textId="77777777" w:rsidR="00AB78B8" w:rsidRPr="00AB78B8" w:rsidRDefault="00AB78B8" w:rsidP="00AB78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  <w:b/>
          <w:bCs/>
        </w:rPr>
        <w:t>2023-03-20</w:t>
      </w:r>
      <w:r w:rsidRPr="00AB78B8">
        <w:rPr>
          <w:rFonts w:ascii="Times New Roman" w:hAnsi="Times New Roman" w:cs="Times New Roman"/>
        </w:rPr>
        <w:t> — рекордная прибыль (169 601)</w:t>
      </w:r>
    </w:p>
    <w:p w14:paraId="152E1B8F" w14:textId="21C1E610" w:rsidR="00AB78B8" w:rsidRPr="00AB78B8" w:rsidRDefault="00AB78B8" w:rsidP="00AB78B8">
      <w:p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  <w:i/>
          <w:iCs/>
        </w:rPr>
        <w:t>Рекомендуется провести детальный разбор этих дат для выявления причин успехов и провалов.</w:t>
      </w:r>
    </w:p>
    <w:p w14:paraId="130B6887" w14:textId="77777777" w:rsidR="00AB78B8" w:rsidRDefault="00AB78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4E3F885" w14:textId="343291AD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lastRenderedPageBreak/>
        <w:t>7. Аналитические выводы</w:t>
      </w:r>
    </w:p>
    <w:p w14:paraId="6F473433" w14:textId="037D693D" w:rsid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drawing>
          <wp:inline distT="0" distB="0" distL="0" distR="0" wp14:anchorId="7D3AE854" wp14:editId="17550878">
            <wp:extent cx="5940425" cy="1296035"/>
            <wp:effectExtent l="0" t="0" r="3175" b="0"/>
            <wp:docPr id="1235453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53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70A3" w14:textId="26A3A6EA" w:rsidR="00AB78B8" w:rsidRPr="00AB78B8" w:rsidRDefault="00AB78B8" w:rsidP="00AB78B8">
      <w:pPr>
        <w:rPr>
          <w:rFonts w:ascii="Times New Roman" w:hAnsi="Times New Roman" w:cs="Times New Roman"/>
          <w:b/>
          <w:bCs/>
        </w:rPr>
      </w:pPr>
      <w:r w:rsidRPr="00AB78B8">
        <w:rPr>
          <w:rFonts w:ascii="Times New Roman" w:hAnsi="Times New Roman" w:cs="Times New Roman"/>
          <w:b/>
          <w:bCs/>
        </w:rPr>
        <w:t>Заключение</w:t>
      </w:r>
    </w:p>
    <w:p w14:paraId="5F1BFB66" w14:textId="77777777" w:rsidR="00AB78B8" w:rsidRPr="00AB78B8" w:rsidRDefault="00AB78B8" w:rsidP="00AB78B8">
      <w:pPr>
        <w:rPr>
          <w:rFonts w:ascii="Times New Roman" w:hAnsi="Times New Roman" w:cs="Times New Roman"/>
        </w:rPr>
      </w:pPr>
      <w:r w:rsidRPr="00AB78B8">
        <w:rPr>
          <w:rFonts w:ascii="Times New Roman" w:hAnsi="Times New Roman" w:cs="Times New Roman"/>
        </w:rPr>
        <w:t>Компания демонстрирует </w:t>
      </w:r>
      <w:r w:rsidRPr="00AB78B8">
        <w:rPr>
          <w:rFonts w:ascii="Times New Roman" w:hAnsi="Times New Roman" w:cs="Times New Roman"/>
          <w:b/>
          <w:bCs/>
        </w:rPr>
        <w:t>хорошую базовую рентабельность (32.5%)</w:t>
      </w:r>
      <w:r w:rsidRPr="00AB78B8">
        <w:rPr>
          <w:rFonts w:ascii="Times New Roman" w:hAnsi="Times New Roman" w:cs="Times New Roman"/>
        </w:rPr>
        <w:t>, однако наблюдается </w:t>
      </w:r>
      <w:r w:rsidRPr="00AB78B8">
        <w:rPr>
          <w:rFonts w:ascii="Times New Roman" w:hAnsi="Times New Roman" w:cs="Times New Roman"/>
          <w:b/>
          <w:bCs/>
        </w:rPr>
        <w:t>тревожная динамика снижения прибыли</w:t>
      </w:r>
      <w:r w:rsidRPr="00AB78B8">
        <w:rPr>
          <w:rFonts w:ascii="Times New Roman" w:hAnsi="Times New Roman" w:cs="Times New Roman"/>
        </w:rPr>
        <w:t> при одновременном росте расходов. Основная рекомендация — </w:t>
      </w:r>
      <w:r w:rsidRPr="00AB78B8">
        <w:rPr>
          <w:rFonts w:ascii="Times New Roman" w:hAnsi="Times New Roman" w:cs="Times New Roman"/>
          <w:b/>
          <w:bCs/>
        </w:rPr>
        <w:t>немедленный контроль расходов</w:t>
      </w:r>
      <w:r w:rsidRPr="00AB78B8">
        <w:rPr>
          <w:rFonts w:ascii="Times New Roman" w:hAnsi="Times New Roman" w:cs="Times New Roman"/>
        </w:rPr>
        <w:t> и анализ причин убыточных дней. При своевременном реагировании компания может не только сохранить, но и улучшить текущие показатели.</w:t>
      </w:r>
    </w:p>
    <w:p w14:paraId="7DD6CE75" w14:textId="77777777" w:rsidR="00662944" w:rsidRPr="00AB78B8" w:rsidRDefault="00662944">
      <w:pPr>
        <w:rPr>
          <w:rFonts w:ascii="Times New Roman" w:hAnsi="Times New Roman" w:cs="Times New Roman"/>
        </w:rPr>
      </w:pPr>
    </w:p>
    <w:sectPr w:rsidR="00662944" w:rsidRPr="00AB7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8B3"/>
    <w:multiLevelType w:val="multilevel"/>
    <w:tmpl w:val="03E4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D6735"/>
    <w:multiLevelType w:val="multilevel"/>
    <w:tmpl w:val="52AC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80962"/>
    <w:multiLevelType w:val="multilevel"/>
    <w:tmpl w:val="29DE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919FC"/>
    <w:multiLevelType w:val="multilevel"/>
    <w:tmpl w:val="1BD2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34BEF"/>
    <w:multiLevelType w:val="multilevel"/>
    <w:tmpl w:val="8540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10897"/>
    <w:multiLevelType w:val="multilevel"/>
    <w:tmpl w:val="57C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B5F56"/>
    <w:multiLevelType w:val="multilevel"/>
    <w:tmpl w:val="4302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5406B"/>
    <w:multiLevelType w:val="multilevel"/>
    <w:tmpl w:val="31CE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C22FF"/>
    <w:multiLevelType w:val="multilevel"/>
    <w:tmpl w:val="7CA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53B02"/>
    <w:multiLevelType w:val="multilevel"/>
    <w:tmpl w:val="D61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92DF9"/>
    <w:multiLevelType w:val="multilevel"/>
    <w:tmpl w:val="E61E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356E7"/>
    <w:multiLevelType w:val="multilevel"/>
    <w:tmpl w:val="3788A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314D1"/>
    <w:multiLevelType w:val="multilevel"/>
    <w:tmpl w:val="7B6E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2A3632"/>
    <w:multiLevelType w:val="multilevel"/>
    <w:tmpl w:val="AE8A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044421">
    <w:abstractNumId w:val="2"/>
  </w:num>
  <w:num w:numId="2" w16cid:durableId="324550248">
    <w:abstractNumId w:val="0"/>
  </w:num>
  <w:num w:numId="3" w16cid:durableId="1988629147">
    <w:abstractNumId w:val="5"/>
  </w:num>
  <w:num w:numId="4" w16cid:durableId="1422868403">
    <w:abstractNumId w:val="8"/>
  </w:num>
  <w:num w:numId="5" w16cid:durableId="1708481876">
    <w:abstractNumId w:val="10"/>
  </w:num>
  <w:num w:numId="6" w16cid:durableId="2005276823">
    <w:abstractNumId w:val="4"/>
  </w:num>
  <w:num w:numId="7" w16cid:durableId="546570296">
    <w:abstractNumId w:val="1"/>
  </w:num>
  <w:num w:numId="8" w16cid:durableId="2019234582">
    <w:abstractNumId w:val="7"/>
  </w:num>
  <w:num w:numId="9" w16cid:durableId="232473917">
    <w:abstractNumId w:val="11"/>
  </w:num>
  <w:num w:numId="10" w16cid:durableId="789130004">
    <w:abstractNumId w:val="9"/>
  </w:num>
  <w:num w:numId="11" w16cid:durableId="1606814022">
    <w:abstractNumId w:val="6"/>
  </w:num>
  <w:num w:numId="12" w16cid:durableId="1349598264">
    <w:abstractNumId w:val="13"/>
  </w:num>
  <w:num w:numId="13" w16cid:durableId="1665544372">
    <w:abstractNumId w:val="12"/>
  </w:num>
  <w:num w:numId="14" w16cid:durableId="591553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B7"/>
    <w:rsid w:val="000A244A"/>
    <w:rsid w:val="00662944"/>
    <w:rsid w:val="00707E11"/>
    <w:rsid w:val="0082524B"/>
    <w:rsid w:val="00AB78B8"/>
    <w:rsid w:val="00BA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10E6D"/>
  <w15:chartTrackingRefBased/>
  <w15:docId w15:val="{D7AA7C03-8966-4D71-9E11-57B4B567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1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0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0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0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0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0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0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0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0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10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10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klop4ikk 42</dc:creator>
  <cp:keywords/>
  <dc:description/>
  <cp:lastModifiedBy>klop4ikk 42</cp:lastModifiedBy>
  <cp:revision>2</cp:revision>
  <dcterms:created xsi:type="dcterms:W3CDTF">2026-04-03T10:16:00Z</dcterms:created>
  <dcterms:modified xsi:type="dcterms:W3CDTF">2026-04-03T10:16:00Z</dcterms:modified>
</cp:coreProperties>
</file>