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CD20" w14:textId="3D0E6951" w:rsidR="00094DE6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sz w:val="28"/>
          <w:szCs w:val="28"/>
        </w:rPr>
        <w:t>Отчёт к заданию 3</w:t>
      </w:r>
    </w:p>
    <w:p w14:paraId="6CEB21F6" w14:textId="407BF50F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Успешно создан новый </w:t>
      </w:r>
      <w:r w:rsidRPr="003312BE">
        <w:rPr>
          <w:rFonts w:ascii="Times New Roman" w:hAnsi="Times New Roman" w:cs="Times New Roman"/>
          <w:sz w:val="28"/>
          <w:szCs w:val="28"/>
        </w:rPr>
        <w:t>Менеджер по качеству</w:t>
      </w:r>
    </w:p>
    <w:p w14:paraId="600C4AD0" w14:textId="063BD143" w:rsidR="003312BE" w:rsidRDefault="00211E7E" w:rsidP="003312BE">
      <w:pPr>
        <w:rPr>
          <w:rFonts w:ascii="Times New Roman" w:hAnsi="Times New Roman" w:cs="Times New Roman"/>
          <w:sz w:val="28"/>
          <w:szCs w:val="28"/>
        </w:rPr>
      </w:pPr>
      <w:r w:rsidRPr="00211E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C1E3FD" wp14:editId="3F5417E8">
            <wp:extent cx="4706007" cy="140989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8F08" w14:textId="08C54C0C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все учетные записи</w:t>
      </w:r>
    </w:p>
    <w:p w14:paraId="1F0245E1" w14:textId="11BA1494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Успешно созданы функции </w:t>
      </w:r>
      <w:r w:rsidRPr="003312BE"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312BE">
        <w:rPr>
          <w:rFonts w:ascii="Times New Roman" w:hAnsi="Times New Roman" w:cs="Times New Roman"/>
          <w:sz w:val="28"/>
          <w:szCs w:val="28"/>
        </w:rPr>
        <w:t xml:space="preserve"> по качеству </w:t>
      </w:r>
      <w:r w:rsidR="00211E7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AB431D5" wp14:editId="5DE87778">
            <wp:extent cx="5924550" cy="2924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E2B4" w14:textId="624383D9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демонстрация функций менеджера по качеству</w:t>
      </w:r>
    </w:p>
    <w:p w14:paraId="5325F9A4" w14:textId="44BC237C" w:rsid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А также успешно реализована оценка по </w:t>
      </w:r>
      <w:r>
        <w:rPr>
          <w:rFonts w:ascii="Times New Roman" w:hAnsi="Times New Roman" w:cs="Times New Roman"/>
          <w:sz w:val="28"/>
          <w:szCs w:val="28"/>
          <w:lang w:val="en-US"/>
        </w:rPr>
        <w:t>QR</w:t>
      </w:r>
      <w:r>
        <w:rPr>
          <w:rFonts w:ascii="Times New Roman" w:hAnsi="Times New Roman" w:cs="Times New Roman"/>
          <w:sz w:val="28"/>
          <w:szCs w:val="28"/>
        </w:rPr>
        <w:t>-коду</w:t>
      </w:r>
    </w:p>
    <w:p w14:paraId="3275E88B" w14:textId="00AA12A2" w:rsidR="003312BE" w:rsidRDefault="00211E7E" w:rsidP="003312BE">
      <w:pPr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5815A" wp14:editId="6EF43A98">
                <wp:simplePos x="0" y="0"/>
                <wp:positionH relativeFrom="margin">
                  <wp:posOffset>2425700</wp:posOffset>
                </wp:positionH>
                <wp:positionV relativeFrom="paragraph">
                  <wp:posOffset>563880</wp:posOffset>
                </wp:positionV>
                <wp:extent cx="28575" cy="1800225"/>
                <wp:effectExtent l="38100" t="0" r="66675" b="4762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800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353F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91pt;margin-top:44.4pt;width:2.25pt;height:141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" strokecolor="#161616 [33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BC1CC07" w14:textId="5718D29F" w:rsidR="003312B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E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65F208" wp14:editId="4AEFA125">
            <wp:extent cx="5940425" cy="3286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E93E" w14:textId="237B2436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– Демонстрация страницы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кьаркодом</w:t>
      </w:r>
      <w:proofErr w:type="spellEnd"/>
    </w:p>
    <w:p w14:paraId="4628F8B8" w14:textId="652C7411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2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37BC7" wp14:editId="33733106">
            <wp:extent cx="5940425" cy="44900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958D" w14:textId="4FB97D71" w:rsidR="003312BE" w:rsidRDefault="003312B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 – куда ведёт переход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кьаркоду</w:t>
      </w:r>
      <w:proofErr w:type="spellEnd"/>
    </w:p>
    <w:p w14:paraId="003CB687" w14:textId="34330EFE" w:rsidR="00211E7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E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FAFAEF" wp14:editId="312ED333">
            <wp:extent cx="5940425" cy="40144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F7B9" w14:textId="3FFD3703" w:rsidR="00211E7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проблемные заявки</w:t>
      </w:r>
    </w:p>
    <w:p w14:paraId="1A0E2933" w14:textId="703455DD" w:rsidR="00211E7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E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EA15C8" wp14:editId="3C6844C0">
            <wp:extent cx="5940425" cy="39598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EF15" w14:textId="28104070" w:rsidR="00211E7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статистика качества</w:t>
      </w:r>
    </w:p>
    <w:p w14:paraId="79156521" w14:textId="77777777" w:rsidR="003312BE" w:rsidRPr="003312BE" w:rsidRDefault="003312BE" w:rsidP="003312BE">
      <w:pPr>
        <w:rPr>
          <w:rFonts w:ascii="Times New Roman" w:hAnsi="Times New Roman" w:cs="Times New Roman"/>
          <w:sz w:val="28"/>
          <w:szCs w:val="28"/>
        </w:rPr>
      </w:pPr>
    </w:p>
    <w:p w14:paraId="0C6983F2" w14:textId="7CB62F34" w:rsidR="00211E7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11E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F74039" wp14:editId="69D7D00A">
            <wp:extent cx="5940425" cy="41840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DF97" w14:textId="6F9A1799" w:rsidR="00211E7E" w:rsidRDefault="00211E7E" w:rsidP="003312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– статистика качества 2</w:t>
      </w:r>
    </w:p>
    <w:p w14:paraId="4B57BF92" w14:textId="4937FAF3" w:rsidR="003312BE" w:rsidRDefault="00211E7E" w:rsidP="00211E7E">
      <w:pPr>
        <w:rPr>
          <w:rFonts w:ascii="Times New Roman" w:hAnsi="Times New Roman" w:cs="Times New Roman"/>
          <w:sz w:val="28"/>
          <w:szCs w:val="28"/>
        </w:rPr>
      </w:pPr>
      <w:r w:rsidRPr="00211E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B06E12" wp14:editId="7533B998">
            <wp:extent cx="5940425" cy="4083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1D50" w14:textId="0A4A9EF1" w:rsidR="00211E7E" w:rsidRPr="003312BE" w:rsidRDefault="00211E7E" w:rsidP="00211E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Просроченные заявки</w:t>
      </w:r>
    </w:p>
    <w:sectPr w:rsidR="00211E7E" w:rsidRPr="003312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51"/>
    <w:rsid w:val="00094DE6"/>
    <w:rsid w:val="00211E7E"/>
    <w:rsid w:val="003312BE"/>
    <w:rsid w:val="005271B2"/>
    <w:rsid w:val="00B75E14"/>
    <w:rsid w:val="00DA3A51"/>
    <w:rsid w:val="00ED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3CDB9"/>
  <w15:chartTrackingRefBased/>
  <w15:docId w15:val="{49A54604-1972-46F0-9640-E1D1CE79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4</cp:revision>
  <cp:lastPrinted>2025-12-18T09:57:00Z</cp:lastPrinted>
  <dcterms:created xsi:type="dcterms:W3CDTF">2025-12-18T09:51:00Z</dcterms:created>
  <dcterms:modified xsi:type="dcterms:W3CDTF">2025-12-24T09:07:00Z</dcterms:modified>
</cp:coreProperties>
</file>