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22B3" w14:textId="77777777" w:rsidR="00367414" w:rsidRPr="00D47B32" w:rsidRDefault="00367414" w:rsidP="00367414">
      <w:pPr>
        <w:pStyle w:val="Corpodetexto"/>
        <w:ind w:left="0"/>
        <w:jc w:val="center"/>
        <w:rPr>
          <w:rFonts w:cs="Arial"/>
          <w:b/>
          <w:color w:val="0D0D0D" w:themeColor="text1" w:themeTint="F2"/>
          <w:sz w:val="32"/>
          <w:szCs w:val="32"/>
        </w:rPr>
      </w:pPr>
      <w:r w:rsidRPr="00D47B32">
        <w:rPr>
          <w:rFonts w:cs="Arial"/>
          <w:b/>
          <w:color w:val="0D0D0D" w:themeColor="text1" w:themeTint="F2"/>
          <w:sz w:val="32"/>
          <w:szCs w:val="32"/>
        </w:rPr>
        <w:t>CENTRO UNIVERSITÁRIO</w:t>
      </w:r>
      <w:r w:rsidRPr="00D47B32">
        <w:rPr>
          <w:rFonts w:cs="Arial"/>
          <w:b/>
          <w:color w:val="0D0D0D" w:themeColor="text1" w:themeTint="F2"/>
          <w:spacing w:val="-11"/>
          <w:sz w:val="32"/>
          <w:szCs w:val="32"/>
        </w:rPr>
        <w:t xml:space="preserve"> </w:t>
      </w:r>
      <w:r w:rsidRPr="00D47B32">
        <w:rPr>
          <w:rFonts w:cs="Arial"/>
          <w:b/>
          <w:color w:val="0D0D0D" w:themeColor="text1" w:themeTint="F2"/>
          <w:sz w:val="32"/>
          <w:szCs w:val="32"/>
        </w:rPr>
        <w:t>CESMAC</w:t>
      </w:r>
    </w:p>
    <w:p w14:paraId="5F4FF7AA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1E54A612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2EF4467B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6C40B193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08E94CE4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79377D4C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60CECED5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19264B9F" w14:textId="77777777" w:rsidR="00367414" w:rsidRPr="00D47B32" w:rsidRDefault="00367414" w:rsidP="00367414">
      <w:pPr>
        <w:spacing w:line="286" w:lineRule="exact"/>
        <w:rPr>
          <w:rFonts w:ascii="Arial" w:eastAsia="Arial" w:hAnsi="Arial" w:cs="Arial"/>
          <w:b/>
          <w:color w:val="0D0D0D" w:themeColor="text1" w:themeTint="F2"/>
          <w:sz w:val="32"/>
          <w:szCs w:val="32"/>
        </w:rPr>
      </w:pPr>
    </w:p>
    <w:p w14:paraId="0BE0E30A" w14:textId="3AC2022B" w:rsidR="00367414" w:rsidRPr="00D47B32" w:rsidRDefault="00D427C0" w:rsidP="00367414">
      <w:pPr>
        <w:spacing w:line="286" w:lineRule="exact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</w:rPr>
        <w:t>VICTOR HUGO NASCIMENTO CALHEIROS</w:t>
      </w:r>
    </w:p>
    <w:p w14:paraId="02DB17A3" w14:textId="481DCBB3" w:rsidR="001316BF" w:rsidRPr="00D47B32" w:rsidRDefault="001316BF" w:rsidP="001316BF">
      <w:pPr>
        <w:spacing w:line="286" w:lineRule="exact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</w:p>
    <w:p w14:paraId="51718AA6" w14:textId="77777777" w:rsidR="00367414" w:rsidRPr="00D47B32" w:rsidRDefault="00367414" w:rsidP="00367414">
      <w:pPr>
        <w:pStyle w:val="Corpodetexto"/>
        <w:jc w:val="center"/>
        <w:rPr>
          <w:rFonts w:cs="Arial"/>
          <w:b/>
          <w:color w:val="0D0D0D" w:themeColor="text1" w:themeTint="F2"/>
          <w:sz w:val="32"/>
          <w:szCs w:val="32"/>
        </w:rPr>
      </w:pPr>
    </w:p>
    <w:p w14:paraId="6A94A808" w14:textId="38B4D69D" w:rsidR="00456179" w:rsidRPr="00D47B32" w:rsidRDefault="00456179" w:rsidP="00367414">
      <w:pPr>
        <w:spacing w:before="5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63FF26BA" w14:textId="7D8E834C" w:rsidR="00456179" w:rsidRPr="00D47B32" w:rsidRDefault="00456179" w:rsidP="00456179">
      <w:pPr>
        <w:spacing w:before="2"/>
        <w:rPr>
          <w:rFonts w:ascii="Arial" w:eastAsia="Arial" w:hAnsi="Arial" w:cs="Arial"/>
          <w:b/>
          <w:bCs/>
          <w:color w:val="0D0D0D" w:themeColor="text1" w:themeTint="F2"/>
          <w:sz w:val="21"/>
          <w:szCs w:val="21"/>
        </w:rPr>
      </w:pPr>
    </w:p>
    <w:p w14:paraId="4E7D9605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42F11F99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3C736116" w14:textId="25DF5B09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7FE3C0C3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5F66F2E5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0B81375A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1B7A42FB" w14:textId="6EFE158D" w:rsidR="00367414" w:rsidRPr="00D47B32" w:rsidRDefault="00D427C0" w:rsidP="00367414">
      <w:pPr>
        <w:spacing w:line="326" w:lineRule="exact"/>
        <w:jc w:val="center"/>
        <w:rPr>
          <w:rFonts w:ascii="Arial" w:hAnsi="Arial" w:cs="Arial"/>
          <w:color w:val="0D0D0D" w:themeColor="text1" w:themeTint="F2"/>
          <w:sz w:val="32"/>
          <w:szCs w:val="32"/>
        </w:rPr>
      </w:pPr>
      <w:r>
        <w:rPr>
          <w:rFonts w:ascii="Arial" w:hAnsi="Arial" w:cs="Arial"/>
          <w:b/>
          <w:color w:val="0D0D0D" w:themeColor="text1" w:themeTint="F2"/>
          <w:sz w:val="32"/>
          <w:szCs w:val="32"/>
        </w:rPr>
        <w:t>INTERPRETARTE: SISTEMA DE ACESSIBILIDADE EM SAÚDE COM TRADUÇÃO DE LIBRAS POR INTELIGÊNCIA ARTIFICIAL</w:t>
      </w:r>
    </w:p>
    <w:p w14:paraId="3C6851DA" w14:textId="77777777" w:rsidR="00367414" w:rsidRPr="00D47B32" w:rsidRDefault="00367414" w:rsidP="00367414">
      <w:pPr>
        <w:pStyle w:val="Corpodetexto"/>
        <w:spacing w:line="271" w:lineRule="exact"/>
        <w:ind w:left="1"/>
        <w:jc w:val="center"/>
        <w:rPr>
          <w:rFonts w:cs="Arial"/>
          <w:color w:val="0D0D0D" w:themeColor="text1" w:themeTint="F2"/>
        </w:rPr>
      </w:pPr>
    </w:p>
    <w:p w14:paraId="77352A58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044061B4" w14:textId="77777777" w:rsidR="00367414" w:rsidRPr="00D47B32" w:rsidRDefault="00367414" w:rsidP="00456179">
      <w:pPr>
        <w:spacing w:before="9"/>
        <w:rPr>
          <w:rFonts w:ascii="Arial" w:eastAsia="Arial" w:hAnsi="Arial" w:cs="Arial"/>
          <w:b/>
          <w:bCs/>
          <w:color w:val="0D0D0D" w:themeColor="text1" w:themeTint="F2"/>
          <w:sz w:val="25"/>
          <w:szCs w:val="25"/>
        </w:rPr>
      </w:pPr>
    </w:p>
    <w:p w14:paraId="7B170030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3C6F2760" w14:textId="1D71B48B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0F46641F" w14:textId="0918FAA8" w:rsidR="00456179" w:rsidRPr="00D47B32" w:rsidRDefault="00456179" w:rsidP="00456179">
      <w:pPr>
        <w:spacing w:before="10"/>
        <w:rPr>
          <w:rFonts w:ascii="Arial" w:eastAsia="Arial" w:hAnsi="Arial" w:cs="Arial"/>
          <w:b/>
          <w:bCs/>
          <w:color w:val="0D0D0D" w:themeColor="text1" w:themeTint="F2"/>
          <w:sz w:val="17"/>
          <w:szCs w:val="17"/>
        </w:rPr>
      </w:pPr>
    </w:p>
    <w:p w14:paraId="1A7BAF5D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6033BCF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51A3072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28C13A64" w14:textId="683B0D20" w:rsidR="00456179" w:rsidRPr="00D47B32" w:rsidRDefault="00456179" w:rsidP="00456179">
      <w:pPr>
        <w:spacing w:before="3"/>
        <w:rPr>
          <w:rFonts w:ascii="Arial" w:eastAsia="Arial" w:hAnsi="Arial" w:cs="Arial"/>
          <w:b/>
          <w:bCs/>
          <w:color w:val="0D0D0D" w:themeColor="text1" w:themeTint="F2"/>
          <w:sz w:val="18"/>
          <w:szCs w:val="18"/>
        </w:rPr>
      </w:pPr>
    </w:p>
    <w:p w14:paraId="17E9D1EB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0026D1B5" w14:textId="77777777" w:rsidR="00456179" w:rsidRPr="00D47B32" w:rsidRDefault="00456179" w:rsidP="00456179">
      <w:pPr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7085039" w14:textId="76CAE34A" w:rsidR="00456179" w:rsidRPr="00D47B32" w:rsidRDefault="00456179" w:rsidP="00456179">
      <w:pPr>
        <w:spacing w:before="4"/>
        <w:rPr>
          <w:rFonts w:ascii="Arial" w:eastAsia="Arial" w:hAnsi="Arial" w:cs="Arial"/>
          <w:b/>
          <w:bCs/>
          <w:color w:val="0D0D0D" w:themeColor="text1" w:themeTint="F2"/>
          <w:sz w:val="21"/>
          <w:szCs w:val="21"/>
        </w:rPr>
      </w:pPr>
    </w:p>
    <w:p w14:paraId="34FA58AC" w14:textId="77777777" w:rsidR="00456179" w:rsidRPr="00D47B32" w:rsidRDefault="00456179" w:rsidP="00456179">
      <w:pPr>
        <w:spacing w:before="8"/>
        <w:rPr>
          <w:rFonts w:ascii="Arial" w:eastAsia="Arial" w:hAnsi="Arial" w:cs="Arial"/>
          <w:b/>
          <w:bCs/>
          <w:color w:val="0D0D0D" w:themeColor="text1" w:themeTint="F2"/>
          <w:sz w:val="10"/>
          <w:szCs w:val="10"/>
        </w:rPr>
      </w:pPr>
    </w:p>
    <w:p w14:paraId="0328A0A5" w14:textId="77777777" w:rsidR="009D3D43" w:rsidRPr="00D47B32" w:rsidRDefault="009D3D43">
      <w:pPr>
        <w:rPr>
          <w:rFonts w:ascii="Arial" w:hAnsi="Arial" w:cs="Arial"/>
          <w:color w:val="0D0D0D" w:themeColor="text1" w:themeTint="F2"/>
        </w:rPr>
      </w:pPr>
    </w:p>
    <w:p w14:paraId="48A78B78" w14:textId="77777777" w:rsidR="00456179" w:rsidRPr="00D47B32" w:rsidRDefault="00456179">
      <w:pPr>
        <w:rPr>
          <w:rFonts w:ascii="Arial" w:hAnsi="Arial" w:cs="Arial"/>
          <w:color w:val="0D0D0D" w:themeColor="text1" w:themeTint="F2"/>
        </w:rPr>
      </w:pPr>
    </w:p>
    <w:p w14:paraId="04BAF3DB" w14:textId="77777777" w:rsidR="00456179" w:rsidRPr="00D47B32" w:rsidRDefault="00456179">
      <w:pPr>
        <w:rPr>
          <w:rFonts w:ascii="Arial" w:hAnsi="Arial" w:cs="Arial"/>
          <w:color w:val="0D0D0D" w:themeColor="text1" w:themeTint="F2"/>
        </w:rPr>
      </w:pPr>
    </w:p>
    <w:p w14:paraId="78E1B5E4" w14:textId="77777777" w:rsidR="00367414" w:rsidRPr="00D47B32" w:rsidRDefault="00367414">
      <w:pPr>
        <w:rPr>
          <w:rFonts w:ascii="Arial" w:hAnsi="Arial" w:cs="Arial"/>
          <w:color w:val="0D0D0D" w:themeColor="text1" w:themeTint="F2"/>
        </w:rPr>
      </w:pPr>
    </w:p>
    <w:p w14:paraId="0F430512" w14:textId="77777777" w:rsidR="00367414" w:rsidRPr="00D47B32" w:rsidRDefault="00367414">
      <w:pPr>
        <w:rPr>
          <w:rFonts w:ascii="Arial" w:hAnsi="Arial" w:cs="Arial"/>
          <w:color w:val="0D0D0D" w:themeColor="text1" w:themeTint="F2"/>
        </w:rPr>
      </w:pPr>
    </w:p>
    <w:p w14:paraId="1329C8AA" w14:textId="16F2D445" w:rsidR="00456179" w:rsidRDefault="00456179">
      <w:pPr>
        <w:rPr>
          <w:rFonts w:ascii="Arial" w:hAnsi="Arial" w:cs="Arial"/>
          <w:color w:val="0D0D0D" w:themeColor="text1" w:themeTint="F2"/>
        </w:rPr>
      </w:pPr>
    </w:p>
    <w:p w14:paraId="7CC62697" w14:textId="77777777" w:rsidR="001316BF" w:rsidRPr="00D47B32" w:rsidRDefault="001316BF">
      <w:pPr>
        <w:rPr>
          <w:rFonts w:ascii="Arial" w:hAnsi="Arial" w:cs="Arial"/>
          <w:color w:val="0D0D0D" w:themeColor="text1" w:themeTint="F2"/>
        </w:rPr>
      </w:pPr>
    </w:p>
    <w:p w14:paraId="2C8DC519" w14:textId="77777777" w:rsidR="00A2404A" w:rsidRPr="00D47B32" w:rsidRDefault="00A2404A">
      <w:pPr>
        <w:rPr>
          <w:rFonts w:ascii="Arial" w:hAnsi="Arial" w:cs="Arial"/>
          <w:color w:val="0D0D0D" w:themeColor="text1" w:themeTint="F2"/>
        </w:rPr>
      </w:pPr>
    </w:p>
    <w:p w14:paraId="035AC485" w14:textId="77777777" w:rsidR="00A2404A" w:rsidRPr="00D47B32" w:rsidRDefault="00A2404A">
      <w:pPr>
        <w:rPr>
          <w:rFonts w:ascii="Arial" w:hAnsi="Arial" w:cs="Arial"/>
          <w:color w:val="0D0D0D" w:themeColor="text1" w:themeTint="F2"/>
        </w:rPr>
      </w:pPr>
    </w:p>
    <w:p w14:paraId="703509B9" w14:textId="77777777" w:rsidR="003D649C" w:rsidRPr="00D47B32" w:rsidRDefault="003D649C">
      <w:pPr>
        <w:rPr>
          <w:rFonts w:ascii="Arial" w:hAnsi="Arial" w:cs="Arial"/>
          <w:color w:val="0D0D0D" w:themeColor="text1" w:themeTint="F2"/>
        </w:rPr>
      </w:pPr>
    </w:p>
    <w:p w14:paraId="3E8A10CC" w14:textId="77777777" w:rsidR="003D649C" w:rsidRPr="00D47B32" w:rsidRDefault="003D649C">
      <w:pPr>
        <w:rPr>
          <w:rFonts w:ascii="Arial" w:hAnsi="Arial" w:cs="Arial"/>
          <w:color w:val="0D0D0D" w:themeColor="text1" w:themeTint="F2"/>
        </w:rPr>
      </w:pPr>
    </w:p>
    <w:p w14:paraId="57619122" w14:textId="77777777" w:rsidR="003D649C" w:rsidRPr="00D47B32" w:rsidRDefault="003D649C">
      <w:pPr>
        <w:rPr>
          <w:rFonts w:ascii="Arial" w:hAnsi="Arial" w:cs="Arial"/>
          <w:color w:val="0D0D0D" w:themeColor="text1" w:themeTint="F2"/>
        </w:rPr>
      </w:pPr>
    </w:p>
    <w:p w14:paraId="4D1FCDBC" w14:textId="0D1501C3" w:rsidR="00A2404A" w:rsidRPr="00D47B32" w:rsidRDefault="00A2404A" w:rsidP="00A2404A">
      <w:pPr>
        <w:pStyle w:val="Corpodetexto"/>
        <w:spacing w:line="245" w:lineRule="exact"/>
        <w:ind w:left="0" w:right="-7" w:firstLine="26"/>
        <w:jc w:val="center"/>
        <w:rPr>
          <w:rFonts w:cs="Arial"/>
          <w:color w:val="0D0D0D" w:themeColor="text1" w:themeTint="F2"/>
        </w:rPr>
      </w:pPr>
      <w:r w:rsidRPr="00D47B32">
        <w:rPr>
          <w:rFonts w:cs="Arial"/>
          <w:color w:val="0D0D0D" w:themeColor="text1" w:themeTint="F2"/>
        </w:rPr>
        <w:t>MACEI</w:t>
      </w:r>
      <w:r w:rsidR="001316BF">
        <w:rPr>
          <w:rFonts w:cs="Arial"/>
          <w:color w:val="0D0D0D" w:themeColor="text1" w:themeTint="F2"/>
        </w:rPr>
        <w:t>Ó</w:t>
      </w:r>
      <w:r w:rsidRPr="00D47B32">
        <w:rPr>
          <w:rFonts w:cs="Arial"/>
          <w:color w:val="0D0D0D" w:themeColor="text1" w:themeTint="F2"/>
        </w:rPr>
        <w:t>-ALAGOAS</w:t>
      </w:r>
    </w:p>
    <w:p w14:paraId="606626A6" w14:textId="758BCE40" w:rsidR="00456179" w:rsidRDefault="00D427C0" w:rsidP="00FF508C">
      <w:pPr>
        <w:pStyle w:val="Corpodetexto"/>
        <w:spacing w:line="271" w:lineRule="exact"/>
        <w:ind w:left="0" w:right="-7"/>
        <w:jc w:val="center"/>
        <w:rPr>
          <w:rFonts w:cs="Arial"/>
          <w:color w:val="0D0D0D" w:themeColor="text1" w:themeTint="F2"/>
          <w:spacing w:val="-1"/>
        </w:rPr>
      </w:pPr>
      <w:r>
        <w:rPr>
          <w:rFonts w:cs="Arial"/>
          <w:color w:val="0D0D0D" w:themeColor="text1" w:themeTint="F2"/>
          <w:spacing w:val="-1"/>
        </w:rPr>
        <w:t>2026.2</w:t>
      </w:r>
    </w:p>
    <w:p w14:paraId="53C80C0F" w14:textId="77777777" w:rsidR="001316BF" w:rsidRPr="00D47B32" w:rsidRDefault="001316BF" w:rsidP="00FF508C">
      <w:pPr>
        <w:pStyle w:val="Corpodetexto"/>
        <w:spacing w:line="271" w:lineRule="exact"/>
        <w:ind w:left="0" w:right="-7"/>
        <w:jc w:val="center"/>
        <w:rPr>
          <w:rFonts w:cs="Arial"/>
          <w:color w:val="0D0D0D" w:themeColor="text1" w:themeTint="F2"/>
        </w:rPr>
      </w:pPr>
    </w:p>
    <w:p w14:paraId="1FDD6256" w14:textId="2841865D" w:rsidR="001316BF" w:rsidRPr="00D47B32" w:rsidRDefault="00D427C0" w:rsidP="001316BF">
      <w:pPr>
        <w:spacing w:line="286" w:lineRule="exact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</w:rPr>
        <w:lastRenderedPageBreak/>
        <w:t>VICTOR HUGO NASCIMENTO CALHEIROS</w:t>
      </w:r>
    </w:p>
    <w:p w14:paraId="7D48492E" w14:textId="3A1C772E" w:rsidR="00316FE7" w:rsidRPr="00D47B32" w:rsidRDefault="00316FE7" w:rsidP="001316BF">
      <w:pPr>
        <w:tabs>
          <w:tab w:val="left" w:pos="7632"/>
        </w:tabs>
        <w:spacing w:line="320" w:lineRule="exact"/>
        <w:jc w:val="center"/>
        <w:rPr>
          <w:rFonts w:ascii="Arial" w:eastAsia="Arial" w:hAnsi="Arial" w:cs="Arial"/>
          <w:color w:val="0D0D0D" w:themeColor="text1" w:themeTint="F2"/>
        </w:rPr>
      </w:pPr>
    </w:p>
    <w:p w14:paraId="592C5BAD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5C5E054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33BC03E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64B008A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66064D6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4D084DDA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529F9184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4FB042F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CDC4341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290D200E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7939445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4E9E4F51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B0909C9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4C925A8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3B67C5E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3995EE6" w14:textId="6C18508C" w:rsidR="00316FE7" w:rsidRPr="00D47B32" w:rsidRDefault="00D427C0" w:rsidP="001316BF">
      <w:pPr>
        <w:jc w:val="center"/>
        <w:rPr>
          <w:rFonts w:ascii="Arial" w:eastAsia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color w:val="0D0D0D" w:themeColor="text1" w:themeTint="F2"/>
          <w:sz w:val="32"/>
          <w:szCs w:val="32"/>
        </w:rPr>
        <w:t>INTERPRETARTE: SISTEMA DE ACESSIBILIDADE EM SAÚDE COM TRADUÇÃO DE LIBRAS POR INTELIGÊNCIA ARTIFICIAL</w:t>
      </w:r>
    </w:p>
    <w:p w14:paraId="2DDA60D7" w14:textId="77777777" w:rsidR="00316FE7" w:rsidRPr="00D47B32" w:rsidRDefault="00316FE7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7417C4E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64A7BE0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527F1B69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14B7F95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86A5B4E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51571630" w14:textId="77777777" w:rsidR="00FF508C" w:rsidRPr="00D47B32" w:rsidRDefault="00FF508C" w:rsidP="00316FE7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41BC3116" w14:textId="26A4242D" w:rsidR="00316FE7" w:rsidRPr="00D427C0" w:rsidRDefault="00D427C0" w:rsidP="00261915">
      <w:pPr>
        <w:ind w:left="4255" w:hanging="3"/>
        <w:jc w:val="both"/>
        <w:rPr>
          <w:rFonts w:ascii="Arial" w:eastAsia="Arial" w:hAnsi="Arial" w:cs="Arial"/>
          <w:color w:val="0D0D0D" w:themeColor="text1" w:themeTint="F2"/>
          <w:sz w:val="20"/>
          <w:szCs w:val="20"/>
        </w:rPr>
      </w:pPr>
      <w:r w:rsidRPr="00D427C0">
        <w:rPr>
          <w:rFonts w:ascii="Arial" w:hAnsi="Arial" w:cs="Arial"/>
          <w:color w:val="0D0D0D" w:themeColor="text1" w:themeTint="F2"/>
          <w:sz w:val="20"/>
        </w:rPr>
        <w:t>Trabalho de Conclusão de Curso apresentado como requisito final para conclusão do curso de Sistemas de Informação do Centro Universitário Cesmac, sob a orientação do professor Me. Carlos Alberto Correia Lessa Filho.</w:t>
      </w:r>
    </w:p>
    <w:p w14:paraId="404C7001" w14:textId="6BA823C1" w:rsidR="00316FE7" w:rsidRPr="00D47B32" w:rsidRDefault="00316FE7" w:rsidP="00316FE7">
      <w:pPr>
        <w:ind w:left="3930" w:right="4376" w:hanging="3"/>
        <w:jc w:val="center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2C70A2B8" w14:textId="77777777" w:rsidR="00FF508C" w:rsidRPr="00D47B32" w:rsidRDefault="00FF508C" w:rsidP="00316FE7">
      <w:pPr>
        <w:ind w:left="3930" w:right="4376" w:hanging="3"/>
        <w:jc w:val="center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7F394464" w14:textId="77777777" w:rsidR="00FF508C" w:rsidRPr="00D47B32" w:rsidRDefault="00FF508C" w:rsidP="00316FE7">
      <w:pPr>
        <w:ind w:left="3930" w:right="4376" w:hanging="3"/>
        <w:jc w:val="center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93A8EFD" w14:textId="77777777" w:rsidR="00FF508C" w:rsidRPr="00D47B32" w:rsidRDefault="00FF508C" w:rsidP="00316FE7">
      <w:pPr>
        <w:ind w:left="3930" w:right="4376" w:hanging="3"/>
        <w:jc w:val="center"/>
        <w:rPr>
          <w:rFonts w:ascii="Arial" w:eastAsia="Arial" w:hAnsi="Arial" w:cs="Arial"/>
          <w:b/>
          <w:bCs/>
          <w:color w:val="0D0D0D" w:themeColor="text1" w:themeTint="F2"/>
          <w:sz w:val="20"/>
          <w:szCs w:val="20"/>
        </w:rPr>
      </w:pPr>
    </w:p>
    <w:p w14:paraId="1343A762" w14:textId="77777777" w:rsidR="00316FE7" w:rsidRPr="00D47B32" w:rsidRDefault="00316FE7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4A9346CA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0F0F92D8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63812BAD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6D75896D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512604EC" w14:textId="6F0D811A" w:rsidR="00FF508C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741EC50B" w14:textId="77777777" w:rsidR="001316BF" w:rsidRPr="00D47B32" w:rsidRDefault="001316BF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3A97A1FC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662E08A0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1FC8F79F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01F9B3C6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0F0DD84A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2FA3D77B" w14:textId="77777777" w:rsidR="00FF508C" w:rsidRPr="00D47B32" w:rsidRDefault="00FF508C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257921DC" w14:textId="77777777" w:rsidR="00316FE7" w:rsidRPr="00D47B32" w:rsidRDefault="00316FE7" w:rsidP="00316FE7">
      <w:pPr>
        <w:ind w:left="3930" w:right="4376" w:hanging="3"/>
        <w:jc w:val="center"/>
        <w:rPr>
          <w:rFonts w:ascii="Arial" w:hAnsi="Arial" w:cs="Arial"/>
          <w:color w:val="0D0D0D" w:themeColor="text1" w:themeTint="F2"/>
        </w:rPr>
      </w:pPr>
    </w:p>
    <w:p w14:paraId="04D9CDC1" w14:textId="77777777" w:rsidR="00FF508C" w:rsidRPr="00D47B32" w:rsidRDefault="00FF508C" w:rsidP="00FF508C">
      <w:pPr>
        <w:pStyle w:val="Corpodetexto"/>
        <w:spacing w:line="245" w:lineRule="exact"/>
        <w:ind w:left="0" w:right="-7"/>
        <w:rPr>
          <w:rFonts w:eastAsiaTheme="minorHAnsi" w:cs="Arial"/>
          <w:color w:val="0D0D0D" w:themeColor="text1" w:themeTint="F2"/>
          <w:szCs w:val="22"/>
        </w:rPr>
      </w:pPr>
    </w:p>
    <w:p w14:paraId="07B26F99" w14:textId="77777777" w:rsidR="00261915" w:rsidRPr="00D47B32" w:rsidRDefault="00261915" w:rsidP="00261915">
      <w:pPr>
        <w:pStyle w:val="Corpodetexto"/>
        <w:spacing w:line="245" w:lineRule="exact"/>
        <w:ind w:left="0" w:right="-7" w:firstLine="26"/>
        <w:jc w:val="center"/>
        <w:rPr>
          <w:rFonts w:cs="Arial"/>
          <w:color w:val="0D0D0D" w:themeColor="text1" w:themeTint="F2"/>
        </w:rPr>
      </w:pPr>
      <w:r w:rsidRPr="00D47B32">
        <w:rPr>
          <w:rFonts w:cs="Arial"/>
          <w:color w:val="0D0D0D" w:themeColor="text1" w:themeTint="F2"/>
        </w:rPr>
        <w:t>MACEI</w:t>
      </w:r>
      <w:r>
        <w:rPr>
          <w:rFonts w:cs="Arial"/>
          <w:color w:val="0D0D0D" w:themeColor="text1" w:themeTint="F2"/>
        </w:rPr>
        <w:t>Ó</w:t>
      </w:r>
      <w:r w:rsidRPr="00D47B32">
        <w:rPr>
          <w:rFonts w:cs="Arial"/>
          <w:color w:val="0D0D0D" w:themeColor="text1" w:themeTint="F2"/>
        </w:rPr>
        <w:t>-ALAGOAS</w:t>
      </w:r>
    </w:p>
    <w:p w14:paraId="63700331" w14:textId="7C9E3AAA" w:rsidR="00261915" w:rsidRDefault="00D427C0" w:rsidP="00261915">
      <w:pPr>
        <w:pStyle w:val="Corpodetexto"/>
        <w:spacing w:line="271" w:lineRule="exact"/>
        <w:ind w:left="0" w:right="-7"/>
        <w:jc w:val="center"/>
        <w:rPr>
          <w:rFonts w:cs="Arial"/>
          <w:color w:val="0D0D0D" w:themeColor="text1" w:themeTint="F2"/>
          <w:spacing w:val="-1"/>
        </w:rPr>
      </w:pPr>
      <w:r>
        <w:rPr>
          <w:rFonts w:cs="Arial"/>
          <w:color w:val="0D0D0D" w:themeColor="text1" w:themeTint="F2"/>
          <w:spacing w:val="-1"/>
        </w:rPr>
        <w:t>2026.2</w:t>
      </w:r>
    </w:p>
    <w:p w14:paraId="04BDFB76" w14:textId="5EF71642" w:rsidR="00261915" w:rsidRPr="00D47B32" w:rsidRDefault="00D427C0" w:rsidP="00261915">
      <w:pPr>
        <w:spacing w:line="286" w:lineRule="exact"/>
        <w:jc w:val="center"/>
        <w:rPr>
          <w:rFonts w:ascii="Arial" w:eastAsia="Arial" w:hAnsi="Arial" w:cs="Arial"/>
          <w:color w:val="0D0D0D" w:themeColor="text1" w:themeTint="F2"/>
          <w:sz w:val="28"/>
          <w:szCs w:val="28"/>
        </w:rPr>
      </w:pPr>
      <w:r>
        <w:rPr>
          <w:rFonts w:ascii="Arial" w:hAnsi="Arial" w:cs="Arial"/>
          <w:color w:val="0D0D0D" w:themeColor="text1" w:themeTint="F2"/>
          <w:sz w:val="28"/>
        </w:rPr>
        <w:lastRenderedPageBreak/>
        <w:t>VICTOR HUGO NASCIMENTO CALHEIROS</w:t>
      </w:r>
    </w:p>
    <w:p w14:paraId="15B64D37" w14:textId="711501CA" w:rsidR="00BE0E81" w:rsidRPr="00D47B32" w:rsidRDefault="00BE0E81" w:rsidP="00261915">
      <w:pPr>
        <w:jc w:val="center"/>
        <w:rPr>
          <w:rFonts w:ascii="Arial" w:eastAsia="Arial" w:hAnsi="Arial" w:cs="Arial"/>
          <w:b/>
          <w:bCs/>
          <w:color w:val="0D0D0D" w:themeColor="text1" w:themeTint="F2"/>
        </w:rPr>
      </w:pPr>
    </w:p>
    <w:p w14:paraId="0DBD0296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2718F289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31D3489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275192E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153B00A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2952E32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01A27B4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667201D3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EBCE8E6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03F92F2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51F5547C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4BB6FB94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62E0177" w14:textId="678ABAE7" w:rsidR="00B06D9A" w:rsidRPr="00D47B32" w:rsidRDefault="00B06D9A" w:rsidP="00925DF7">
      <w:pPr>
        <w:jc w:val="center"/>
        <w:rPr>
          <w:rFonts w:ascii="Arial" w:hAnsi="Arial" w:cs="Arial"/>
          <w:color w:val="0D0D0D" w:themeColor="text1" w:themeTint="F2"/>
          <w:sz w:val="32"/>
          <w:szCs w:val="32"/>
        </w:rPr>
      </w:pPr>
    </w:p>
    <w:p w14:paraId="628ACE3A" w14:textId="035A5BF1" w:rsidR="00261915" w:rsidRPr="00D47B32" w:rsidRDefault="00D427C0" w:rsidP="00261915">
      <w:pPr>
        <w:jc w:val="center"/>
        <w:rPr>
          <w:rFonts w:ascii="Arial" w:eastAsia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color w:val="0D0D0D" w:themeColor="text1" w:themeTint="F2"/>
          <w:sz w:val="32"/>
          <w:szCs w:val="32"/>
        </w:rPr>
        <w:t>INTERPRETARTE: SISTEMA DE ACESSIBILIDADE EM SAÚDE COM TRADUÇÃO DE LIBRAS POR INTELIGÊNCIA ARTIFICIAL</w:t>
      </w:r>
    </w:p>
    <w:p w14:paraId="7E006FF5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1D41897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70C04C2B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C36FC71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047F4768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20141393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3D3F9F8E" w14:textId="77777777" w:rsidR="00BE0E81" w:rsidRPr="00D47B32" w:rsidRDefault="00BE0E81" w:rsidP="00BE0E81">
      <w:pPr>
        <w:rPr>
          <w:rFonts w:ascii="Arial" w:eastAsia="Arial" w:hAnsi="Arial" w:cs="Arial"/>
          <w:b/>
          <w:bCs/>
          <w:color w:val="0D0D0D" w:themeColor="text1" w:themeTint="F2"/>
        </w:rPr>
      </w:pPr>
    </w:p>
    <w:p w14:paraId="16DBD6B8" w14:textId="37652B15" w:rsidR="00522E30" w:rsidRPr="00D427C0" w:rsidRDefault="00D427C0" w:rsidP="00522E30">
      <w:pPr>
        <w:ind w:left="4255" w:right="-7" w:hanging="3"/>
        <w:jc w:val="both"/>
        <w:rPr>
          <w:rFonts w:ascii="Arial" w:eastAsia="Arial" w:hAnsi="Arial" w:cs="Arial"/>
          <w:color w:val="0D0D0D" w:themeColor="text1" w:themeTint="F2"/>
          <w:sz w:val="20"/>
          <w:szCs w:val="20"/>
        </w:rPr>
      </w:pPr>
      <w:r w:rsidRPr="00D427C0">
        <w:rPr>
          <w:rFonts w:ascii="Arial" w:hAnsi="Arial" w:cs="Arial"/>
          <w:color w:val="0D0D0D" w:themeColor="text1" w:themeTint="F2"/>
          <w:sz w:val="20"/>
        </w:rPr>
        <w:t>Trabalho de Conclusão de Curso apresentado como requisito final para conclusão do curso de Sistemas de Informação do Centro Universitário Cesmac, sob a orientação do professor Me. Carlos Alberto Correia Lessa Filho.</w:t>
      </w:r>
    </w:p>
    <w:p w14:paraId="2770EDE8" w14:textId="77777777" w:rsidR="005E5BD1" w:rsidRPr="00D47B32" w:rsidRDefault="005E5BD1" w:rsidP="005E5BD1">
      <w:pPr>
        <w:spacing w:line="360" w:lineRule="auto"/>
        <w:ind w:left="4255" w:right="-7" w:hanging="3"/>
        <w:jc w:val="both"/>
        <w:rPr>
          <w:rFonts w:ascii="Arial" w:eastAsia="Arial" w:hAnsi="Arial" w:cs="Arial"/>
          <w:color w:val="0D0D0D" w:themeColor="text1" w:themeTint="F2"/>
          <w:sz w:val="20"/>
          <w:szCs w:val="20"/>
        </w:rPr>
      </w:pPr>
    </w:p>
    <w:p w14:paraId="3263A31E" w14:textId="77777777" w:rsidR="005E5BD1" w:rsidRPr="00D47B32" w:rsidRDefault="005E5BD1" w:rsidP="005E5BD1">
      <w:pPr>
        <w:spacing w:line="360" w:lineRule="auto"/>
        <w:ind w:left="4255" w:right="-7" w:hanging="3"/>
        <w:jc w:val="both"/>
        <w:rPr>
          <w:rFonts w:ascii="Arial" w:eastAsia="Arial" w:hAnsi="Arial" w:cs="Arial"/>
          <w:color w:val="0D0D0D" w:themeColor="text1" w:themeTint="F2"/>
          <w:sz w:val="20"/>
          <w:szCs w:val="20"/>
        </w:rPr>
      </w:pPr>
    </w:p>
    <w:p w14:paraId="1D3BAAEF" w14:textId="7C5CCBD1" w:rsidR="008B1244" w:rsidRPr="00D47B32" w:rsidRDefault="00D427C0" w:rsidP="005E5BD1">
      <w:pPr>
        <w:jc w:val="center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color w:val="0D0D0D" w:themeColor="text1" w:themeTint="F2"/>
        </w:rPr>
        <w:t>APROVADO EM: DATA A DEFINIR</w:t>
      </w:r>
    </w:p>
    <w:p w14:paraId="151954B0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07D2B0D1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38D60357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054AEA0A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  <w:r w:rsidRPr="00D47B32">
        <w:rPr>
          <w:rFonts w:ascii="Arial" w:hAnsi="Arial" w:cs="Arial"/>
          <w:color w:val="0D0D0D" w:themeColor="text1" w:themeTint="F2"/>
        </w:rPr>
        <w:t>____________________________________________</w:t>
      </w:r>
    </w:p>
    <w:p w14:paraId="26013569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176AC454" w14:textId="1E5180FB" w:rsidR="008B1244" w:rsidRPr="00D47B32" w:rsidRDefault="00D427C0" w:rsidP="005E5BD1">
      <w:pPr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Orientador Me. Carlos Alberto Correia Lessa Filho</w:t>
      </w:r>
    </w:p>
    <w:p w14:paraId="75FA936B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28F665F6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0FB24C09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  <w:r w:rsidRPr="00D47B32">
        <w:rPr>
          <w:rFonts w:ascii="Arial" w:hAnsi="Arial" w:cs="Arial"/>
          <w:color w:val="0D0D0D" w:themeColor="text1" w:themeTint="F2"/>
        </w:rPr>
        <w:t>_____________________________________________</w:t>
      </w:r>
    </w:p>
    <w:p w14:paraId="461BBB8D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30F6F899" w14:textId="6E96CBE2" w:rsidR="008B1244" w:rsidRPr="00D47B32" w:rsidRDefault="00D427C0" w:rsidP="005E5BD1">
      <w:pPr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Avaliador interno: a definir</w:t>
      </w:r>
    </w:p>
    <w:p w14:paraId="0DABE066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15CC623A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41F90B58" w14:textId="77777777" w:rsidR="008B1244" w:rsidRPr="00D47B32" w:rsidRDefault="008B1244" w:rsidP="005E5BD1">
      <w:pPr>
        <w:jc w:val="center"/>
        <w:rPr>
          <w:rFonts w:ascii="Arial" w:hAnsi="Arial" w:cs="Arial"/>
          <w:color w:val="0D0D0D" w:themeColor="text1" w:themeTint="F2"/>
        </w:rPr>
      </w:pPr>
    </w:p>
    <w:p w14:paraId="5EE67A4D" w14:textId="77777777" w:rsidR="00261915" w:rsidRDefault="00261915" w:rsidP="005D7283">
      <w:pPr>
        <w:spacing w:before="9"/>
        <w:jc w:val="center"/>
        <w:rPr>
          <w:rFonts w:ascii="Arial" w:hAnsi="Arial" w:cs="Arial"/>
          <w:b/>
          <w:color w:val="0D0D0D" w:themeColor="text1" w:themeTint="F2"/>
          <w:sz w:val="28"/>
        </w:rPr>
      </w:pPr>
    </w:p>
    <w:p w14:paraId="42828114" w14:textId="77777777" w:rsidR="00261915" w:rsidRDefault="00261915" w:rsidP="005D7283">
      <w:pPr>
        <w:spacing w:before="9"/>
        <w:jc w:val="center"/>
        <w:rPr>
          <w:rFonts w:ascii="Arial" w:hAnsi="Arial" w:cs="Arial"/>
          <w:b/>
          <w:color w:val="0D0D0D" w:themeColor="text1" w:themeTint="F2"/>
          <w:sz w:val="28"/>
        </w:rPr>
      </w:pPr>
    </w:p>
    <w:p w14:paraId="39C8A0B9" w14:textId="77777777" w:rsidR="00D427C0" w:rsidRPr="00D427C0" w:rsidRDefault="00D427C0" w:rsidP="00D427C0">
      <w:pPr>
        <w:pStyle w:val="Ttulo1"/>
        <w:spacing w:after="120"/>
      </w:pPr>
      <w:r w:rsidRPr="00D427C0">
        <w:lastRenderedPageBreak/>
        <w:t>1. DESCRIÇÃO GERAL DO SISTEMA</w:t>
      </w:r>
    </w:p>
    <w:p w14:paraId="782DB9C4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O Interpretarte é uma solução de acessibilidade voltada ao atendimento em saúde, especialmente ao fluxo de Unid</w:t>
      </w:r>
      <w:r w:rsidRPr="00D427C0">
        <w:rPr>
          <w:rFonts w:ascii="Arial" w:hAnsi="Arial" w:cs="Arial"/>
        </w:rPr>
        <w:lastRenderedPageBreak/>
        <w:t>ades Básicas de Saúde (UBS). O sistema reúne um aplicativo móvel para pacientes e profissionais, uma API para gestão do atendiment</w:t>
      </w:r>
      <w:r w:rsidRPr="00D427C0">
        <w:rPr>
          <w:rFonts w:ascii="Arial" w:hAnsi="Arial" w:cs="Arial"/>
        </w:rPr>
        <w:lastRenderedPageBreak/>
        <w:t>o e um motor de inteligência artificial para reconhecimento experimental de sinais em Libras. Seu objetivo é reduzir barreiras de comunicação enfrentadas por pessoas surdas durante recepção, cadastro, triagem de enfermagem e consulta médica.</w:t>
      </w:r>
    </w:p>
    <w:p w14:paraId="3B676392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O aplicativo permite que o paciente realize autoatendimento, cadastre ou localize seus dados por CPF ou Cartão SUS, acompanhe sua senha e utilize recursos visuais em Libras. Profissionais autenticados acessam fluxos distintos de enfermagem e medicina. A enfermagem consulta a fila, registra sinais vitais e classificação de risco; o médico consulta pacientes triados, registra anamnese e conduta e finaliza o atendimento.</w:t>
      </w:r>
    </w:p>
    <w:p w14:paraId="66A2D2EE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 solução é composta por um cliente React Native/Expo escrito em TypeScript e por um backend Python/FastAPI. Os dados operacionais são persistidos em SQLite. A tradução experimental recebe quadros da câmera por WebSocket, extrai pontos de pose e mãos com MediaPipe e classifica sequências com uma rede neural LSTM treinada em TensorFlow/Keras. A avaliação existente no repositório registra acurácia de 62,50% em cinco classes, razão pela qual o reconhecimento deve ser entendido como protótipo acadêmico e recurso de apoio, não como substituto de intérprete profissional ou mecanismo de decisão clínica.</w:t>
      </w:r>
    </w:p>
    <w:p w14:paraId="2A8436E0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1.1 Requisitos Funcionais (Casos de Uso)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6100"/>
      </w:tblGrid>
      <w:tr w:rsidR="00D427C0" w14:paraId="3A88B4E4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</w:tcPr>
          <w:p w14:paraId="18FB97ED" w14:textId="2FB2AC6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ID</w:t>
            </w:r>
          </w:p>
        </w:tc>
        <w:tc>
          <w:tcPr>
            <w:tcW w:w="2400" w:type="dxa"/>
            <w:shd w:val="clear" w:color="auto" w:fill="D9D9D9"/>
          </w:tcPr>
          <w:p w14:paraId="07001DD1" w14:textId="748BC1D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Requisito</w:t>
            </w:r>
          </w:p>
        </w:tc>
        <w:tc>
          <w:tcPr>
            <w:tcW w:w="6100" w:type="dxa"/>
            <w:shd w:val="clear" w:color="auto" w:fill="D9D9D9"/>
          </w:tcPr>
          <w:p w14:paraId="2A848FAD" w14:textId="3098C66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Descrição</w:t>
            </w:r>
          </w:p>
        </w:tc>
      </w:tr>
      <w:tr w:rsidR="00D427C0" w14:paraId="5273DFC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9906EE3" w14:textId="6FFF263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RF001</w:t>
            </w:r>
          </w:p>
        </w:tc>
        <w:tc>
          <w:tcPr>
            <w:tcW w:w="2400" w:type="dxa"/>
          </w:tcPr>
          <w:p w14:paraId="24FACF10" w14:textId="2A6A07E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Selecionar perfil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permitir que o usuário escolha entre o fluxo de paciente e o fluxo de profissional de saúde (médico ou enfermeiro).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Seleção de perfil: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Perfil Paciente: direcionamento para o autoatendimento da recepção;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Perfil Profissional de Saúde: direcionamento para a tela de autenticação;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Categoria profissional autenticada: Médico ou Enfermeiro;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Destino após autenticação: painel médico ou painel de enfermagem, conforme a função cadastrada.</w:t>
            </w:r>
          </w:p>
        </w:tc>
      </w:tr>
      <w:tr w:rsidR="00D427C0" w14:paraId="61AA990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425C62EE" w14:textId="627FFCB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RF002</w:t>
            </w:r>
          </w:p>
        </w:tc>
        <w:tc>
          <w:tcPr>
            <w:tcW w:w="2400" w:type="dxa"/>
          </w:tcPr>
          <w:p w14:paraId="6D4C208C" w14:textId="631028B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Cadastrar profissional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registrar profissionais de saúde que poderão acessar os fluxos de medicina ou enfermagem.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Cadastro de profissional: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Nome completo: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E-mail institucional: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Número do conselho: String (CRM ou COREN, com até seis dígitos e duas letras);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Senha: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Categoria profissional: Enum (Médico | Enfermeiro);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Validações: preenchimento de todos os campos da tela e e-mail único no banco de dados.</w:t>
            </w:r>
          </w:p>
        </w:tc>
      </w:tr>
      <w:tr w:rsidR="00D427C0" w14:paraId="37501266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8BE612F" w14:textId="27EA899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RF003</w:t>
            </w:r>
          </w:p>
        </w:tc>
        <w:tc>
          <w:tcPr>
            <w:tcW w:w="2400" w:type="dxa"/>
          </w:tcPr>
          <w:p w14:paraId="6AA343A1" w14:textId="6BAD25E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Autenticar profissional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validar as credenciais do profissional e liberar o painel correspondente à sua categoria.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Autenticação de profissional: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E-mail: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Senha: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Validação: comparação das credenciais com o cadastro persistido;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Saída: identificador, nome, e-mail, função e número do conselho do usuário autenticado;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Roteamento: Médico para o painel médico; Enfermeiro para o painel de enfermagem.</w:t>
            </w:r>
          </w:p>
        </w:tc>
      </w:tr>
      <w:tr w:rsidR="00D427C0" w14:paraId="125B3D9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5DEB06B" w14:textId="1A11AF6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RF004</w:t>
            </w:r>
          </w:p>
        </w:tc>
        <w:tc>
          <w:tcPr>
            <w:tcW w:w="2400" w:type="dxa"/>
          </w:tcPr>
          <w:p w14:paraId="1B22B8CA" w14:textId="3382842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Gerenciar profissionais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consultar e remover cadastros de profissionais de saúde.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Gestão de profissionais: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Consulta: lista completa ou filtrada por função;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Dados retornados: identificador, nome, e-mail, função, número do conselho e data de criação;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Dados exibidos na tela: nome, função e e-mail;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Exclusão: realizada pelo identificador único, após confirmação do usuário;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Tratamento: informar quando o profissional não for encontrado.</w:t>
            </w:r>
          </w:p>
        </w:tc>
      </w:tr>
      <w:tr w:rsidR="00D427C0" w14:paraId="43EFC69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15722FF" w14:textId="6FF7C74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RF005</w:t>
            </w:r>
          </w:p>
        </w:tc>
        <w:tc>
          <w:tcPr>
            <w:tcW w:w="2400" w:type="dxa"/>
          </w:tcPr>
          <w:p w14:paraId="16E6799D" w14:textId="0FA4AA7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Cadastrar paciente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registrar os dados pessoais e de identificação necessários ao primeiro atendimento do paciente.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Cadastro de paciente: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Nome completo: String, obrigatório;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Data de nascimento: date (DD/MM/AAAA), obrigatória;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Idade: Integer, calculada automaticamente a partir da data de nascimento;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Estado civil: Enum (Solteiro(a) | Casado(a) | Outro);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Endereço: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RG: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CPF: String numérica com 11 dígitos;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Cartão SUS: String numérica com 15 dígitos;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Saídas geradas: identificador único, senha sequencial no padrão N-000 e estado inicial waiting (aguardando).</w:t>
            </w:r>
          </w:p>
        </w:tc>
      </w:tr>
      <w:tr w:rsidR="00D427C0" w14:paraId="46982D5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0A1E8F1" w14:textId="085AFC2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RF006</w:t>
            </w:r>
          </w:p>
        </w:tc>
        <w:tc>
          <w:tcPr>
            <w:tcW w:w="2400" w:type="dxa"/>
          </w:tcPr>
          <w:p w14:paraId="3E7242D6" w14:textId="2587750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Identificar paciente existente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localizar um cadastro já existente e reutilizar sua identificação no fluxo de atendimento.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Identificação de paciente existente: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CPF: String numérica com 11 dígitos;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Cartão SUS: String numérica com 15 dígitos;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Regra de entrada: ao menos um dos documentos deve possuir a quantidade válida de dígitos;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Busca: correspondência exata do CPF ou do Cartão SUS após a remoção das máscaras;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Saída: nome, identificador e senha do paciente localizado;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Destino: painel de espera do paciente.</w:t>
            </w:r>
          </w:p>
        </w:tc>
      </w:tr>
      <w:tr w:rsidR="00D427C0" w14:paraId="552B001E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71101E1" w14:textId="636157A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RF007</w:t>
            </w:r>
          </w:p>
        </w:tc>
        <w:tc>
          <w:tcPr>
            <w:tcW w:w="2400" w:type="dxa"/>
          </w:tcPr>
          <w:p w14:paraId="4281FE50" w14:textId="286DC1D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Executar anamnese guiada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conduzir uma identificação simplificada e coletar a queixa principal antes do encaminhamento à espera.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Anamnese guiada: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Nome completo: String com no mínimo três caracteres;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CPF: String numérica com 11 dígitos;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Peso: Decimal em quilogramas, opcional;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Altura: Decimal em metros, opcional;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Queixa principal: String com no mínimo três caracteres;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Saída atual: confirmação na interface e encaminhamento ao painel de espera;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Persistência atual: o fluxo guiado valida os dados localmente e não realiza chamada de gravação à API.</w:t>
            </w:r>
          </w:p>
        </w:tc>
      </w:tr>
      <w:tr w:rsidR="00D427C0" w14:paraId="1648150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DB04F12" w14:textId="5209E1C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RF008</w:t>
            </w:r>
          </w:p>
        </w:tc>
        <w:tc>
          <w:tcPr>
            <w:tcW w:w="2400" w:type="dxa"/>
          </w:tcPr>
          <w:p w14:paraId="1FD64D04" w14:textId="6027982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Gerenciar fila de atendimento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organizar o paciente desde a geração da senha até a conclusão do atendimento.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Fila de atendimento: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Senha: String gerada no padrão N-000;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Estados do atendimento: waiting (aguardando), triaged (triado) e done (atendido);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Dados da fila de enfermagem: nome, idade, senha, horário de chegada e estado;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Ordenação na enfermagem: pacientes aguardando antes dos triados; dentro do estado, atualização mais recente primeiro;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Ações: abrir triagem para pacientes aguardando e excluir paciente mediante confirmação;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Transições: cadastro para waiting, triagem para triaged e finalização clínica para done.</w:t>
            </w:r>
          </w:p>
        </w:tc>
      </w:tr>
      <w:tr w:rsidR="00D427C0" w14:paraId="5DC9E7B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65AAF49" w14:textId="0C7DF5E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RF009</w:t>
            </w:r>
          </w:p>
        </w:tc>
        <w:tc>
          <w:tcPr>
            <w:tcW w:w="2400" w:type="dxa"/>
          </w:tcPr>
          <w:p w14:paraId="40038140" w14:textId="574F989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Registrar triagem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registrar sinais vitais, condições clínicas e sinais de alerta, além de calcular a classificação de risco do paciente.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Registro de triagem: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Peso: Decimal em quilogramas, obrigatório;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Altura: Decimal em metros ou centímetros, obrigatória;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IMC: Decimal calculado automaticamente para exibição;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Temperatura: Decimal em graus Celsius, obrigatória;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Pressão arterial: String no padrão sistólica/diastólica, obrigatória;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Pulso, saturação de O₂, frequência respiratória, glicemia e escala de Glasgow: Integer, opcionais;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Vacinação em dia, HAS, diabetes, gravidez e presença de alergia: Boolean;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Descrição da alergia: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Taquicardia/dor no peito, dispneia/falta de ar e sangramento ativo: Boolean;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Queixa principal: String herdada do atendimento ou preenchida com texto padrão;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Risco Vermelho: sinal de alerta, temperatura &gt;= 39 °C, SpO₂ &lt; 92%, pressão sistólica &gt;= 180 mmHg ou Glasgow &lt; 13;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Risco Amarelo: temperatura &gt;= 37,8 °C, SpO₂ &lt; 95%, pressão sistólica &gt;= 140 mmHg, pulso &gt;= 110 bpm ou condição clínica marcada;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Risco Verde: ausência dos critérios anteriores;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Saída: triagem persistida, risco atualizado e estado alterado para triaged (triado).</w:t>
            </w:r>
          </w:p>
        </w:tc>
      </w:tr>
      <w:tr w:rsidR="00D427C0" w14:paraId="44A17037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5CBFF86" w14:textId="050562B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RF010</w:t>
            </w:r>
          </w:p>
        </w:tc>
        <w:tc>
          <w:tcPr>
            <w:tcW w:w="2400" w:type="dxa"/>
          </w:tcPr>
          <w:p w14:paraId="1E16848F" w14:textId="3AA94D9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Acessar painel médico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apresentar ao médico a fila de pacientes que já concluíram a triagem.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Painel médico: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Filtro de entrada: pacientes com estado triaged;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Dados exibidos: nome, senha, especialidade e classificação de risco;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Ordenação: Vermelho, Amarelo e Verde; em seguida, ordem da senha;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Indicador: quantidade de pacientes aguardando consulta;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Ações: chamar o próximo paciente ou selecionar diretamente um paciente;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Destino: prontuário médico com os dados do paciente e o resumo da triagem.</w:t>
            </w:r>
          </w:p>
        </w:tc>
      </w:tr>
      <w:tr w:rsidR="00D427C0" w14:paraId="5B5681E6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05AC820" w14:textId="163E4BD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RF011</w:t>
            </w:r>
          </w:p>
        </w:tc>
        <w:tc>
          <w:tcPr>
            <w:tcW w:w="2400" w:type="dxa"/>
          </w:tcPr>
          <w:p w14:paraId="35BC1472" w14:textId="6EF074D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Finalizar atendimento clínico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registrar a avaliação médica e concluir o atendimento do paciente.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Finalização do atendimento clínico: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Resumo consultado: pressão arterial, temperatura, SpO₂, peso e queixa principal da triagem;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Anamnese médica: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Conduta clínica: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Armazenamento: anamnese e conduta serializadas na nota clínica do paciente;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Saída: estado alterado para done (atendido) e data de atualização renovada.</w:t>
            </w:r>
          </w:p>
        </w:tc>
      </w:tr>
      <w:tr w:rsidR="00D427C0" w14:paraId="14EC9A2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0C233CA" w14:textId="5094E69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RF012</w:t>
            </w:r>
          </w:p>
        </w:tc>
        <w:tc>
          <w:tcPr>
            <w:tcW w:w="2400" w:type="dxa"/>
          </w:tcPr>
          <w:p w14:paraId="5549A10D" w14:textId="7B5ED15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Traduzir sinais em tempo real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capturar sinais pela câmera frontal, enviá-los ao motor de inteligência artificial e apresentar a predição ao usuário.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Tradução de Libras em tempo real: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Permissão necessária: acesso à câmera do dispositivo;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Quadro enviado: imagem JPEG codificada em Base64;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Intervalo de captura: 200 milissegundos;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Qualidade de captura: 0,3;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Transporte: conexão WebSocket configurável;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Sequência: quantidade esperada pelo modelo, com 45 quadros como padrão;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Estabilidade: cinco predições consecutivas iguais e confiança mínima de 0,75;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Saída: estado da conexão, palavra prevista e percentual de confiança;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Tratamento: mensagem de indisponibilidade e ação de reconexão em caso de falha.</w:t>
            </w:r>
          </w:p>
        </w:tc>
      </w:tr>
      <w:tr w:rsidR="00D427C0" w14:paraId="7217C927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53E364B9" w14:textId="7E681D8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RF013</w:t>
            </w:r>
          </w:p>
        </w:tc>
        <w:tc>
          <w:tcPr>
            <w:tcW w:w="2400" w:type="dxa"/>
          </w:tcPr>
          <w:p w14:paraId="559BE5C5" w14:textId="7B40D12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Exibir orientação em Libras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oferecer explicações em Libras associadas a textos e ações relevantes da interface.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Orientação por vídeo em Libras: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Acionamento: botão acessível com ícone de mão;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Conteúdo associado: título, descrição e arquivo de vídeo local;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Formato atual dos arquivos: MP4;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Exibição: modal com reprodução automática, repetição contínua, controles nativos e ajuste proporcional;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Fechamento: botão próprio ou toque fora do conteúdo;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Cobertura atual: quatro orientações na seleção de perfil e quatro orientações na recepção.</w:t>
            </w:r>
          </w:p>
        </w:tc>
      </w:tr>
      <w:tr w:rsidR="00D427C0" w14:paraId="0EE7FFB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58CCB64" w14:textId="6C182FF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RF014</w:t>
            </w:r>
          </w:p>
        </w:tc>
        <w:tc>
          <w:tcPr>
            <w:tcW w:w="2400" w:type="dxa"/>
          </w:tcPr>
          <w:p w14:paraId="5563764C" w14:textId="76F540D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Exibir métricas de atendimento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disponibilizar a quantidade de cadastros de pacientes agrupada por hora.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Métrica horária de atendimentos: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Janela de consulta: Integer entre 1 e 24 horas;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Valor padrão: 6 horas;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Fonte da contagem: data e hora de criação dos pacientes;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Rótulos de saída: Array&lt;String&gt; no formato HHh;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Valores de saída: Array&lt;Integer&gt; com a contagem de pacientes por hora;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Data de geração: datetime em formato ISO;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Disponibilidade atual: endpoint GET /api/metrics/attendances-hourly e serviço móvel preparado; ainda não há gráfico conectado a uma tela.</w:t>
            </w:r>
          </w:p>
        </w:tc>
      </w:tr>
      <w:tr w:rsidR="00D427C0" w14:paraId="19B429C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548A9E6" w14:textId="42FEE69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RF015</w:t>
            </w:r>
          </w:p>
        </w:tc>
        <w:tc>
          <w:tcPr>
            <w:tcW w:w="2400" w:type="dxa"/>
          </w:tcPr>
          <w:p w14:paraId="7FAAC7C6" w14:textId="47E01AA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Consultar recursos nativos</w:t>
            </w:r>
          </w:p>
        </w:tc>
        <w:tc>
          <w:tcPr>
            <w:tcW w:w="6100" w:type="dxa"/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Requisito responsável por demonstrar o acesso à localização e ao estado de conectividade fornecidos pelo dispositivo.</w:t>
            </w:r>
          </w:p>
          <w:p>
            <w:pPr>
              <w:spacing w:after="60" w:line="240" w:lineRule="auto"/>
            </w:pP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b/>
                <w:bCs/>
                <w:sz w:val="20"/>
                <w:szCs w:val="20"/>
              </w:rPr>
              <w:t xml:space="preserve">Consulta de recursos nativos: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Permissão de localização: acesso em primeiro plano;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Latitude: Decimal;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Longitude: Decimal;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Precisão: Decimal em metros ou nulo;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Data da leitura: datetime convertido para o padrão local pt-BR;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Tipo de rede: String;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Conectado: Boolean ou nulo;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Internet alcançável: Boolean ou nulo;</w:t>
            </w:r>
          </w:p>
          <w:p>
            <w:pPr>
              <w:spacing w:after="60" w:line="240" w:lineRule="auto"/>
            </w:pPr>
            <w:r>
              <w:rPr>
                <w:rFonts w:ascii="Arial" w:hAnsi="Arial" w:eastAsia="Arial"/>
                <w:sz w:val="20"/>
                <w:szCs w:val="20"/>
              </w:rPr>
              <w:t xml:space="preserve">Ações: atualizar localização e atualizar estado da rede; a rede também é consultada ao abrir a tela.</w:t>
            </w:r>
          </w:p>
        </w:tc>
      </w:tr>
    </w:tbl>
    <w:p w14:paraId="210422E4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48FB6808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1.2 Requisitos Não Funcionais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5400"/>
        <w:gridCol w:w="1300"/>
      </w:tblGrid>
      <w:tr w:rsidR="00D427C0" w14:paraId="7A2580D5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D9D9D9"/>
          </w:tcPr>
          <w:p w14:paraId="4CEBA739" w14:textId="38C4E86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ID</w:t>
            </w:r>
          </w:p>
        </w:tc>
        <w:tc>
          <w:tcPr>
            <w:tcW w:w="1900" w:type="dxa"/>
            <w:shd w:val="clear" w:color="auto" w:fill="D9D9D9"/>
          </w:tcPr>
          <w:p w14:paraId="077B1252" w14:textId="7515A3A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Categoria</w:t>
            </w:r>
          </w:p>
        </w:tc>
        <w:tc>
          <w:tcPr>
            <w:tcW w:w="5400" w:type="dxa"/>
            <w:shd w:val="clear" w:color="auto" w:fill="D9D9D9"/>
          </w:tcPr>
          <w:p w14:paraId="177A9AC0" w14:textId="5A33C90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Descrição</w:t>
            </w:r>
          </w:p>
        </w:tc>
        <w:tc>
          <w:tcPr>
            <w:tcW w:w="1300" w:type="dxa"/>
            <w:shd w:val="clear" w:color="auto" w:fill="D9D9D9"/>
          </w:tcPr>
          <w:p w14:paraId="558F6BC0" w14:textId="0FB50F4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Prioridade</w:t>
            </w:r>
          </w:p>
        </w:tc>
      </w:tr>
      <w:tr w:rsidR="00D427C0" w14:paraId="58A6E1F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0BCC74A7" w14:textId="3018E86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RNF001</w:t>
            </w:r>
          </w:p>
        </w:tc>
        <w:tc>
          <w:tcPr>
            <w:tcW w:w="1900" w:type="dxa"/>
          </w:tcPr>
          <w:p w14:paraId="3DA3D527" w14:textId="46993CD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Usabilidade e acessibilidade</w:t>
            </w:r>
          </w:p>
        </w:tc>
        <w:tc>
          <w:tcPr>
            <w:tcW w:w="5400" w:type="dxa"/>
          </w:tcPr>
          <w:p w14:paraId="513512A2" w14:textId="7FBFFA7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 interface deve oferecer rótulos acessíveis, mensagens de orientação, contraste legível e acesso a conteúdo em Libras.</w:t>
            </w:r>
          </w:p>
        </w:tc>
        <w:tc>
          <w:tcPr>
            <w:tcW w:w="1300" w:type="dxa"/>
          </w:tcPr>
          <w:p w14:paraId="7C18A60B" w14:textId="02F98D5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Essencial</w:t>
            </w:r>
          </w:p>
        </w:tc>
      </w:tr>
      <w:tr w:rsidR="00D427C0" w14:paraId="3FD9F9F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153899A1" w14:textId="3AAF124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RNF002</w:t>
            </w:r>
          </w:p>
        </w:tc>
        <w:tc>
          <w:tcPr>
            <w:tcW w:w="1900" w:type="dxa"/>
          </w:tcPr>
          <w:p w14:paraId="376A6C7D" w14:textId="695DDE7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Compatibilidade</w:t>
            </w:r>
          </w:p>
        </w:tc>
        <w:tc>
          <w:tcPr>
            <w:tcW w:w="5400" w:type="dxa"/>
          </w:tcPr>
          <w:p w14:paraId="08D0B754" w14:textId="512BE7C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 cliente deve operar no ecossistema Expo/React Native e o backend em ambiente compatível com Python 3.10.</w:t>
            </w:r>
          </w:p>
        </w:tc>
        <w:tc>
          <w:tcPr>
            <w:tcW w:w="1300" w:type="dxa"/>
          </w:tcPr>
          <w:p w14:paraId="4A15C2AB" w14:textId="1C6681E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Importante</w:t>
            </w:r>
          </w:p>
        </w:tc>
      </w:tr>
      <w:tr w:rsidR="00D427C0" w14:paraId="70746056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856EBB2" w14:textId="2392238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RNF003</w:t>
            </w:r>
          </w:p>
        </w:tc>
        <w:tc>
          <w:tcPr>
            <w:tcW w:w="1900" w:type="dxa"/>
          </w:tcPr>
          <w:p w14:paraId="299CCE47" w14:textId="3869DD1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Interoperabilidade</w:t>
            </w:r>
          </w:p>
        </w:tc>
        <w:tc>
          <w:tcPr>
            <w:tcW w:w="5400" w:type="dxa"/>
          </w:tcPr>
          <w:p w14:paraId="7FA23F9F" w14:textId="5054910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 comunicação deve ocorrer por API REST para dados clínicos e WebSocket para quadros de tradução.</w:t>
            </w:r>
          </w:p>
        </w:tc>
        <w:tc>
          <w:tcPr>
            <w:tcW w:w="1300" w:type="dxa"/>
          </w:tcPr>
          <w:p w14:paraId="0E6FC20F" w14:textId="574C9E2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Essencial</w:t>
            </w:r>
          </w:p>
        </w:tc>
      </w:tr>
      <w:tr w:rsidR="00D427C0" w14:paraId="32B5908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3BA0A77F" w14:textId="315CD5A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RNF004</w:t>
            </w:r>
          </w:p>
        </w:tc>
        <w:tc>
          <w:tcPr>
            <w:tcW w:w="1900" w:type="dxa"/>
          </w:tcPr>
          <w:p w14:paraId="1D468E7A" w14:textId="517D2F1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Persistência</w:t>
            </w:r>
          </w:p>
        </w:tc>
        <w:tc>
          <w:tcPr>
            <w:tcW w:w="5400" w:type="dxa"/>
          </w:tcPr>
          <w:p w14:paraId="36D4A1E8" w14:textId="4A83C9B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Cadastros, triagens e notas clínicas devem permanecer persistidos em banco SQLite no backend.</w:t>
            </w:r>
          </w:p>
        </w:tc>
        <w:tc>
          <w:tcPr>
            <w:tcW w:w="1300" w:type="dxa"/>
          </w:tcPr>
          <w:p w14:paraId="165414FB" w14:textId="3CDE34D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Essencial</w:t>
            </w:r>
          </w:p>
        </w:tc>
      </w:tr>
      <w:tr w:rsidR="00D427C0" w14:paraId="6B152589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A76D02D" w14:textId="339E014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RNF005</w:t>
            </w:r>
          </w:p>
        </w:tc>
        <w:tc>
          <w:tcPr>
            <w:tcW w:w="1900" w:type="dxa"/>
          </w:tcPr>
          <w:p w14:paraId="3B1D4A94" w14:textId="4FA3230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Manutenibilidade</w:t>
            </w:r>
          </w:p>
        </w:tc>
        <w:tc>
          <w:tcPr>
            <w:tcW w:w="5400" w:type="dxa"/>
          </w:tcPr>
          <w:p w14:paraId="6DC2EFE5" w14:textId="4084C75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Cliente, API, pipeline de dados, treinamento e avaliação devem permanecer separados em módulos identificáveis.</w:t>
            </w:r>
          </w:p>
        </w:tc>
        <w:tc>
          <w:tcPr>
            <w:tcW w:w="1300" w:type="dxa"/>
          </w:tcPr>
          <w:p w14:paraId="6A7A261D" w14:textId="40E167F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Importante</w:t>
            </w:r>
          </w:p>
        </w:tc>
      </w:tr>
      <w:tr w:rsidR="00D427C0" w14:paraId="5A0E0FE1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254DF467" w14:textId="225D7FF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RNF006</w:t>
            </w:r>
          </w:p>
        </w:tc>
        <w:tc>
          <w:tcPr>
            <w:tcW w:w="1900" w:type="dxa"/>
          </w:tcPr>
          <w:p w14:paraId="3AA5E22B" w14:textId="7803D4E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Confiabilidade</w:t>
            </w:r>
          </w:p>
        </w:tc>
        <w:tc>
          <w:tcPr>
            <w:tcW w:w="5400" w:type="dxa"/>
          </w:tcPr>
          <w:p w14:paraId="08E261CB" w14:textId="460C043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Falhas de rede, credenciais inválidas, dados incompletos e indisponibilidade do tradutor devem gerar mensagens compreensíveis.</w:t>
            </w:r>
          </w:p>
        </w:tc>
        <w:tc>
          <w:tcPr>
            <w:tcW w:w="1300" w:type="dxa"/>
          </w:tcPr>
          <w:p w14:paraId="6FCE57E0" w14:textId="560A07A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Essencial</w:t>
            </w:r>
          </w:p>
        </w:tc>
      </w:tr>
      <w:tr w:rsidR="00D427C0" w14:paraId="34D1D0D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68840CF8" w14:textId="59D42D1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RNF007</w:t>
            </w:r>
          </w:p>
        </w:tc>
        <w:tc>
          <w:tcPr>
            <w:tcW w:w="1900" w:type="dxa"/>
          </w:tcPr>
          <w:p w14:paraId="2CF264F4" w14:textId="3BD2B7A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Configurabilidade</w:t>
            </w:r>
          </w:p>
        </w:tc>
        <w:tc>
          <w:tcPr>
            <w:tcW w:w="5400" w:type="dxa"/>
          </w:tcPr>
          <w:p w14:paraId="6A17BCD4" w14:textId="1DDB610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URLs HTTP e WebSocket devem ser configuráveis por variáveis de ambiente do Expo.</w:t>
            </w:r>
          </w:p>
        </w:tc>
        <w:tc>
          <w:tcPr>
            <w:tcW w:w="1300" w:type="dxa"/>
          </w:tcPr>
          <w:p w14:paraId="2BB40934" w14:textId="0425EC3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Importante</w:t>
            </w:r>
          </w:p>
        </w:tc>
      </w:tr>
      <w:tr w:rsidR="00D427C0" w14:paraId="4D18501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100" w:type="dxa"/>
          </w:tcPr>
          <w:p w14:paraId="7046278A" w14:textId="3DE4977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RNF008</w:t>
            </w:r>
          </w:p>
        </w:tc>
        <w:tc>
          <w:tcPr>
            <w:tcW w:w="1900" w:type="dxa"/>
          </w:tcPr>
          <w:p w14:paraId="4E67CBFF" w14:textId="05933F4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Desempenho interativo</w:t>
            </w:r>
          </w:p>
        </w:tc>
        <w:tc>
          <w:tcPr>
            <w:tcW w:w="5400" w:type="dxa"/>
          </w:tcPr>
          <w:p w14:paraId="7F09E101" w14:textId="7CEFE74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 captura e a predição devem ocorrer de modo assíncrono para evitar bloqueio perceptível da interface.</w:t>
            </w:r>
          </w:p>
        </w:tc>
        <w:tc>
          <w:tcPr>
            <w:tcW w:w="1300" w:type="dxa"/>
          </w:tcPr>
          <w:p w14:paraId="3909EEBB" w14:textId="1A88702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Importante</w:t>
            </w:r>
          </w:p>
        </w:tc>
      </w:tr>
    </w:tbl>
    <w:p w14:paraId="2E908B02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5B3119CC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1.3 Requisitos de Segurança</w:t>
      </w:r>
    </w:p>
    <w:p w14:paraId="6F729290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 análise abaixo descreve o estado verificado do protótipo e as medidas necessárias antes de qualquer uso com dados reais de saúde. Não representa certificação de segurança.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0"/>
        <w:gridCol w:w="2400"/>
        <w:gridCol w:w="3000"/>
        <w:gridCol w:w="3800"/>
      </w:tblGrid>
      <w:tr w:rsidR="00D427C0" w14:paraId="74D4C664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shd w:val="clear" w:color="auto" w:fill="D9D9D9"/>
          </w:tcPr>
          <w:p w14:paraId="52FF919B" w14:textId="11EB984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ID</w:t>
            </w:r>
          </w:p>
        </w:tc>
        <w:tc>
          <w:tcPr>
            <w:tcW w:w="2400" w:type="dxa"/>
            <w:shd w:val="clear" w:color="auto" w:fill="D9D9D9"/>
          </w:tcPr>
          <w:p w14:paraId="3181BD1A" w14:textId="163E893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Perigo</w:t>
            </w:r>
          </w:p>
        </w:tc>
        <w:tc>
          <w:tcPr>
            <w:tcW w:w="3000" w:type="dxa"/>
            <w:shd w:val="clear" w:color="auto" w:fill="D9D9D9"/>
          </w:tcPr>
          <w:p w14:paraId="59406775" w14:textId="78236C4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Evidência atual</w:t>
            </w:r>
          </w:p>
        </w:tc>
        <w:tc>
          <w:tcPr>
            <w:tcW w:w="3800" w:type="dxa"/>
            <w:shd w:val="clear" w:color="auto" w:fill="D9D9D9"/>
          </w:tcPr>
          <w:p w14:paraId="16CDEB9E" w14:textId="01FEDE4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Tratamento recomendado</w:t>
            </w:r>
          </w:p>
        </w:tc>
      </w:tr>
      <w:tr w:rsidR="00D427C0" w14:paraId="2B87247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21CBDACC" w14:textId="29A3147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RS001</w:t>
            </w:r>
          </w:p>
        </w:tc>
        <w:tc>
          <w:tcPr>
            <w:tcW w:w="2400" w:type="dxa"/>
          </w:tcPr>
          <w:p w14:paraId="24959050" w14:textId="70546FD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Acesso não autorizado a dados clínicos</w:t>
            </w:r>
          </w:p>
        </w:tc>
        <w:tc>
          <w:tcPr>
            <w:tcW w:w="3000" w:type="dxa"/>
          </w:tcPr>
          <w:p w14:paraId="18CE1C7D" w14:textId="7254A4A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Os endpoints não aplicam token ou autorização por função.</w:t>
            </w:r>
          </w:p>
        </w:tc>
        <w:tc>
          <w:tcPr>
            <w:tcW w:w="3800" w:type="dxa"/>
          </w:tcPr>
          <w:p w14:paraId="3627AF91" w14:textId="343DE1E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Implementar autenticação por token, autorização RBAC e verificação em cada operação.</w:t>
            </w:r>
          </w:p>
        </w:tc>
      </w:tr>
      <w:tr w:rsidR="00D427C0" w14:paraId="31D7C30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7A8DE9ED" w14:textId="4510342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RS002</w:t>
            </w:r>
          </w:p>
        </w:tc>
        <w:tc>
          <w:tcPr>
            <w:tcW w:w="2400" w:type="dxa"/>
          </w:tcPr>
          <w:p w14:paraId="31541200" w14:textId="19ADC93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Exposição de dados em trânsito</w:t>
            </w:r>
          </w:p>
        </w:tc>
        <w:tc>
          <w:tcPr>
            <w:tcW w:w="3000" w:type="dxa"/>
          </w:tcPr>
          <w:p w14:paraId="014348DE" w14:textId="3B0BE41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As configurações locais utilizam HTTP e WebSocket sem TLS.</w:t>
            </w:r>
          </w:p>
        </w:tc>
        <w:tc>
          <w:tcPr>
            <w:tcW w:w="3800" w:type="dxa"/>
          </w:tcPr>
          <w:p w14:paraId="0D4F2F57" w14:textId="523951C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Utilizar HTTPS/WSS, certificados válidos e configuração segura por ambiente.</w:t>
            </w:r>
          </w:p>
        </w:tc>
      </w:tr>
      <w:tr w:rsidR="00D427C0" w14:paraId="3D4FE2D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3D62694E" w14:textId="7C02B42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RS003</w:t>
            </w:r>
          </w:p>
        </w:tc>
        <w:tc>
          <w:tcPr>
            <w:tcW w:w="2400" w:type="dxa"/>
          </w:tcPr>
          <w:p w14:paraId="036EB18A" w14:textId="0EC52D5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Comprometimento de senhas</w:t>
            </w:r>
          </w:p>
        </w:tc>
        <w:tc>
          <w:tcPr>
            <w:tcW w:w="3000" w:type="dxa"/>
          </w:tcPr>
          <w:p w14:paraId="489DAEFC" w14:textId="3D69CE1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 backend utiliza SHA-256 simples, sem salt adaptativo.</w:t>
            </w:r>
          </w:p>
        </w:tc>
        <w:tc>
          <w:tcPr>
            <w:tcW w:w="3800" w:type="dxa"/>
          </w:tcPr>
          <w:p w14:paraId="644EC7B2" w14:textId="1F14B7A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Migrar para Argon2id ou bcrypt com salt e política de senha.</w:t>
            </w:r>
          </w:p>
        </w:tc>
      </w:tr>
      <w:tr w:rsidR="00D427C0" w14:paraId="391004D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3CBD15A9" w14:textId="78D747D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RS004</w:t>
            </w:r>
          </w:p>
        </w:tc>
        <w:tc>
          <w:tcPr>
            <w:tcW w:w="2400" w:type="dxa"/>
          </w:tcPr>
          <w:p w14:paraId="3CF4D4E7" w14:textId="75EB840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Exposição do banco local</w:t>
            </w:r>
          </w:p>
        </w:tc>
        <w:tc>
          <w:tcPr>
            <w:tcW w:w="3000" w:type="dxa"/>
          </w:tcPr>
          <w:p w14:paraId="179879F6" w14:textId="6733FB1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Dados pessoais e clínicos são armazenados em arquivo SQLite sem criptografia demonstrada.</w:t>
            </w:r>
          </w:p>
        </w:tc>
        <w:tc>
          <w:tcPr>
            <w:tcW w:w="3800" w:type="dxa"/>
          </w:tcPr>
          <w:p w14:paraId="4F8B9640" w14:textId="5034B4B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Aplicar criptografia em repouso, controle de acesso, backup seguro e política de retenção.</w:t>
            </w:r>
          </w:p>
        </w:tc>
      </w:tr>
      <w:tr w:rsidR="00D427C0" w14:paraId="412AFC2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3695B186" w14:textId="11069B8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RS005</w:t>
            </w:r>
          </w:p>
        </w:tc>
        <w:tc>
          <w:tcPr>
            <w:tcW w:w="2400" w:type="dxa"/>
          </w:tcPr>
          <w:p w14:paraId="27C8353A" w14:textId="4588DD2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Alteração ou exclusão indevida</w:t>
            </w:r>
          </w:p>
        </w:tc>
        <w:tc>
          <w:tcPr>
            <w:tcW w:w="3000" w:type="dxa"/>
          </w:tcPr>
          <w:p w14:paraId="46AEB9DA" w14:textId="2E994F4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Há operações de atualização e exclusão acessíveis sem trilha de auditoria.</w:t>
            </w:r>
          </w:p>
        </w:tc>
        <w:tc>
          <w:tcPr>
            <w:tcW w:w="3800" w:type="dxa"/>
          </w:tcPr>
          <w:p w14:paraId="381CBA7C" w14:textId="4A841BE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Restringir privilégios, registrar auditoria e preferir inativação quando aplicável.</w:t>
            </w:r>
          </w:p>
        </w:tc>
      </w:tr>
      <w:tr w:rsidR="00D427C0" w14:paraId="32F2040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2918BE49" w14:textId="492F727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RS006</w:t>
            </w:r>
          </w:p>
        </w:tc>
        <w:tc>
          <w:tcPr>
            <w:tcW w:w="2400" w:type="dxa"/>
          </w:tcPr>
          <w:p w14:paraId="3548C6FE" w14:textId="3C4626C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Resultado incorreto da IA</w:t>
            </w:r>
          </w:p>
        </w:tc>
        <w:tc>
          <w:tcPr>
            <w:tcW w:w="3000" w:type="dxa"/>
          </w:tcPr>
          <w:p w14:paraId="4406DB42" w14:textId="6A497B7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 modelo possui vocabulário reduzido e acurácia de teste de 62,50%.</w:t>
            </w:r>
          </w:p>
        </w:tc>
        <w:tc>
          <w:tcPr>
            <w:tcW w:w="3800" w:type="dxa"/>
          </w:tcPr>
          <w:p w14:paraId="56165CC6" w14:textId="2011D39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Exibir limitações, manter confirmação humana e impedir uso da predição como decisão clínica autônoma.</w:t>
            </w:r>
          </w:p>
        </w:tc>
      </w:tr>
      <w:tr w:rsidR="00D427C0" w14:paraId="0F4339A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099244B0" w14:textId="66EF993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RS007</w:t>
            </w:r>
          </w:p>
        </w:tc>
        <w:tc>
          <w:tcPr>
            <w:tcW w:w="2400" w:type="dxa"/>
          </w:tcPr>
          <w:p w14:paraId="4B61BEDF" w14:textId="10D54D1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Identificação equivocada</w:t>
            </w:r>
          </w:p>
        </w:tc>
        <w:tc>
          <w:tcPr>
            <w:tcW w:w="3000" w:type="dxa"/>
          </w:tcPr>
          <w:p w14:paraId="7FE44DEB" w14:textId="61FA2B3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 busca aceita correspondência por CPF ou Cartão SUS.</w:t>
            </w:r>
          </w:p>
        </w:tc>
        <w:tc>
          <w:tcPr>
            <w:tcW w:w="3800" w:type="dxa"/>
          </w:tcPr>
          <w:p w14:paraId="748E3990" w14:textId="5559A77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Validar unicidade, normalizar documentos e confirmar identidade com dado adicional quando adotado em produção.</w:t>
            </w:r>
          </w:p>
        </w:tc>
      </w:tr>
      <w:tr w:rsidR="00D427C0" w14:paraId="764D6369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960" w:type="dxa"/>
          </w:tcPr>
          <w:p w14:paraId="2106BA1F" w14:textId="6B7B489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RS008</w:t>
            </w:r>
          </w:p>
        </w:tc>
        <w:tc>
          <w:tcPr>
            <w:tcW w:w="2400" w:type="dxa"/>
          </w:tcPr>
          <w:p w14:paraId="1A1EE891" w14:textId="739BBA9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Tratamento inadequado de dados pessoais</w:t>
            </w:r>
          </w:p>
        </w:tc>
        <w:tc>
          <w:tcPr>
            <w:tcW w:w="3000" w:type="dxa"/>
          </w:tcPr>
          <w:p w14:paraId="2ECCCA15" w14:textId="3851291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O protótipo não demonstra consentimento, base legal, controle de retenção ou atendimento aos direitos do titular.</w:t>
            </w:r>
          </w:p>
        </w:tc>
        <w:tc>
          <w:tcPr>
            <w:tcW w:w="3800" w:type="dxa"/>
          </w:tcPr>
          <w:p w14:paraId="01716571" w14:textId="1CA1234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Realizar adequação à LGPD, minimização de dados e definição formal de papéis e políticas.</w:t>
            </w:r>
          </w:p>
        </w:tc>
      </w:tr>
    </w:tbl>
    <w:p w14:paraId="230F2CF7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6EB62744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1.4 Matriz de Avaliação de Risco</w:t>
      </w:r>
    </w:p>
    <w:p w14:paraId="5FF11A0D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Escala qualitativa desta primeira versão: probabilidade (Alta, Média ou Baixa) e impacto (Crítico, Alto, Moderado ou Baixo). A classificação deverá ser revista após testes de segurança e definição do ambiente de produção.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200"/>
        <w:gridCol w:w="2400"/>
      </w:tblGrid>
      <w:tr w:rsidR="00D427C0" w14:paraId="7AC034B0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D9D9D9"/>
          </w:tcPr>
          <w:p w14:paraId="6580057B" w14:textId="2143EDD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Risco</w:t>
            </w:r>
          </w:p>
        </w:tc>
        <w:tc>
          <w:tcPr>
            <w:tcW w:w="2200" w:type="dxa"/>
            <w:shd w:val="clear" w:color="auto" w:fill="D9D9D9"/>
          </w:tcPr>
          <w:p w14:paraId="7B5F1D1E" w14:textId="46086F6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Probabilidade</w:t>
            </w:r>
          </w:p>
        </w:tc>
        <w:tc>
          <w:tcPr>
            <w:tcW w:w="2200" w:type="dxa"/>
            <w:shd w:val="clear" w:color="auto" w:fill="D9D9D9"/>
          </w:tcPr>
          <w:p w14:paraId="0AECF526" w14:textId="4CA7A16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Impacto</w:t>
            </w:r>
          </w:p>
        </w:tc>
        <w:tc>
          <w:tcPr>
            <w:tcW w:w="2400" w:type="dxa"/>
            <w:shd w:val="clear" w:color="auto" w:fill="D9D9D9"/>
          </w:tcPr>
          <w:p w14:paraId="3F855FFD" w14:textId="55E6FEF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Nível inicial</w:t>
            </w:r>
          </w:p>
        </w:tc>
      </w:tr>
      <w:tr w:rsidR="00D427C0" w14:paraId="66D9C881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AB24497" w14:textId="19CF7BA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RS001</w:t>
            </w:r>
          </w:p>
        </w:tc>
        <w:tc>
          <w:tcPr>
            <w:tcW w:w="2200" w:type="dxa"/>
          </w:tcPr>
          <w:p w14:paraId="63FE2A0C" w14:textId="47C7AB8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Alta</w:t>
            </w:r>
          </w:p>
        </w:tc>
        <w:tc>
          <w:tcPr>
            <w:tcW w:w="2200" w:type="dxa"/>
          </w:tcPr>
          <w:p w14:paraId="289FFC5B" w14:textId="520C4F8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Crítico</w:t>
            </w:r>
          </w:p>
        </w:tc>
        <w:tc>
          <w:tcPr>
            <w:tcW w:w="2400" w:type="dxa"/>
          </w:tcPr>
          <w:p w14:paraId="1CA0FB6A" w14:textId="3D53E70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Muito alto</w:t>
            </w:r>
          </w:p>
        </w:tc>
      </w:tr>
      <w:tr w:rsidR="00D427C0" w14:paraId="2BAEB94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BEDE324" w14:textId="56D3C4F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RS002</w:t>
            </w:r>
          </w:p>
        </w:tc>
        <w:tc>
          <w:tcPr>
            <w:tcW w:w="2200" w:type="dxa"/>
          </w:tcPr>
          <w:p w14:paraId="002FB399" w14:textId="153869D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Média</w:t>
            </w:r>
          </w:p>
        </w:tc>
        <w:tc>
          <w:tcPr>
            <w:tcW w:w="2200" w:type="dxa"/>
          </w:tcPr>
          <w:p w14:paraId="4109AE0D" w14:textId="3041075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Crítico</w:t>
            </w:r>
          </w:p>
        </w:tc>
        <w:tc>
          <w:tcPr>
            <w:tcW w:w="2400" w:type="dxa"/>
          </w:tcPr>
          <w:p w14:paraId="2B670EC7" w14:textId="49C465B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</w:tr>
      <w:tr w:rsidR="00D427C0" w14:paraId="5AAFCF8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9073348" w14:textId="0E7EB25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RS003</w:t>
            </w:r>
          </w:p>
        </w:tc>
        <w:tc>
          <w:tcPr>
            <w:tcW w:w="2200" w:type="dxa"/>
          </w:tcPr>
          <w:p w14:paraId="54474478" w14:textId="2D8B6D9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Média</w:t>
            </w:r>
          </w:p>
        </w:tc>
        <w:tc>
          <w:tcPr>
            <w:tcW w:w="2200" w:type="dxa"/>
          </w:tcPr>
          <w:p w14:paraId="4D1A9E56" w14:textId="58F750F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  <w:tc>
          <w:tcPr>
            <w:tcW w:w="2400" w:type="dxa"/>
          </w:tcPr>
          <w:p w14:paraId="113934EB" w14:textId="22E9957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</w:tr>
      <w:tr w:rsidR="00D427C0" w14:paraId="2A1C2A0F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5B90B58" w14:textId="761763C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RS004</w:t>
            </w:r>
          </w:p>
        </w:tc>
        <w:tc>
          <w:tcPr>
            <w:tcW w:w="2200" w:type="dxa"/>
          </w:tcPr>
          <w:p w14:paraId="46F4E345" w14:textId="7A5C6F1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Média</w:t>
            </w:r>
          </w:p>
        </w:tc>
        <w:tc>
          <w:tcPr>
            <w:tcW w:w="2200" w:type="dxa"/>
          </w:tcPr>
          <w:p w14:paraId="3BBF9FAA" w14:textId="471E811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Crítico</w:t>
            </w:r>
          </w:p>
        </w:tc>
        <w:tc>
          <w:tcPr>
            <w:tcW w:w="2400" w:type="dxa"/>
          </w:tcPr>
          <w:p w14:paraId="415D0F2E" w14:textId="784A86E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</w:tr>
      <w:tr w:rsidR="00D427C0" w14:paraId="40BD3DE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5864CD4" w14:textId="5E260CF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RS005</w:t>
            </w:r>
          </w:p>
        </w:tc>
        <w:tc>
          <w:tcPr>
            <w:tcW w:w="2200" w:type="dxa"/>
          </w:tcPr>
          <w:p w14:paraId="5C3E3083" w14:textId="74CBDFF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Média</w:t>
            </w:r>
          </w:p>
        </w:tc>
        <w:tc>
          <w:tcPr>
            <w:tcW w:w="2200" w:type="dxa"/>
          </w:tcPr>
          <w:p w14:paraId="58D80714" w14:textId="4C5B826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  <w:tc>
          <w:tcPr>
            <w:tcW w:w="2400" w:type="dxa"/>
          </w:tcPr>
          <w:p w14:paraId="72945CE9" w14:textId="6DA5D56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</w:tr>
      <w:tr w:rsidR="00D427C0" w14:paraId="59275EC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6FC5FB8" w14:textId="0DF978B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RS006</w:t>
            </w:r>
          </w:p>
        </w:tc>
        <w:tc>
          <w:tcPr>
            <w:tcW w:w="2200" w:type="dxa"/>
          </w:tcPr>
          <w:p w14:paraId="0AF0F468" w14:textId="3697B38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Alta</w:t>
            </w:r>
          </w:p>
        </w:tc>
        <w:tc>
          <w:tcPr>
            <w:tcW w:w="2200" w:type="dxa"/>
          </w:tcPr>
          <w:p w14:paraId="58DCF619" w14:textId="74CE453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  <w:tc>
          <w:tcPr>
            <w:tcW w:w="2400" w:type="dxa"/>
          </w:tcPr>
          <w:p w14:paraId="2FD9FF64" w14:textId="2842114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Muito alto</w:t>
            </w:r>
          </w:p>
        </w:tc>
      </w:tr>
      <w:tr w:rsidR="00D427C0" w14:paraId="1D80B6C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66C65D1" w14:textId="099E3AA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RS007</w:t>
            </w:r>
          </w:p>
        </w:tc>
        <w:tc>
          <w:tcPr>
            <w:tcW w:w="2200" w:type="dxa"/>
          </w:tcPr>
          <w:p w14:paraId="178AD520" w14:textId="163CA1F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Baixa</w:t>
            </w:r>
          </w:p>
        </w:tc>
        <w:tc>
          <w:tcPr>
            <w:tcW w:w="2200" w:type="dxa"/>
          </w:tcPr>
          <w:p w14:paraId="441EEA11" w14:textId="2F1E21E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Alto</w:t>
            </w:r>
          </w:p>
        </w:tc>
        <w:tc>
          <w:tcPr>
            <w:tcW w:w="2400" w:type="dxa"/>
          </w:tcPr>
          <w:p w14:paraId="710665EA" w14:textId="3208467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Moderado</w:t>
            </w:r>
          </w:p>
        </w:tc>
      </w:tr>
      <w:tr w:rsidR="00D427C0" w14:paraId="1793EEF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DEF9739" w14:textId="0284BE2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RS008</w:t>
            </w:r>
          </w:p>
        </w:tc>
        <w:tc>
          <w:tcPr>
            <w:tcW w:w="2200" w:type="dxa"/>
          </w:tcPr>
          <w:p w14:paraId="1B895DBF" w14:textId="3980372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Alta</w:t>
            </w:r>
          </w:p>
        </w:tc>
        <w:tc>
          <w:tcPr>
            <w:tcW w:w="2200" w:type="dxa"/>
          </w:tcPr>
          <w:p w14:paraId="7FDE1B8F" w14:textId="06D0FAF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Crítico</w:t>
            </w:r>
          </w:p>
        </w:tc>
        <w:tc>
          <w:tcPr>
            <w:tcW w:w="2400" w:type="dxa"/>
          </w:tcPr>
          <w:p w14:paraId="06D43F7A" w14:textId="1A3787E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Muito alto</w:t>
            </w:r>
          </w:p>
        </w:tc>
      </w:tr>
    </w:tbl>
    <w:p w14:paraId="5486FBF3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1747ACD7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1.5 Matriz de Rastreabilidade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0"/>
        <w:gridCol w:w="2600"/>
        <w:gridCol w:w="4900"/>
      </w:tblGrid>
      <w:tr w:rsidR="00D427C0" w14:paraId="43FCFB83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D9D9"/>
          </w:tcPr>
          <w:p w14:paraId="6FA84103" w14:textId="7F388FF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Módulo</w:t>
            </w:r>
          </w:p>
        </w:tc>
        <w:tc>
          <w:tcPr>
            <w:tcW w:w="2600" w:type="dxa"/>
            <w:shd w:val="clear" w:color="auto" w:fill="D9D9D9"/>
          </w:tcPr>
          <w:p w14:paraId="24D2F2FF" w14:textId="37F8A72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Requisitos</w:t>
            </w:r>
          </w:p>
        </w:tc>
        <w:tc>
          <w:tcPr>
            <w:tcW w:w="4900" w:type="dxa"/>
            <w:shd w:val="clear" w:color="auto" w:fill="D9D9D9"/>
          </w:tcPr>
          <w:p w14:paraId="4BC0F17C" w14:textId="5931D06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Implementação rastreada</w:t>
            </w:r>
          </w:p>
        </w:tc>
      </w:tr>
      <w:tr w:rsidR="00D427C0" w14:paraId="7FF2132C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B49A5C8" w14:textId="6714A03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Fluxo do paciente</w:t>
            </w:r>
          </w:p>
        </w:tc>
        <w:tc>
          <w:tcPr>
            <w:tcW w:w="2600" w:type="dxa"/>
          </w:tcPr>
          <w:p w14:paraId="3369D7A7" w14:textId="1D540D1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RF001, RF005, RF006, RF007, RF008, RF013</w:t>
            </w:r>
          </w:p>
        </w:tc>
        <w:tc>
          <w:tcPr>
            <w:tcW w:w="4900" w:type="dxa"/>
          </w:tcPr>
          <w:p w14:paraId="7E82EE04" w14:textId="3C8614E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SelectionProfile, Recepcao, PacienteCadastro, Anamnese e PacienteEspera</w:t>
            </w:r>
          </w:p>
        </w:tc>
      </w:tr>
      <w:tr w:rsidR="00D427C0" w14:paraId="2EA6437F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4D68BC7" w14:textId="7EDC9F9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Fluxo da enfermagem</w:t>
            </w:r>
          </w:p>
        </w:tc>
        <w:tc>
          <w:tcPr>
            <w:tcW w:w="2600" w:type="dxa"/>
          </w:tcPr>
          <w:p w14:paraId="35BD1075" w14:textId="70E303C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RF003, RF008, RF009, RF013</w:t>
            </w:r>
          </w:p>
        </w:tc>
        <w:tc>
          <w:tcPr>
            <w:tcW w:w="4900" w:type="dxa"/>
          </w:tcPr>
          <w:p w14:paraId="312D3711" w14:textId="5014AB7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Login, EnfermagemDashboard e TriagemAvancada</w:t>
            </w:r>
          </w:p>
        </w:tc>
      </w:tr>
      <w:tr w:rsidR="00D427C0" w14:paraId="7626A793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B781B14" w14:textId="440269F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Fluxo médico</w:t>
            </w:r>
          </w:p>
        </w:tc>
        <w:tc>
          <w:tcPr>
            <w:tcW w:w="2600" w:type="dxa"/>
          </w:tcPr>
          <w:p w14:paraId="09B3B419" w14:textId="2BA806F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RF003, RF010, RF011, RF013</w:t>
            </w:r>
          </w:p>
        </w:tc>
        <w:tc>
          <w:tcPr>
            <w:tcW w:w="4900" w:type="dxa"/>
          </w:tcPr>
          <w:p w14:paraId="4E10D0CA" w14:textId="6821051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Login, MedicoDashboard e ProntuarioMedico</w:t>
            </w:r>
          </w:p>
        </w:tc>
      </w:tr>
      <w:tr w:rsidR="00D427C0" w14:paraId="5DF37B98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3F7BC92" w14:textId="55CCC30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Tradução em Libras</w:t>
            </w:r>
          </w:p>
        </w:tc>
        <w:tc>
          <w:tcPr>
            <w:tcW w:w="2600" w:type="dxa"/>
          </w:tcPr>
          <w:p w14:paraId="120A04C9" w14:textId="2B63D46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RF012</w:t>
            </w:r>
          </w:p>
        </w:tc>
        <w:tc>
          <w:tcPr>
            <w:tcW w:w="4900" w:type="dxa"/>
          </w:tcPr>
          <w:p w14:paraId="25663B08" w14:textId="2FD8C8A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RealTimeTranslationScreen e /ws/predict</w:t>
            </w:r>
          </w:p>
        </w:tc>
      </w:tr>
      <w:tr w:rsidR="00D427C0" w14:paraId="7D047FE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60D96051" w14:textId="2A96F9A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Gestão e métricas</w:t>
            </w:r>
          </w:p>
        </w:tc>
        <w:tc>
          <w:tcPr>
            <w:tcW w:w="2600" w:type="dxa"/>
          </w:tcPr>
          <w:p w14:paraId="0E50E510" w14:textId="7CF4319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RF004, RF014</w:t>
            </w:r>
          </w:p>
        </w:tc>
        <w:tc>
          <w:tcPr>
            <w:tcW w:w="4900" w:type="dxa"/>
          </w:tcPr>
          <w:p w14:paraId="50703DED" w14:textId="3F204BD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GestaoProfissionais, ProfissionalScreen e /api/metrics/attendances-hourly</w:t>
            </w:r>
          </w:p>
        </w:tc>
      </w:tr>
      <w:tr w:rsidR="00D427C0" w14:paraId="6A41F3F3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0AB4304" w14:textId="550A886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Backend e persistência</w:t>
            </w:r>
          </w:p>
        </w:tc>
        <w:tc>
          <w:tcPr>
            <w:tcW w:w="2600" w:type="dxa"/>
          </w:tcPr>
          <w:p w14:paraId="3536CD97" w14:textId="101F45E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RF002 a RF011, RF014</w:t>
            </w:r>
          </w:p>
        </w:tc>
        <w:tc>
          <w:tcPr>
            <w:tcW w:w="4900" w:type="dxa"/>
          </w:tcPr>
          <w:p w14:paraId="1279EB3B" w14:textId="1AC8DBF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backend_api.py, ws_server.py e backend.db</w:t>
            </w:r>
          </w:p>
        </w:tc>
      </w:tr>
    </w:tbl>
    <w:p w14:paraId="24804F54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094F022E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1.6 Pontos de Função</w:t>
      </w:r>
    </w:p>
    <w:p w14:paraId="66D17CC9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 contagem formal de pontos de função permanece pendente nesta primeira versão. O repositório permite identificar candidatos a Arquivos Lógicos Internos (usuários/profissionais e pacientes/atendimentos), Entradas Externas (cadastros, triagem e nota clínica), Consultas Externas (listas e busca de pacientes/profissionais) e Saídas Externas (métricas e predições). Não foram atribuídos pesos ou totais porque isso exige análise formal de tipos de dados, arquivos referenciados e complexidade conforme a metodologia adotada.</w:t>
      </w:r>
    </w:p>
    <w:p w14:paraId="47519C06" w14:textId="77777777" w:rsidR="00D427C0" w:rsidRPr="00D427C0" w:rsidRDefault="00D427C0" w:rsidP="00D427C0">
      <w:pPr>
        <w:pStyle w:val="Ttulo1"/>
        <w:spacing w:after="120"/>
      </w:pPr>
      <w:r w:rsidRPr="00D427C0">
        <w:t>2. AUTORES</w:t>
      </w:r>
    </w:p>
    <w:p w14:paraId="1FD10AB4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Autor e desenvolvedor do software: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D427C0" w14:paraId="186B8E49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</w:tcPr>
          <w:p w14:paraId="2E0FD00B" w14:textId="1EFF91F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Campo</w:t>
            </w:r>
          </w:p>
        </w:tc>
        <w:tc>
          <w:tcPr>
            <w:tcW w:w="6600" w:type="dxa"/>
            <w:shd w:val="clear" w:color="auto" w:fill="D9D9D9"/>
          </w:tcPr>
          <w:p w14:paraId="2FACEF78" w14:textId="4D8EC223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Informação</w:t>
            </w:r>
          </w:p>
        </w:tc>
      </w:tr>
      <w:tr w:rsidR="00D427C0" w14:paraId="7451E70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3E4921" w14:textId="78BA8EA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Nome</w:t>
            </w:r>
          </w:p>
        </w:tc>
        <w:tc>
          <w:tcPr>
            <w:tcW w:w="6600" w:type="dxa"/>
          </w:tcPr>
          <w:p w14:paraId="7D88632E" w14:textId="27FFA9F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Victor Hugo Nascimento Calheiros</w:t>
            </w:r>
          </w:p>
        </w:tc>
      </w:tr>
      <w:tr w:rsidR="00D427C0" w14:paraId="1FDAFEF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517DE9E" w14:textId="1628F23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CPF</w:t>
            </w:r>
          </w:p>
        </w:tc>
        <w:tc>
          <w:tcPr>
            <w:tcW w:w="6600" w:type="dxa"/>
          </w:tcPr>
          <w:p w14:paraId="7FC4115C" w14:textId="3BE07D9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076.448.354-40</w:t>
            </w:r>
          </w:p>
        </w:tc>
      </w:tr>
      <w:tr w:rsidR="00D427C0" w14:paraId="16A4A704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733B98" w14:textId="2E3E2B3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Qualificação/profissão</w:t>
            </w:r>
          </w:p>
        </w:tc>
        <w:tc>
          <w:tcPr>
            <w:tcW w:w="6600" w:type="dxa"/>
          </w:tcPr>
          <w:p w14:paraId="72C1FA1A" w14:textId="220CF3B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Analista de Business Intelligence (BI)</w:t>
            </w:r>
          </w:p>
        </w:tc>
      </w:tr>
      <w:tr w:rsidR="00D427C0" w14:paraId="2EC95EB8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A809C3" w14:textId="65EF5ED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Endereço</w:t>
            </w:r>
          </w:p>
        </w:tc>
        <w:tc>
          <w:tcPr>
            <w:tcW w:w="6600" w:type="dxa"/>
          </w:tcPr>
          <w:p w14:paraId="5A8B585A" w14:textId="2B156AD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Rua Vereador José Raimundo dos Santos, 95</w:t>
            </w:r>
          </w:p>
        </w:tc>
      </w:tr>
      <w:tr w:rsidR="00D427C0" w14:paraId="74C5782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439381" w14:textId="6FB1928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CEP</w:t>
            </w:r>
          </w:p>
        </w:tc>
        <w:tc>
          <w:tcPr>
            <w:tcW w:w="6600" w:type="dxa"/>
          </w:tcPr>
          <w:p w14:paraId="017EB3D4" w14:textId="0A50052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57084-440</w:t>
            </w:r>
          </w:p>
        </w:tc>
      </w:tr>
      <w:tr w:rsidR="00D427C0" w14:paraId="25012147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9F231F" w14:textId="3AE1E85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Telefone</w:t>
            </w:r>
          </w:p>
        </w:tc>
        <w:tc>
          <w:tcPr>
            <w:tcW w:w="6600" w:type="dxa"/>
          </w:tcPr>
          <w:p w14:paraId="32132F0F" w14:textId="079BC055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(82) 98877-3212</w:t>
            </w:r>
          </w:p>
        </w:tc>
      </w:tr>
      <w:tr w:rsidR="00D427C0" w14:paraId="0DF8DB3E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7665791" w14:textId="7D2E251D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E-mail</w:t>
            </w:r>
          </w:p>
        </w:tc>
        <w:tc>
          <w:tcPr>
            <w:tcW w:w="6600" w:type="dxa"/>
          </w:tcPr>
          <w:p w14:paraId="6C3A270C" w14:textId="6E52B82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nchvictor91@gmail.com</w:t>
            </w:r>
          </w:p>
        </w:tc>
      </w:tr>
    </w:tbl>
    <w:p w14:paraId="0E25470A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27D9A30C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Orientador acadêmico: Prof. Me. Carlos Alberto Correia Lessa Filho.</w:t>
      </w:r>
    </w:p>
    <w:p w14:paraId="2EE40EFA" w14:textId="77777777" w:rsidR="00D427C0" w:rsidRPr="00D427C0" w:rsidRDefault="00D427C0" w:rsidP="00D427C0">
      <w:pPr>
        <w:spacing w:line="360" w:lineRule="auto"/>
        <w:jc w:val="both"/>
        <w:rPr>
          <w:rFonts w:ascii="Arial" w:hAnsi="Arial" w:cs="Arial"/>
        </w:rPr>
      </w:pPr>
      <w:r w:rsidRPr="00D427C0">
        <w:rPr>
          <w:rFonts w:ascii="Arial" w:hAnsi="Arial" w:cs="Arial"/>
        </w:rPr>
        <w:t>Vínculo com dissertação de mestrado: não informado nesta versão.</w:t>
      </w:r>
    </w:p>
    <w:p w14:paraId="163C2CDD" w14:textId="77777777" w:rsidR="00D427C0" w:rsidRPr="00D427C0" w:rsidRDefault="00D427C0" w:rsidP="00D427C0">
      <w:pPr>
        <w:pStyle w:val="Ttulo1"/>
        <w:spacing w:after="120"/>
      </w:pPr>
      <w:r w:rsidRPr="00D427C0">
        <w:t>3. INFORMAÇÕES DO PRODUTO</w:t>
      </w:r>
    </w:p>
    <w:p w14:paraId="7C9E0E5F" w14:textId="77777777" w:rsidR="00D427C0" w:rsidRPr="00D427C0" w:rsidRDefault="00D427C0" w:rsidP="00D427C0">
      <w:pPr>
        <w:pStyle w:val="Ttulo2"/>
        <w:spacing w:after="120"/>
        <w:rPr>
          <w:rFonts w:cs="Arial"/>
        </w:rPr>
      </w:pPr>
      <w:r w:rsidRPr="00D427C0">
        <w:rPr>
          <w:rFonts w:cs="Arial"/>
        </w:rPr>
        <w:t>3.1 Software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0"/>
        <w:gridCol w:w="6700"/>
      </w:tblGrid>
      <w:tr w:rsidR="00D427C0" w14:paraId="710AD384" w14:textId="77777777" w:rsidTr="00D427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D9D9D9"/>
          </w:tcPr>
          <w:p w14:paraId="2342F4C6" w14:textId="798BA95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Campo</w:t>
            </w:r>
          </w:p>
        </w:tc>
        <w:tc>
          <w:tcPr>
            <w:tcW w:w="6700" w:type="dxa"/>
            <w:shd w:val="clear" w:color="auto" w:fill="D9D9D9"/>
          </w:tcPr>
          <w:p w14:paraId="5AB51C48" w14:textId="7DEB5AD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b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b/>
                <w:color w:val="0D0D0D" w:themeColor="text1" w:themeTint="F2"/>
                <w:sz w:val="18"/>
              </w:rPr>
              <w:t>Informação</w:t>
            </w:r>
          </w:p>
        </w:tc>
      </w:tr>
      <w:tr w:rsidR="00D427C0" w14:paraId="7C151CF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761553B" w14:textId="4909092E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Nome do produto</w:t>
            </w:r>
          </w:p>
        </w:tc>
        <w:tc>
          <w:tcPr>
            <w:tcW w:w="6700" w:type="dxa"/>
          </w:tcPr>
          <w:p w14:paraId="7C0F9005" w14:textId="7AB1F52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Interpretarte</w:t>
            </w:r>
          </w:p>
        </w:tc>
      </w:tr>
      <w:tr w:rsidR="00D427C0" w14:paraId="61CE86A5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5105AB1D" w14:textId="181722B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Título completo</w:t>
            </w:r>
          </w:p>
        </w:tc>
        <w:tc>
          <w:tcPr>
            <w:tcW w:w="6700" w:type="dxa"/>
          </w:tcPr>
          <w:p w14:paraId="618260F5" w14:textId="4A9C04B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Interpretarte: sistema de acessibilidade em saúde com tradução de Libras por inteligência artificial</w:t>
            </w:r>
          </w:p>
        </w:tc>
      </w:tr>
      <w:tr w:rsidR="00D427C0" w14:paraId="69255AD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B105A82" w14:textId="5E6E0E2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Versão documentada</w:t>
            </w:r>
          </w:p>
        </w:tc>
        <w:tc>
          <w:tcPr>
            <w:tcW w:w="6700" w:type="dxa"/>
          </w:tcPr>
          <w:p w14:paraId="4D6CFCA6" w14:textId="3F223CB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1.0.0 (aplicativo mobile); repositório no commit bd359b3cc17713fe3cf1d3597affeb219d9cbb92</w:t>
            </w:r>
          </w:p>
        </w:tc>
      </w:tr>
      <w:tr w:rsidR="00D427C0" w14:paraId="1D79FA4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591A276B" w14:textId="1F813CE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Linguagens</w:t>
            </w:r>
          </w:p>
        </w:tc>
        <w:tc>
          <w:tcPr>
            <w:tcW w:w="6700" w:type="dxa"/>
          </w:tcPr>
          <w:p w14:paraId="5B671ABF" w14:textId="3C0A821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TypeScript, Python e SQL</w:t>
            </w:r>
          </w:p>
        </w:tc>
      </w:tr>
      <w:tr w:rsidR="00D427C0" w14:paraId="590D1CA3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B83A7BF" w14:textId="7A2DCF8C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Banco de dados</w:t>
            </w:r>
          </w:p>
        </w:tc>
        <w:tc>
          <w:tcPr>
            <w:tcW w:w="6700" w:type="dxa"/>
          </w:tcPr>
          <w:p w14:paraId="34C73370" w14:textId="4A801F3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SQLite</w:t>
            </w:r>
          </w:p>
        </w:tc>
      </w:tr>
      <w:tr w:rsidR="00D427C0" w14:paraId="32DFA05D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71087F5" w14:textId="303AC72B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Frameworks e bibliotecas principais</w:t>
            </w:r>
          </w:p>
        </w:tc>
        <w:tc>
          <w:tcPr>
            <w:tcW w:w="6700" w:type="dxa"/>
          </w:tcPr>
          <w:p w14:paraId="003CADAE" w14:textId="59F780F4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React Native, Expo, React Navigation, FastAPI, TensorFlow/Keras, MediaPipe, OpenCV e Scikit-learn</w:t>
            </w:r>
          </w:p>
        </w:tc>
      </w:tr>
      <w:tr w:rsidR="00D427C0" w14:paraId="07339309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817D372" w14:textId="071B03A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Aplicabilidade</w:t>
            </w:r>
          </w:p>
        </w:tc>
        <w:tc>
          <w:tcPr>
            <w:tcW w:w="6700" w:type="dxa"/>
          </w:tcPr>
          <w:p w14:paraId="5517A576" w14:textId="326816E7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Apoio à acessibilidade e ao fluxo de atendimento em saúde: recepção, cadastro, triagem, consulta e comunicação experimental por Libras.</w:t>
            </w:r>
          </w:p>
        </w:tc>
      </w:tr>
      <w:tr w:rsidR="00D427C0" w14:paraId="5834E8A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09C7AB6" w14:textId="5E4371B6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Problema tratado</w:t>
            </w:r>
          </w:p>
        </w:tc>
        <w:tc>
          <w:tcPr>
            <w:tcW w:w="6700" w:type="dxa"/>
          </w:tcPr>
          <w:p w14:paraId="6E1C8C07" w14:textId="5C6E2C21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Barreiras de comunicação e de autonomia enfrentadas por pacientes surdos em serviços de saúde, além da organização do fluxo clínico entre recepção, enfermagem e medicina.</w:t>
            </w:r>
          </w:p>
        </w:tc>
      </w:tr>
      <w:tr w:rsidR="00D427C0" w14:paraId="07B882EA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00CED958" w14:textId="099FE61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Campo de aplicação - INPI</w:t>
            </w:r>
          </w:p>
        </w:tc>
        <w:tc>
          <w:tcPr>
            <w:tcW w:w="6700" w:type="dxa"/>
          </w:tcPr>
          <w:p w14:paraId="1A74A3B1" w14:textId="564B2D70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SD02 - Administração sanitária/serviços de saúde; SD04 - Deficiência física; SD05 - Assistência médica.</w:t>
            </w:r>
          </w:p>
        </w:tc>
      </w:tr>
      <w:tr w:rsidR="00D427C0" w14:paraId="1A4436D0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C83002B" w14:textId="1D1B122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Tipo de programa - INPI</w:t>
            </w:r>
          </w:p>
        </w:tc>
        <w:tc>
          <w:tcPr>
            <w:tcW w:w="6700" w:type="dxa"/>
          </w:tcPr>
          <w:p w14:paraId="58AA59CF" w14:textId="329454A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AP01 - Aplicativo; IA01 - Inteligência artificial; TC03 - Reconhecimento de padrões; TC04 - Processamento de imagem.</w:t>
            </w:r>
          </w:p>
        </w:tc>
      </w:tr>
      <w:tr w:rsidR="00D427C0" w14:paraId="786FA74B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45F79085" w14:textId="7F809FD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Código do registro</w:t>
            </w:r>
          </w:p>
        </w:tc>
        <w:tc>
          <w:tcPr>
            <w:tcW w:w="6700" w:type="dxa"/>
          </w:tcPr>
          <w:p w14:paraId="457018AE" w14:textId="04813A7A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Pendente</w:t>
            </w:r>
          </w:p>
        </w:tc>
      </w:tr>
      <w:tr w:rsidR="00D427C0" w14:paraId="71F60302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6E71F183" w14:textId="6CAD0A7F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HASH SHA-512</w:t>
            </w:r>
          </w:p>
        </w:tc>
        <w:tc>
          <w:tcPr>
            <w:tcW w:w="6700" w:type="dxa"/>
          </w:tcPr>
          <w:p w14:paraId="244B25CE" w14:textId="4578A279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Pendente; calcular sobre o pacote definitivo de código-fonte submetido ao INPI.</w:t>
            </w:r>
          </w:p>
        </w:tc>
      </w:tr>
      <w:tr w:rsidR="00D427C0" w14:paraId="30564B18" w14:textId="77777777" w:rsidTr="00D427C0">
        <w:tblPrEx>
          <w:tblCellMar>
            <w:top w:w="0" w:type="dxa"/>
            <w:bottom w:w="0" w:type="dxa"/>
          </w:tblCellMar>
        </w:tblPrEx>
        <w:tc>
          <w:tcPr>
            <w:tcW w:w="2900" w:type="dxa"/>
          </w:tcPr>
          <w:p w14:paraId="05DE6641" w14:textId="3FFDCB02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Repositório</w:t>
            </w:r>
          </w:p>
        </w:tc>
        <w:tc>
          <w:tcPr>
            <w:tcW w:w="6700" w:type="dxa"/>
          </w:tcPr>
          <w:p w14:paraId="40058F46" w14:textId="0661D768" w:rsidR="00D427C0" w:rsidRPr="00D427C0" w:rsidRDefault="00D427C0" w:rsidP="00D427C0">
            <w:pPr>
              <w:spacing w:line="259" w:lineRule="auto"/>
              <w:rPr>
                <w:rFonts w:ascii="Arial" w:hAnsi="Arial" w:cs="Arial"/>
                <w:color w:val="0D0D0D" w:themeColor="text1" w:themeTint="F2"/>
                <w:sz w:val="18"/>
              </w:rPr>
            </w:pPr>
            <w:r w:rsidRPr="00D427C0">
              <w:rPr>
                <w:rFonts w:ascii="Arial" w:hAnsi="Arial" w:cs="Arial"/>
                <w:color w:val="0D0D0D" w:themeColor="text1" w:themeTint="F2"/>
                <w:sz w:val="18"/>
              </w:rPr>
              <w:t>https://github.com/Kloppx/tcc-tradutor-libras</w:t>
            </w:r>
          </w:p>
        </w:tc>
      </w:tr>
    </w:tbl>
    <w:p w14:paraId="5160AB63" w14:textId="77777777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p w14:paraId="1BEB2017" w14:textId="049BC91D" w:rsidR="00D427C0" w:rsidRDefault="00D427C0">
      <w:pPr>
        <w:spacing w:after="160" w:line="259" w:lineRule="auto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br w:type="page"/>
      </w:r>
    </w:p>
    <w:p w14:paraId="54AD907C" w14:textId="77777777" w:rsidR="00D427C0" w:rsidRPr="00D427C0" w:rsidRDefault="00D427C0" w:rsidP="00D427C0">
      <w:pPr>
        <w:pStyle w:val="Ttulo1"/>
        <w:spacing w:after="120"/>
      </w:pPr>
      <w:r w:rsidRPr="00D427C0">
        <w:t>REFERÊNCIAS</w:t>
      </w:r>
    </w:p>
    <w:p w14:paraId="328ED917" w14:textId="77777777" w:rsidR="00D427C0" w:rsidRPr="00D427C0" w:rsidRDefault="00D427C0" w:rsidP="00D427C0">
      <w:pPr>
        <w:spacing w:after="120"/>
        <w:rPr>
          <w:rFonts w:ascii="Arial" w:hAnsi="Arial" w:cs="Arial"/>
          <w:sz w:val="20"/>
        </w:rPr>
      </w:pPr>
      <w:r w:rsidRPr="00D427C0">
        <w:rPr>
          <w:rFonts w:ascii="Arial" w:hAnsi="Arial" w:cs="Arial"/>
          <w:sz w:val="20"/>
        </w:rPr>
        <w:t>INSTITUTO NACIONAL DA PROPRIEDADE INDUSTRIAL. Campo de aplicação para registro de programa de computador. Brasília, DF: INPI. Disponível em: https://www.gov.br/inpi/pt-br/assuntos/programas-de-computador/campo_de_aplicacao.pdf. Acesso em: 16 ago. 2026.</w:t>
      </w:r>
    </w:p>
    <w:p w14:paraId="69F034FB" w14:textId="77777777" w:rsidR="00D427C0" w:rsidRPr="00D427C0" w:rsidRDefault="00D427C0" w:rsidP="00D427C0">
      <w:pPr>
        <w:spacing w:after="120"/>
        <w:rPr>
          <w:rFonts w:ascii="Arial" w:hAnsi="Arial" w:cs="Arial"/>
          <w:sz w:val="20"/>
        </w:rPr>
      </w:pPr>
      <w:r w:rsidRPr="00D427C0">
        <w:rPr>
          <w:rFonts w:ascii="Arial" w:hAnsi="Arial" w:cs="Arial"/>
          <w:sz w:val="20"/>
        </w:rPr>
        <w:t>INSTITUTO NACIONAL DA PROPRIEDADE INDUSTRIAL. Tipos de programa para registro de programa de computador. Brasília, DF: INPI. Disponível em: https://www.gov.br/inpi/pt-br/assuntos/programas-de-computador/tipos_de_programa.pdf. Acesso em: 16 ago. 2026.</w:t>
      </w:r>
    </w:p>
    <w:p w14:paraId="4E6234CD" w14:textId="77777777" w:rsidR="00D427C0" w:rsidRPr="00D427C0" w:rsidRDefault="00D427C0" w:rsidP="00D427C0">
      <w:pPr>
        <w:spacing w:after="120"/>
        <w:rPr>
          <w:rFonts w:ascii="Arial" w:hAnsi="Arial" w:cs="Arial"/>
          <w:sz w:val="20"/>
        </w:rPr>
      </w:pPr>
      <w:r w:rsidRPr="00D427C0">
        <w:rPr>
          <w:rFonts w:ascii="Arial" w:hAnsi="Arial" w:cs="Arial"/>
          <w:sz w:val="20"/>
        </w:rPr>
        <w:t>INSTITUTO NACIONAL DA PROPRIEDADE INDUSTRIAL. Programas de computador: perguntas frequentes. Brasília, DF: INPI. Disponível em: https://www.gov.br/inpi/pt-br/acesso-a-informacao/perguntas-frequentes/programas-de-computador. Acesso em: 16 ago. 2026.</w:t>
      </w:r>
    </w:p>
    <w:p w14:paraId="4B7BF130" w14:textId="77777777" w:rsidR="00D427C0" w:rsidRPr="00D427C0" w:rsidRDefault="00D427C0" w:rsidP="00D427C0">
      <w:pPr>
        <w:spacing w:after="120"/>
        <w:rPr>
          <w:rFonts w:ascii="Arial" w:hAnsi="Arial" w:cs="Arial"/>
          <w:sz w:val="20"/>
        </w:rPr>
      </w:pPr>
      <w:r w:rsidRPr="00D427C0">
        <w:rPr>
          <w:rFonts w:ascii="Arial" w:hAnsi="Arial" w:cs="Arial"/>
          <w:sz w:val="20"/>
        </w:rPr>
        <w:t>INTERPRETARTE. Repositório do projeto. Disponível em: https://github.com/Kloppx/tcc-tradutor-libras. Acesso em: 16 ago. 2026.</w:t>
      </w:r>
    </w:p>
    <w:p w14:paraId="677F1056" w14:textId="28908646" w:rsidR="001C471A" w:rsidRDefault="001C471A">
      <w:pPr>
        <w:spacing w:after="160" w:line="259" w:lineRule="auto"/>
        <w:rPr>
          <w:rFonts w:ascii="Arial" w:hAnsi="Arial" w:cs="Arial"/>
          <w:color w:val="0D0D0D" w:themeColor="text1" w:themeTint="F2"/>
        </w:rPr>
      </w:pPr>
    </w:p>
    <w:sectPr w:rsidR="001C471A" w:rsidSect="004035EE">
      <w:headerReference w:type="default" r:id="rId11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62D3F" w14:textId="77777777" w:rsidR="00BE3E9C" w:rsidRDefault="00BE3E9C" w:rsidP="00456179">
      <w:r>
        <w:separator/>
      </w:r>
    </w:p>
  </w:endnote>
  <w:endnote w:type="continuationSeparator" w:id="0">
    <w:p w14:paraId="5BBC7B70" w14:textId="77777777" w:rsidR="00BE3E9C" w:rsidRDefault="00BE3E9C" w:rsidP="00456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9BBD5" w14:textId="77777777" w:rsidR="00BE3E9C" w:rsidRDefault="00BE3E9C" w:rsidP="00456179">
      <w:r>
        <w:separator/>
      </w:r>
    </w:p>
  </w:footnote>
  <w:footnote w:type="continuationSeparator" w:id="0">
    <w:p w14:paraId="3808BC37" w14:textId="77777777" w:rsidR="00BE3E9C" w:rsidRDefault="00BE3E9C" w:rsidP="00456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219E5" w14:textId="582F2CA9" w:rsidR="00B55600" w:rsidRPr="00084300" w:rsidRDefault="00B55600" w:rsidP="002F5C69">
    <w:pPr>
      <w:pStyle w:val="Cabealho"/>
      <w:framePr w:wrap="none" w:vAnchor="text" w:hAnchor="margin" w:xAlign="right" w:y="1"/>
      <w:rPr>
        <w:rStyle w:val="Nmerodepgina"/>
        <w:rFonts w:ascii="Arial" w:hAnsi="Arial" w:cs="Arial"/>
        <w:sz w:val="24"/>
      </w:rPr>
    </w:pPr>
    <w:r w:rsidRPr="00084300">
      <w:rPr>
        <w:rStyle w:val="Nmerodepgina"/>
        <w:rFonts w:ascii="Arial" w:hAnsi="Arial" w:cs="Arial"/>
        <w:sz w:val="24"/>
      </w:rPr>
      <w:fldChar w:fldCharType="begin"/>
    </w:r>
    <w:r w:rsidRPr="00084300">
      <w:rPr>
        <w:rStyle w:val="Nmerodepgina"/>
        <w:rFonts w:ascii="Arial" w:hAnsi="Arial" w:cs="Arial"/>
        <w:sz w:val="24"/>
      </w:rPr>
      <w:instrText xml:space="preserve">PAGE  </w:instrText>
    </w:r>
    <w:r w:rsidRPr="00084300">
      <w:rPr>
        <w:rStyle w:val="Nmerodepgina"/>
        <w:rFonts w:ascii="Arial" w:hAnsi="Arial" w:cs="Arial"/>
        <w:sz w:val="24"/>
      </w:rPr>
      <w:fldChar w:fldCharType="separate"/>
    </w:r>
    <w:r w:rsidR="00F75173">
      <w:rPr>
        <w:rStyle w:val="Nmerodepgina"/>
        <w:rFonts w:ascii="Arial" w:hAnsi="Arial" w:cs="Arial"/>
        <w:noProof/>
        <w:sz w:val="24"/>
      </w:rPr>
      <w:t>20</w:t>
    </w:r>
    <w:r w:rsidRPr="00084300">
      <w:rPr>
        <w:rStyle w:val="Nmerodepgina"/>
        <w:rFonts w:ascii="Arial" w:hAnsi="Arial" w:cs="Arial"/>
        <w:sz w:val="24"/>
      </w:rPr>
      <w:fldChar w:fldCharType="end"/>
    </w:r>
  </w:p>
  <w:p w14:paraId="4E8818D8" w14:textId="77777777" w:rsidR="00B55600" w:rsidRDefault="00B55600" w:rsidP="007D2F41">
    <w:pPr>
      <w:spacing w:line="14" w:lineRule="auto"/>
      <w:ind w:right="36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99C77F6"/>
    <w:lvl w:ilvl="0">
      <w:start w:val="1"/>
      <w:numFmt w:val="decimal"/>
      <w:pStyle w:val="Commarcadores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lvlText w:val="%1.%2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lvlText w:val="%1.%2.%3"/>
      <w:legacy w:legacy="1" w:legacySpace="144" w:legacyIndent="0"/>
      <w:lvlJc w:val="left"/>
      <w:pPr>
        <w:ind w:left="0" w:firstLine="0"/>
      </w:pPr>
    </w:lvl>
    <w:lvl w:ilvl="3">
      <w:start w:val="1"/>
      <w:numFmt w:val="decimal"/>
      <w:lvlText w:val="%1.%2.%3.%4"/>
      <w:legacy w:legacy="1" w:legacySpace="144" w:legacyIndent="0"/>
      <w:lvlJc w:val="left"/>
      <w:pPr>
        <w:ind w:left="0" w:firstLine="0"/>
      </w:pPr>
    </w:lvl>
    <w:lvl w:ilvl="4">
      <w:start w:val="1"/>
      <w:numFmt w:val="decimal"/>
      <w:lvlText w:val="%1.%2.%3.%4.%5"/>
      <w:legacy w:legacy="1" w:legacySpace="144" w:legacyIndent="0"/>
      <w:lvlJc w:val="left"/>
      <w:pPr>
        <w:ind w:left="0" w:firstLine="0"/>
      </w:pPr>
    </w:lvl>
    <w:lvl w:ilvl="5">
      <w:start w:val="1"/>
      <w:numFmt w:val="decimal"/>
      <w:lvlText w:val="%1.%2.%3.%4.%5.%6"/>
      <w:legacy w:legacy="1" w:legacySpace="144" w:legacyIndent="0"/>
      <w:lvlJc w:val="left"/>
      <w:pPr>
        <w:ind w:left="0" w:firstLine="0"/>
      </w:pPr>
    </w:lvl>
    <w:lvl w:ilvl="6">
      <w:start w:val="1"/>
      <w:numFmt w:val="decimal"/>
      <w:lvlText w:val="%1.%2.%3.%4.%5.%6.%7"/>
      <w:legacy w:legacy="1" w:legacySpace="144" w:legacyIndent="0"/>
      <w:lvlJc w:val="left"/>
      <w:pPr>
        <w:ind w:left="0" w:firstLine="0"/>
      </w:pPr>
    </w:lvl>
    <w:lvl w:ilvl="7">
      <w:start w:val="1"/>
      <w:numFmt w:val="decimal"/>
      <w:lvlText w:val="%1.%2.%3.%4.%5.%6.%7.%8"/>
      <w:legacy w:legacy="1" w:legacySpace="144" w:legacyIndent="0"/>
      <w:lvlJc w:val="left"/>
      <w:pPr>
        <w:ind w:left="0" w:firstLine="0"/>
      </w:pPr>
    </w:lvl>
    <w:lvl w:ilvl="8">
      <w:start w:val="1"/>
      <w:numFmt w:val="decimal"/>
      <w:lvlText w:val="%1.%2.%3.%4.%5.%6.%7.%8.%9"/>
      <w:legacy w:legacy="1" w:legacySpace="144" w:legacyIndent="0"/>
      <w:lvlJc w:val="left"/>
      <w:pPr>
        <w:ind w:left="0" w:firstLine="0"/>
      </w:pPr>
    </w:lvl>
  </w:abstractNum>
  <w:abstractNum w:abstractNumId="1" w15:restartNumberingAfterBreak="0">
    <w:nsid w:val="053624AF"/>
    <w:multiLevelType w:val="multilevel"/>
    <w:tmpl w:val="F8D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6FF2"/>
    <w:multiLevelType w:val="hybridMultilevel"/>
    <w:tmpl w:val="E4F41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7508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9937276"/>
    <w:multiLevelType w:val="multilevel"/>
    <w:tmpl w:val="B832FD46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eastAsiaTheme="minorHAnsi" w:hAnsiTheme="minorHAnsi" w:cstheme="minorBidi" w:hint="default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eastAsia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eastAsia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1644" w:hanging="1080"/>
      </w:pPr>
      <w:rPr>
        <w:rFonts w:eastAsia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2145" w:hanging="1440"/>
      </w:pPr>
      <w:rPr>
        <w:rFonts w:eastAsia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2286" w:hanging="1440"/>
      </w:pPr>
      <w:rPr>
        <w:rFonts w:eastAsia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2787" w:hanging="1800"/>
      </w:pPr>
      <w:rPr>
        <w:rFonts w:eastAsia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2928" w:hanging="1800"/>
      </w:pPr>
      <w:rPr>
        <w:rFonts w:eastAsiaTheme="minorHAnsi" w:hAnsiTheme="minorHAnsi" w:cstheme="minorBidi" w:hint="default"/>
      </w:rPr>
    </w:lvl>
  </w:abstractNum>
  <w:abstractNum w:abstractNumId="5" w15:restartNumberingAfterBreak="0">
    <w:nsid w:val="10437AE0"/>
    <w:multiLevelType w:val="multilevel"/>
    <w:tmpl w:val="4BFA3B5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32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1A7ACB"/>
    <w:multiLevelType w:val="multilevel"/>
    <w:tmpl w:val="660406A2"/>
    <w:lvl w:ilvl="0">
      <w:start w:val="2"/>
      <w:numFmt w:val="decimal"/>
      <w:lvlText w:val="%1"/>
      <w:lvlJc w:val="left"/>
      <w:pPr>
        <w:ind w:left="941" w:hanging="8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41" w:hanging="8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41" w:hanging="8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41" w:hanging="800"/>
      </w:pPr>
      <w:rPr>
        <w:rFonts w:ascii="Arial" w:eastAsia="Arial" w:hAnsi="Arial" w:hint="default"/>
        <w:spacing w:val="-2"/>
        <w:w w:val="99"/>
        <w:sz w:val="24"/>
        <w:szCs w:val="24"/>
      </w:rPr>
    </w:lvl>
    <w:lvl w:ilvl="4">
      <w:start w:val="1"/>
      <w:numFmt w:val="bullet"/>
      <w:lvlText w:val="•"/>
      <w:lvlJc w:val="left"/>
      <w:pPr>
        <w:ind w:left="4700" w:hanging="8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40" w:hanging="8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80" w:hanging="8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20" w:hanging="8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60" w:hanging="800"/>
      </w:pPr>
      <w:rPr>
        <w:rFonts w:hint="default"/>
      </w:rPr>
    </w:lvl>
  </w:abstractNum>
  <w:abstractNum w:abstractNumId="7" w15:restartNumberingAfterBreak="0">
    <w:nsid w:val="1CAC33C6"/>
    <w:multiLevelType w:val="hybridMultilevel"/>
    <w:tmpl w:val="E3189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05BBF"/>
    <w:multiLevelType w:val="hybridMultilevel"/>
    <w:tmpl w:val="D5C2F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F5729"/>
    <w:multiLevelType w:val="multilevel"/>
    <w:tmpl w:val="23DF5729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2DB706B2"/>
    <w:multiLevelType w:val="multilevel"/>
    <w:tmpl w:val="93E8CF94"/>
    <w:lvl w:ilvl="0">
      <w:start w:val="2"/>
      <w:numFmt w:val="decimal"/>
      <w:lvlText w:val="%1"/>
      <w:lvlJc w:val="left"/>
      <w:pPr>
        <w:ind w:left="788" w:hanging="62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8" w:hanging="62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8" w:hanging="627"/>
      </w:pPr>
      <w:rPr>
        <w:rFonts w:ascii="Arial" w:eastAsia="Arial" w:hAnsi="Arial" w:hint="default"/>
        <w:spacing w:val="0"/>
        <w:w w:val="99"/>
        <w:sz w:val="24"/>
        <w:szCs w:val="24"/>
      </w:rPr>
    </w:lvl>
    <w:lvl w:ilvl="3">
      <w:start w:val="1"/>
      <w:numFmt w:val="bullet"/>
      <w:lvlText w:val="✓"/>
      <w:lvlJc w:val="left"/>
      <w:pPr>
        <w:ind w:left="881" w:hanging="361"/>
      </w:pPr>
      <w:rPr>
        <w:rFonts w:ascii="Segoe UI Symbol" w:eastAsia="Segoe UI Symbol" w:hAnsi="Segoe UI Symbol" w:hint="default"/>
        <w:w w:val="104"/>
        <w:sz w:val="24"/>
        <w:szCs w:val="24"/>
      </w:rPr>
    </w:lvl>
    <w:lvl w:ilvl="4">
      <w:start w:val="1"/>
      <w:numFmt w:val="bullet"/>
      <w:lvlText w:val="•"/>
      <w:lvlJc w:val="left"/>
      <w:pPr>
        <w:ind w:left="4040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3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6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0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53" w:hanging="361"/>
      </w:pPr>
      <w:rPr>
        <w:rFonts w:hint="default"/>
      </w:rPr>
    </w:lvl>
  </w:abstractNum>
  <w:abstractNum w:abstractNumId="11" w15:restartNumberingAfterBreak="0">
    <w:nsid w:val="2F4D5E0B"/>
    <w:multiLevelType w:val="hybridMultilevel"/>
    <w:tmpl w:val="2586F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A0779"/>
    <w:multiLevelType w:val="hybridMultilevel"/>
    <w:tmpl w:val="DAFC7C2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1473EFE"/>
    <w:multiLevelType w:val="hybridMultilevel"/>
    <w:tmpl w:val="949A5580"/>
    <w:lvl w:ilvl="0" w:tplc="7E7A7E5C">
      <w:start w:val="1"/>
      <w:numFmt w:val="bullet"/>
      <w:lvlText w:val="✓"/>
      <w:lvlJc w:val="left"/>
      <w:pPr>
        <w:ind w:left="1589" w:hanging="361"/>
      </w:pPr>
      <w:rPr>
        <w:rFonts w:ascii="Segoe UI Symbol" w:eastAsia="Segoe UI Symbol" w:hAnsi="Segoe UI Symbol" w:hint="default"/>
        <w:w w:val="104"/>
        <w:sz w:val="24"/>
        <w:szCs w:val="24"/>
      </w:rPr>
    </w:lvl>
    <w:lvl w:ilvl="1" w:tplc="F0C0B4B8">
      <w:start w:val="1"/>
      <w:numFmt w:val="bullet"/>
      <w:lvlText w:val="•"/>
      <w:lvlJc w:val="left"/>
      <w:pPr>
        <w:ind w:left="2458" w:hanging="361"/>
      </w:pPr>
      <w:rPr>
        <w:rFonts w:hint="default"/>
      </w:rPr>
    </w:lvl>
    <w:lvl w:ilvl="2" w:tplc="6E4AA72A">
      <w:start w:val="1"/>
      <w:numFmt w:val="bullet"/>
      <w:lvlText w:val="•"/>
      <w:lvlJc w:val="left"/>
      <w:pPr>
        <w:ind w:left="3336" w:hanging="361"/>
      </w:pPr>
      <w:rPr>
        <w:rFonts w:hint="default"/>
      </w:rPr>
    </w:lvl>
    <w:lvl w:ilvl="3" w:tplc="8362BD50">
      <w:start w:val="1"/>
      <w:numFmt w:val="bullet"/>
      <w:lvlText w:val="•"/>
      <w:lvlJc w:val="left"/>
      <w:pPr>
        <w:ind w:left="4214" w:hanging="361"/>
      </w:pPr>
      <w:rPr>
        <w:rFonts w:hint="default"/>
      </w:rPr>
    </w:lvl>
    <w:lvl w:ilvl="4" w:tplc="2C88A2BE">
      <w:start w:val="1"/>
      <w:numFmt w:val="bullet"/>
      <w:lvlText w:val="•"/>
      <w:lvlJc w:val="left"/>
      <w:pPr>
        <w:ind w:left="5092" w:hanging="361"/>
      </w:pPr>
      <w:rPr>
        <w:rFonts w:hint="default"/>
      </w:rPr>
    </w:lvl>
    <w:lvl w:ilvl="5" w:tplc="F8D6D584">
      <w:start w:val="1"/>
      <w:numFmt w:val="bullet"/>
      <w:lvlText w:val="•"/>
      <w:lvlJc w:val="left"/>
      <w:pPr>
        <w:ind w:left="5970" w:hanging="361"/>
      </w:pPr>
      <w:rPr>
        <w:rFonts w:hint="default"/>
      </w:rPr>
    </w:lvl>
    <w:lvl w:ilvl="6" w:tplc="BBC64114">
      <w:start w:val="1"/>
      <w:numFmt w:val="bullet"/>
      <w:lvlText w:val="•"/>
      <w:lvlJc w:val="left"/>
      <w:pPr>
        <w:ind w:left="6848" w:hanging="361"/>
      </w:pPr>
      <w:rPr>
        <w:rFonts w:hint="default"/>
      </w:rPr>
    </w:lvl>
    <w:lvl w:ilvl="7" w:tplc="1D8A85EE">
      <w:start w:val="1"/>
      <w:numFmt w:val="bullet"/>
      <w:lvlText w:val="•"/>
      <w:lvlJc w:val="left"/>
      <w:pPr>
        <w:ind w:left="7726" w:hanging="361"/>
      </w:pPr>
      <w:rPr>
        <w:rFonts w:hint="default"/>
      </w:rPr>
    </w:lvl>
    <w:lvl w:ilvl="8" w:tplc="93C8DB58">
      <w:start w:val="1"/>
      <w:numFmt w:val="bullet"/>
      <w:lvlText w:val="•"/>
      <w:lvlJc w:val="left"/>
      <w:pPr>
        <w:ind w:left="8604" w:hanging="361"/>
      </w:pPr>
      <w:rPr>
        <w:rFonts w:hint="default"/>
      </w:rPr>
    </w:lvl>
  </w:abstractNum>
  <w:abstractNum w:abstractNumId="14" w15:restartNumberingAfterBreak="0">
    <w:nsid w:val="32EC4F51"/>
    <w:multiLevelType w:val="hybridMultilevel"/>
    <w:tmpl w:val="503CA83A"/>
    <w:lvl w:ilvl="0" w:tplc="4FB65274">
      <w:start w:val="1"/>
      <w:numFmt w:val="lowerLetter"/>
      <w:lvlText w:val="%1."/>
      <w:lvlJc w:val="left"/>
      <w:pPr>
        <w:ind w:left="1589" w:hanging="361"/>
      </w:pPr>
      <w:rPr>
        <w:rFonts w:ascii="Arial" w:eastAsia="Arial" w:hAnsi="Arial" w:hint="default"/>
        <w:spacing w:val="-2"/>
        <w:w w:val="99"/>
        <w:sz w:val="24"/>
        <w:szCs w:val="24"/>
      </w:rPr>
    </w:lvl>
    <w:lvl w:ilvl="1" w:tplc="8E0C02FC">
      <w:start w:val="1"/>
      <w:numFmt w:val="bullet"/>
      <w:lvlText w:val="•"/>
      <w:lvlJc w:val="left"/>
      <w:pPr>
        <w:ind w:left="2458" w:hanging="361"/>
      </w:pPr>
      <w:rPr>
        <w:rFonts w:hint="default"/>
      </w:rPr>
    </w:lvl>
    <w:lvl w:ilvl="2" w:tplc="C1E61EBE">
      <w:start w:val="1"/>
      <w:numFmt w:val="bullet"/>
      <w:lvlText w:val="•"/>
      <w:lvlJc w:val="left"/>
      <w:pPr>
        <w:ind w:left="3336" w:hanging="361"/>
      </w:pPr>
      <w:rPr>
        <w:rFonts w:hint="default"/>
      </w:rPr>
    </w:lvl>
    <w:lvl w:ilvl="3" w:tplc="D8B0944C">
      <w:start w:val="1"/>
      <w:numFmt w:val="bullet"/>
      <w:lvlText w:val="•"/>
      <w:lvlJc w:val="left"/>
      <w:pPr>
        <w:ind w:left="4214" w:hanging="361"/>
      </w:pPr>
      <w:rPr>
        <w:rFonts w:hint="default"/>
      </w:rPr>
    </w:lvl>
    <w:lvl w:ilvl="4" w:tplc="B8A05228">
      <w:start w:val="1"/>
      <w:numFmt w:val="bullet"/>
      <w:lvlText w:val="•"/>
      <w:lvlJc w:val="left"/>
      <w:pPr>
        <w:ind w:left="5092" w:hanging="361"/>
      </w:pPr>
      <w:rPr>
        <w:rFonts w:hint="default"/>
      </w:rPr>
    </w:lvl>
    <w:lvl w:ilvl="5" w:tplc="4E964776">
      <w:start w:val="1"/>
      <w:numFmt w:val="bullet"/>
      <w:lvlText w:val="•"/>
      <w:lvlJc w:val="left"/>
      <w:pPr>
        <w:ind w:left="5970" w:hanging="361"/>
      </w:pPr>
      <w:rPr>
        <w:rFonts w:hint="default"/>
      </w:rPr>
    </w:lvl>
    <w:lvl w:ilvl="6" w:tplc="DB806C00">
      <w:start w:val="1"/>
      <w:numFmt w:val="bullet"/>
      <w:lvlText w:val="•"/>
      <w:lvlJc w:val="left"/>
      <w:pPr>
        <w:ind w:left="6848" w:hanging="361"/>
      </w:pPr>
      <w:rPr>
        <w:rFonts w:hint="default"/>
      </w:rPr>
    </w:lvl>
    <w:lvl w:ilvl="7" w:tplc="A49EB3F6">
      <w:start w:val="1"/>
      <w:numFmt w:val="bullet"/>
      <w:lvlText w:val="•"/>
      <w:lvlJc w:val="left"/>
      <w:pPr>
        <w:ind w:left="7726" w:hanging="361"/>
      </w:pPr>
      <w:rPr>
        <w:rFonts w:hint="default"/>
      </w:rPr>
    </w:lvl>
    <w:lvl w:ilvl="8" w:tplc="8B0239B6">
      <w:start w:val="1"/>
      <w:numFmt w:val="bullet"/>
      <w:lvlText w:val="•"/>
      <w:lvlJc w:val="left"/>
      <w:pPr>
        <w:ind w:left="8604" w:hanging="361"/>
      </w:pPr>
      <w:rPr>
        <w:rFonts w:hint="default"/>
      </w:rPr>
    </w:lvl>
  </w:abstractNum>
  <w:abstractNum w:abstractNumId="15" w15:restartNumberingAfterBreak="0">
    <w:nsid w:val="332D004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34E046E"/>
    <w:multiLevelType w:val="hybridMultilevel"/>
    <w:tmpl w:val="1ADCDB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E5245"/>
    <w:multiLevelType w:val="multilevel"/>
    <w:tmpl w:val="383E5245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F75873"/>
    <w:multiLevelType w:val="hybridMultilevel"/>
    <w:tmpl w:val="4DF66818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47219"/>
    <w:multiLevelType w:val="hybridMultilevel"/>
    <w:tmpl w:val="1706C430"/>
    <w:lvl w:ilvl="0" w:tplc="E6A4B8B2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BD596B"/>
    <w:multiLevelType w:val="hybridMultilevel"/>
    <w:tmpl w:val="392CA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A3D0E"/>
    <w:multiLevelType w:val="hybridMultilevel"/>
    <w:tmpl w:val="2724FCC6"/>
    <w:lvl w:ilvl="0" w:tplc="24CC2F7C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4B3681"/>
    <w:multiLevelType w:val="multilevel"/>
    <w:tmpl w:val="444B368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17585A"/>
    <w:multiLevelType w:val="hybridMultilevel"/>
    <w:tmpl w:val="781409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7859ED"/>
    <w:multiLevelType w:val="hybridMultilevel"/>
    <w:tmpl w:val="233283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8D2CD1"/>
    <w:multiLevelType w:val="hybridMultilevel"/>
    <w:tmpl w:val="2D3E2BF8"/>
    <w:lvl w:ilvl="0" w:tplc="6460396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816A2"/>
    <w:multiLevelType w:val="hybridMultilevel"/>
    <w:tmpl w:val="030C3B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4252DB"/>
    <w:multiLevelType w:val="multilevel"/>
    <w:tmpl w:val="DC960EC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E3B4B02"/>
    <w:multiLevelType w:val="hybridMultilevel"/>
    <w:tmpl w:val="9FCC0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35CB1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B6D156C"/>
    <w:multiLevelType w:val="hybridMultilevel"/>
    <w:tmpl w:val="C6BEEEC2"/>
    <w:lvl w:ilvl="0" w:tplc="2D8005E8">
      <w:start w:val="1"/>
      <w:numFmt w:val="decimal"/>
      <w:lvlText w:val="%1"/>
      <w:lvlJc w:val="left"/>
      <w:pPr>
        <w:ind w:left="161" w:hanging="200"/>
      </w:pPr>
      <w:rPr>
        <w:rFonts w:ascii="Arial" w:eastAsia="Arial" w:hAnsi="Arial" w:hint="default"/>
        <w:color w:val="auto"/>
        <w:w w:val="99"/>
        <w:sz w:val="24"/>
        <w:szCs w:val="24"/>
      </w:rPr>
    </w:lvl>
    <w:lvl w:ilvl="1" w:tplc="23329CD6">
      <w:start w:val="1"/>
      <w:numFmt w:val="bullet"/>
      <w:lvlText w:val="•"/>
      <w:lvlJc w:val="left"/>
      <w:pPr>
        <w:ind w:left="1180" w:hanging="200"/>
      </w:pPr>
      <w:rPr>
        <w:rFonts w:hint="default"/>
      </w:rPr>
    </w:lvl>
    <w:lvl w:ilvl="2" w:tplc="42B8EB14">
      <w:start w:val="1"/>
      <w:numFmt w:val="bullet"/>
      <w:lvlText w:val="•"/>
      <w:lvlJc w:val="left"/>
      <w:pPr>
        <w:ind w:left="2200" w:hanging="200"/>
      </w:pPr>
      <w:rPr>
        <w:rFonts w:hint="default"/>
      </w:rPr>
    </w:lvl>
    <w:lvl w:ilvl="3" w:tplc="F8F467D6">
      <w:start w:val="1"/>
      <w:numFmt w:val="bullet"/>
      <w:lvlText w:val="•"/>
      <w:lvlJc w:val="left"/>
      <w:pPr>
        <w:ind w:left="3220" w:hanging="200"/>
      </w:pPr>
      <w:rPr>
        <w:rFonts w:hint="default"/>
      </w:rPr>
    </w:lvl>
    <w:lvl w:ilvl="4" w:tplc="199861CA">
      <w:start w:val="1"/>
      <w:numFmt w:val="bullet"/>
      <w:lvlText w:val="•"/>
      <w:lvlJc w:val="left"/>
      <w:pPr>
        <w:ind w:left="4240" w:hanging="200"/>
      </w:pPr>
      <w:rPr>
        <w:rFonts w:hint="default"/>
      </w:rPr>
    </w:lvl>
    <w:lvl w:ilvl="5" w:tplc="E18093F6">
      <w:start w:val="1"/>
      <w:numFmt w:val="bullet"/>
      <w:lvlText w:val="•"/>
      <w:lvlJc w:val="left"/>
      <w:pPr>
        <w:ind w:left="5260" w:hanging="200"/>
      </w:pPr>
      <w:rPr>
        <w:rFonts w:hint="default"/>
      </w:rPr>
    </w:lvl>
    <w:lvl w:ilvl="6" w:tplc="DF544A52">
      <w:start w:val="1"/>
      <w:numFmt w:val="bullet"/>
      <w:lvlText w:val="•"/>
      <w:lvlJc w:val="left"/>
      <w:pPr>
        <w:ind w:left="6280" w:hanging="200"/>
      </w:pPr>
      <w:rPr>
        <w:rFonts w:hint="default"/>
      </w:rPr>
    </w:lvl>
    <w:lvl w:ilvl="7" w:tplc="9BA8FB80">
      <w:start w:val="1"/>
      <w:numFmt w:val="bullet"/>
      <w:lvlText w:val="•"/>
      <w:lvlJc w:val="left"/>
      <w:pPr>
        <w:ind w:left="7300" w:hanging="200"/>
      </w:pPr>
      <w:rPr>
        <w:rFonts w:hint="default"/>
      </w:rPr>
    </w:lvl>
    <w:lvl w:ilvl="8" w:tplc="296C9A8A">
      <w:start w:val="1"/>
      <w:numFmt w:val="bullet"/>
      <w:lvlText w:val="•"/>
      <w:lvlJc w:val="left"/>
      <w:pPr>
        <w:ind w:left="8320" w:hanging="200"/>
      </w:pPr>
      <w:rPr>
        <w:rFonts w:hint="default"/>
      </w:rPr>
    </w:lvl>
  </w:abstractNum>
  <w:abstractNum w:abstractNumId="31" w15:restartNumberingAfterBreak="0">
    <w:nsid w:val="71505020"/>
    <w:multiLevelType w:val="multilevel"/>
    <w:tmpl w:val="459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C51B5"/>
    <w:multiLevelType w:val="multilevel"/>
    <w:tmpl w:val="73FC51B5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D312F"/>
    <w:multiLevelType w:val="hybridMultilevel"/>
    <w:tmpl w:val="2D465E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BB80631"/>
    <w:multiLevelType w:val="multilevel"/>
    <w:tmpl w:val="517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61996"/>
    <w:multiLevelType w:val="hybridMultilevel"/>
    <w:tmpl w:val="9E7C6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11318D"/>
    <w:multiLevelType w:val="multilevel"/>
    <w:tmpl w:val="536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322943">
    <w:abstractNumId w:val="14"/>
  </w:num>
  <w:num w:numId="2" w16cid:durableId="1866407244">
    <w:abstractNumId w:val="13"/>
  </w:num>
  <w:num w:numId="3" w16cid:durableId="616256341">
    <w:abstractNumId w:val="10"/>
  </w:num>
  <w:num w:numId="4" w16cid:durableId="831068463">
    <w:abstractNumId w:val="30"/>
  </w:num>
  <w:num w:numId="5" w16cid:durableId="1121531906">
    <w:abstractNumId w:val="6"/>
  </w:num>
  <w:num w:numId="6" w16cid:durableId="1624775729">
    <w:abstractNumId w:val="4"/>
  </w:num>
  <w:num w:numId="7" w16cid:durableId="1208378127">
    <w:abstractNumId w:val="19"/>
  </w:num>
  <w:num w:numId="8" w16cid:durableId="2047172806">
    <w:abstractNumId w:val="9"/>
  </w:num>
  <w:num w:numId="9" w16cid:durableId="240412468">
    <w:abstractNumId w:val="17"/>
  </w:num>
  <w:num w:numId="10" w16cid:durableId="2091078470">
    <w:abstractNumId w:val="22"/>
  </w:num>
  <w:num w:numId="11" w16cid:durableId="857423714">
    <w:abstractNumId w:val="32"/>
  </w:num>
  <w:num w:numId="12" w16cid:durableId="1067849504">
    <w:abstractNumId w:val="35"/>
  </w:num>
  <w:num w:numId="13" w16cid:durableId="581065939">
    <w:abstractNumId w:val="15"/>
  </w:num>
  <w:num w:numId="14" w16cid:durableId="802697816">
    <w:abstractNumId w:val="3"/>
  </w:num>
  <w:num w:numId="15" w16cid:durableId="337925192">
    <w:abstractNumId w:val="34"/>
  </w:num>
  <w:num w:numId="16" w16cid:durableId="587226523">
    <w:abstractNumId w:val="2"/>
  </w:num>
  <w:num w:numId="17" w16cid:durableId="1090153454">
    <w:abstractNumId w:val="28"/>
  </w:num>
  <w:num w:numId="18" w16cid:durableId="2007584192">
    <w:abstractNumId w:val="8"/>
  </w:num>
  <w:num w:numId="19" w16cid:durableId="1049571850">
    <w:abstractNumId w:val="31"/>
  </w:num>
  <w:num w:numId="20" w16cid:durableId="1672098097">
    <w:abstractNumId w:val="20"/>
  </w:num>
  <w:num w:numId="21" w16cid:durableId="552618801">
    <w:abstractNumId w:val="36"/>
  </w:num>
  <w:num w:numId="22" w16cid:durableId="764110220">
    <w:abstractNumId w:val="23"/>
  </w:num>
  <w:num w:numId="23" w16cid:durableId="384062075">
    <w:abstractNumId w:val="1"/>
  </w:num>
  <w:num w:numId="24" w16cid:durableId="748769790">
    <w:abstractNumId w:val="7"/>
  </w:num>
  <w:num w:numId="25" w16cid:durableId="1795320309">
    <w:abstractNumId w:val="16"/>
  </w:num>
  <w:num w:numId="26" w16cid:durableId="1952784649">
    <w:abstractNumId w:val="33"/>
  </w:num>
  <w:num w:numId="27" w16cid:durableId="985011337">
    <w:abstractNumId w:val="24"/>
  </w:num>
  <w:num w:numId="28" w16cid:durableId="1784299477">
    <w:abstractNumId w:val="27"/>
  </w:num>
  <w:num w:numId="29" w16cid:durableId="1596133483">
    <w:abstractNumId w:val="12"/>
  </w:num>
  <w:num w:numId="30" w16cid:durableId="1401370936">
    <w:abstractNumId w:val="5"/>
  </w:num>
  <w:num w:numId="31" w16cid:durableId="441875789">
    <w:abstractNumId w:val="11"/>
  </w:num>
  <w:num w:numId="32" w16cid:durableId="503055577">
    <w:abstractNumId w:val="25"/>
  </w:num>
  <w:num w:numId="33" w16cid:durableId="1614088974">
    <w:abstractNumId w:val="26"/>
  </w:num>
  <w:num w:numId="34" w16cid:durableId="1044987601">
    <w:abstractNumId w:val="18"/>
  </w:num>
  <w:num w:numId="35" w16cid:durableId="7985700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28196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4628169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179"/>
    <w:rsid w:val="000001D6"/>
    <w:rsid w:val="00002324"/>
    <w:rsid w:val="0000316F"/>
    <w:rsid w:val="00011467"/>
    <w:rsid w:val="000136DE"/>
    <w:rsid w:val="000204E1"/>
    <w:rsid w:val="000217B2"/>
    <w:rsid w:val="000254CB"/>
    <w:rsid w:val="00025D8F"/>
    <w:rsid w:val="00025FFD"/>
    <w:rsid w:val="000264E9"/>
    <w:rsid w:val="00026B96"/>
    <w:rsid w:val="00027258"/>
    <w:rsid w:val="00027BA1"/>
    <w:rsid w:val="000324E0"/>
    <w:rsid w:val="000334F2"/>
    <w:rsid w:val="000355D4"/>
    <w:rsid w:val="00036923"/>
    <w:rsid w:val="0004009B"/>
    <w:rsid w:val="0004060F"/>
    <w:rsid w:val="00043D0F"/>
    <w:rsid w:val="00044FC4"/>
    <w:rsid w:val="000458EA"/>
    <w:rsid w:val="00045C79"/>
    <w:rsid w:val="00050BB7"/>
    <w:rsid w:val="00054F52"/>
    <w:rsid w:val="0006036E"/>
    <w:rsid w:val="000631C9"/>
    <w:rsid w:val="00067BCA"/>
    <w:rsid w:val="000723D2"/>
    <w:rsid w:val="0007380E"/>
    <w:rsid w:val="000760D3"/>
    <w:rsid w:val="00077B36"/>
    <w:rsid w:val="000811EE"/>
    <w:rsid w:val="0008400D"/>
    <w:rsid w:val="00084300"/>
    <w:rsid w:val="00084514"/>
    <w:rsid w:val="000848A6"/>
    <w:rsid w:val="000868FF"/>
    <w:rsid w:val="00093006"/>
    <w:rsid w:val="000933F1"/>
    <w:rsid w:val="0009509F"/>
    <w:rsid w:val="000954AE"/>
    <w:rsid w:val="000A01F8"/>
    <w:rsid w:val="000A0F18"/>
    <w:rsid w:val="000A1B87"/>
    <w:rsid w:val="000A45B7"/>
    <w:rsid w:val="000A49DA"/>
    <w:rsid w:val="000A53B3"/>
    <w:rsid w:val="000A5588"/>
    <w:rsid w:val="000B4E15"/>
    <w:rsid w:val="000B560B"/>
    <w:rsid w:val="000C0B70"/>
    <w:rsid w:val="000C1B29"/>
    <w:rsid w:val="000C3BEC"/>
    <w:rsid w:val="000D2DD6"/>
    <w:rsid w:val="000E013E"/>
    <w:rsid w:val="000E4FA9"/>
    <w:rsid w:val="000E64DF"/>
    <w:rsid w:val="000F1BD5"/>
    <w:rsid w:val="000F4348"/>
    <w:rsid w:val="000F508A"/>
    <w:rsid w:val="000F653A"/>
    <w:rsid w:val="000F668B"/>
    <w:rsid w:val="0010431E"/>
    <w:rsid w:val="00105B06"/>
    <w:rsid w:val="00107B03"/>
    <w:rsid w:val="00110E2A"/>
    <w:rsid w:val="001118FA"/>
    <w:rsid w:val="0011312B"/>
    <w:rsid w:val="00120A93"/>
    <w:rsid w:val="00122248"/>
    <w:rsid w:val="0012411A"/>
    <w:rsid w:val="001316BF"/>
    <w:rsid w:val="00132D77"/>
    <w:rsid w:val="001339C1"/>
    <w:rsid w:val="001466BE"/>
    <w:rsid w:val="00152C8C"/>
    <w:rsid w:val="00152E55"/>
    <w:rsid w:val="00154346"/>
    <w:rsid w:val="001543D7"/>
    <w:rsid w:val="00154C2D"/>
    <w:rsid w:val="00156AAC"/>
    <w:rsid w:val="001617DF"/>
    <w:rsid w:val="00162191"/>
    <w:rsid w:val="0016402B"/>
    <w:rsid w:val="001738F5"/>
    <w:rsid w:val="00174BBB"/>
    <w:rsid w:val="00176629"/>
    <w:rsid w:val="00180079"/>
    <w:rsid w:val="001812FB"/>
    <w:rsid w:val="001820BF"/>
    <w:rsid w:val="00182A6A"/>
    <w:rsid w:val="00183030"/>
    <w:rsid w:val="00183B7C"/>
    <w:rsid w:val="00184559"/>
    <w:rsid w:val="00184EAF"/>
    <w:rsid w:val="00194924"/>
    <w:rsid w:val="0019605B"/>
    <w:rsid w:val="00197CBE"/>
    <w:rsid w:val="001A3460"/>
    <w:rsid w:val="001A59AD"/>
    <w:rsid w:val="001A63CA"/>
    <w:rsid w:val="001B36D0"/>
    <w:rsid w:val="001B587A"/>
    <w:rsid w:val="001B79DC"/>
    <w:rsid w:val="001C28F4"/>
    <w:rsid w:val="001C471A"/>
    <w:rsid w:val="001C698C"/>
    <w:rsid w:val="001C6BB3"/>
    <w:rsid w:val="001C7AB5"/>
    <w:rsid w:val="001D2575"/>
    <w:rsid w:val="001D25A6"/>
    <w:rsid w:val="001D3CDC"/>
    <w:rsid w:val="001E0FEC"/>
    <w:rsid w:val="001E3A6D"/>
    <w:rsid w:val="001E3D6A"/>
    <w:rsid w:val="001E64E2"/>
    <w:rsid w:val="001E7521"/>
    <w:rsid w:val="001F1789"/>
    <w:rsid w:val="001F5D01"/>
    <w:rsid w:val="002056FF"/>
    <w:rsid w:val="0020772D"/>
    <w:rsid w:val="00211E39"/>
    <w:rsid w:val="002153FD"/>
    <w:rsid w:val="002318AF"/>
    <w:rsid w:val="002318CE"/>
    <w:rsid w:val="002328A5"/>
    <w:rsid w:val="00235049"/>
    <w:rsid w:val="002357A3"/>
    <w:rsid w:val="00236A57"/>
    <w:rsid w:val="0023734A"/>
    <w:rsid w:val="002407A9"/>
    <w:rsid w:val="00241AAD"/>
    <w:rsid w:val="002429A9"/>
    <w:rsid w:val="002439D9"/>
    <w:rsid w:val="00245442"/>
    <w:rsid w:val="0024574F"/>
    <w:rsid w:val="00247175"/>
    <w:rsid w:val="00247BD7"/>
    <w:rsid w:val="00247E6B"/>
    <w:rsid w:val="002518C3"/>
    <w:rsid w:val="00251E0B"/>
    <w:rsid w:val="002559F0"/>
    <w:rsid w:val="00260D3E"/>
    <w:rsid w:val="00261915"/>
    <w:rsid w:val="00262C41"/>
    <w:rsid w:val="00270314"/>
    <w:rsid w:val="0027288F"/>
    <w:rsid w:val="00277955"/>
    <w:rsid w:val="00277CC2"/>
    <w:rsid w:val="00284E3F"/>
    <w:rsid w:val="00285AE3"/>
    <w:rsid w:val="00286372"/>
    <w:rsid w:val="00286A7C"/>
    <w:rsid w:val="00293003"/>
    <w:rsid w:val="002968B0"/>
    <w:rsid w:val="002A16F4"/>
    <w:rsid w:val="002A4BA9"/>
    <w:rsid w:val="002A51CC"/>
    <w:rsid w:val="002A6E9B"/>
    <w:rsid w:val="002C2FEE"/>
    <w:rsid w:val="002C67FB"/>
    <w:rsid w:val="002D0BCE"/>
    <w:rsid w:val="002D0D59"/>
    <w:rsid w:val="002D274C"/>
    <w:rsid w:val="002D3EC5"/>
    <w:rsid w:val="002E17F2"/>
    <w:rsid w:val="002E18A0"/>
    <w:rsid w:val="002E246A"/>
    <w:rsid w:val="002E4553"/>
    <w:rsid w:val="002E7AB3"/>
    <w:rsid w:val="002F41A6"/>
    <w:rsid w:val="002F5C69"/>
    <w:rsid w:val="002F7FBA"/>
    <w:rsid w:val="0030111A"/>
    <w:rsid w:val="00301194"/>
    <w:rsid w:val="003032B1"/>
    <w:rsid w:val="0030451F"/>
    <w:rsid w:val="003049BD"/>
    <w:rsid w:val="00307402"/>
    <w:rsid w:val="003115BE"/>
    <w:rsid w:val="00312382"/>
    <w:rsid w:val="00313382"/>
    <w:rsid w:val="00315066"/>
    <w:rsid w:val="00315C2D"/>
    <w:rsid w:val="00316FE7"/>
    <w:rsid w:val="00320428"/>
    <w:rsid w:val="00320D44"/>
    <w:rsid w:val="00322243"/>
    <w:rsid w:val="003247E0"/>
    <w:rsid w:val="0032581B"/>
    <w:rsid w:val="00326D42"/>
    <w:rsid w:val="003276EB"/>
    <w:rsid w:val="00330826"/>
    <w:rsid w:val="00337A6A"/>
    <w:rsid w:val="00342F49"/>
    <w:rsid w:val="003455AF"/>
    <w:rsid w:val="00352DF0"/>
    <w:rsid w:val="003608E5"/>
    <w:rsid w:val="00360AC3"/>
    <w:rsid w:val="00360E77"/>
    <w:rsid w:val="00361EF2"/>
    <w:rsid w:val="0036231C"/>
    <w:rsid w:val="00366858"/>
    <w:rsid w:val="00366A47"/>
    <w:rsid w:val="00367414"/>
    <w:rsid w:val="0037033C"/>
    <w:rsid w:val="00371EC8"/>
    <w:rsid w:val="00372B31"/>
    <w:rsid w:val="00377266"/>
    <w:rsid w:val="003774F6"/>
    <w:rsid w:val="00377C74"/>
    <w:rsid w:val="00380FC2"/>
    <w:rsid w:val="00383A46"/>
    <w:rsid w:val="00383F00"/>
    <w:rsid w:val="0038613E"/>
    <w:rsid w:val="00390977"/>
    <w:rsid w:val="00391449"/>
    <w:rsid w:val="00392FC9"/>
    <w:rsid w:val="003A0572"/>
    <w:rsid w:val="003A0E53"/>
    <w:rsid w:val="003A26ED"/>
    <w:rsid w:val="003A453C"/>
    <w:rsid w:val="003A5E4F"/>
    <w:rsid w:val="003B30A9"/>
    <w:rsid w:val="003B44CD"/>
    <w:rsid w:val="003C39FD"/>
    <w:rsid w:val="003C55BC"/>
    <w:rsid w:val="003D1CAD"/>
    <w:rsid w:val="003D3C7C"/>
    <w:rsid w:val="003D42F9"/>
    <w:rsid w:val="003D649C"/>
    <w:rsid w:val="003D68A4"/>
    <w:rsid w:val="003E0B9B"/>
    <w:rsid w:val="003E238C"/>
    <w:rsid w:val="003E2FC3"/>
    <w:rsid w:val="003E52AD"/>
    <w:rsid w:val="003E6CE1"/>
    <w:rsid w:val="003F1C82"/>
    <w:rsid w:val="003F371D"/>
    <w:rsid w:val="003F55F7"/>
    <w:rsid w:val="003F594E"/>
    <w:rsid w:val="003F78E7"/>
    <w:rsid w:val="00400E8B"/>
    <w:rsid w:val="00403009"/>
    <w:rsid w:val="0040327A"/>
    <w:rsid w:val="004035EE"/>
    <w:rsid w:val="00404060"/>
    <w:rsid w:val="004110AC"/>
    <w:rsid w:val="00412B43"/>
    <w:rsid w:val="00415025"/>
    <w:rsid w:val="00421837"/>
    <w:rsid w:val="00426F77"/>
    <w:rsid w:val="00432B9F"/>
    <w:rsid w:val="004334EF"/>
    <w:rsid w:val="00441EF6"/>
    <w:rsid w:val="00441F02"/>
    <w:rsid w:val="00446913"/>
    <w:rsid w:val="004517D5"/>
    <w:rsid w:val="00454851"/>
    <w:rsid w:val="00454E39"/>
    <w:rsid w:val="00456179"/>
    <w:rsid w:val="00456D29"/>
    <w:rsid w:val="0046462F"/>
    <w:rsid w:val="00465BD3"/>
    <w:rsid w:val="00465E79"/>
    <w:rsid w:val="00467CBF"/>
    <w:rsid w:val="0047024A"/>
    <w:rsid w:val="00475789"/>
    <w:rsid w:val="0047746D"/>
    <w:rsid w:val="00480E2E"/>
    <w:rsid w:val="00483953"/>
    <w:rsid w:val="00483BF1"/>
    <w:rsid w:val="0048425E"/>
    <w:rsid w:val="00486794"/>
    <w:rsid w:val="004934DA"/>
    <w:rsid w:val="004937D1"/>
    <w:rsid w:val="0049416C"/>
    <w:rsid w:val="00495916"/>
    <w:rsid w:val="00496D0F"/>
    <w:rsid w:val="004A4FB0"/>
    <w:rsid w:val="004A5C19"/>
    <w:rsid w:val="004B129C"/>
    <w:rsid w:val="004B28D1"/>
    <w:rsid w:val="004B2DCC"/>
    <w:rsid w:val="004B36E5"/>
    <w:rsid w:val="004B5543"/>
    <w:rsid w:val="004C13AB"/>
    <w:rsid w:val="004C327C"/>
    <w:rsid w:val="004C5224"/>
    <w:rsid w:val="004C5DED"/>
    <w:rsid w:val="004C74B5"/>
    <w:rsid w:val="004D167B"/>
    <w:rsid w:val="004D3A9E"/>
    <w:rsid w:val="004D4ACF"/>
    <w:rsid w:val="004E1AC9"/>
    <w:rsid w:val="004E33F6"/>
    <w:rsid w:val="004E3FF5"/>
    <w:rsid w:val="004E7396"/>
    <w:rsid w:val="004E7EC3"/>
    <w:rsid w:val="004F5887"/>
    <w:rsid w:val="004F59AF"/>
    <w:rsid w:val="004F5C03"/>
    <w:rsid w:val="004F71A4"/>
    <w:rsid w:val="004F71AF"/>
    <w:rsid w:val="004F7AB4"/>
    <w:rsid w:val="00500A94"/>
    <w:rsid w:val="00500CD3"/>
    <w:rsid w:val="005030BD"/>
    <w:rsid w:val="0050422B"/>
    <w:rsid w:val="005047C7"/>
    <w:rsid w:val="0050609F"/>
    <w:rsid w:val="00507DA7"/>
    <w:rsid w:val="00510B98"/>
    <w:rsid w:val="00510EB8"/>
    <w:rsid w:val="005125E7"/>
    <w:rsid w:val="005147D1"/>
    <w:rsid w:val="00514B8C"/>
    <w:rsid w:val="005157CB"/>
    <w:rsid w:val="00515B9D"/>
    <w:rsid w:val="005164E7"/>
    <w:rsid w:val="00517497"/>
    <w:rsid w:val="00521316"/>
    <w:rsid w:val="00522E30"/>
    <w:rsid w:val="00523373"/>
    <w:rsid w:val="005314F2"/>
    <w:rsid w:val="00531E44"/>
    <w:rsid w:val="00535BD3"/>
    <w:rsid w:val="00537BFA"/>
    <w:rsid w:val="005412D9"/>
    <w:rsid w:val="00551351"/>
    <w:rsid w:val="00551CFA"/>
    <w:rsid w:val="00553EA5"/>
    <w:rsid w:val="005540E4"/>
    <w:rsid w:val="00555864"/>
    <w:rsid w:val="00561374"/>
    <w:rsid w:val="00563286"/>
    <w:rsid w:val="00563501"/>
    <w:rsid w:val="00563B39"/>
    <w:rsid w:val="00563CF8"/>
    <w:rsid w:val="00563DA1"/>
    <w:rsid w:val="00564345"/>
    <w:rsid w:val="00565195"/>
    <w:rsid w:val="00566641"/>
    <w:rsid w:val="005713A0"/>
    <w:rsid w:val="00571B91"/>
    <w:rsid w:val="00572424"/>
    <w:rsid w:val="00573C2F"/>
    <w:rsid w:val="00580189"/>
    <w:rsid w:val="00582330"/>
    <w:rsid w:val="00586C42"/>
    <w:rsid w:val="00587151"/>
    <w:rsid w:val="00592BF0"/>
    <w:rsid w:val="00594264"/>
    <w:rsid w:val="005A1D0D"/>
    <w:rsid w:val="005A27DD"/>
    <w:rsid w:val="005A2F7A"/>
    <w:rsid w:val="005A4070"/>
    <w:rsid w:val="005A4FAF"/>
    <w:rsid w:val="005B2E36"/>
    <w:rsid w:val="005B3B9C"/>
    <w:rsid w:val="005B46E8"/>
    <w:rsid w:val="005B6577"/>
    <w:rsid w:val="005B72B3"/>
    <w:rsid w:val="005C208A"/>
    <w:rsid w:val="005C32FE"/>
    <w:rsid w:val="005C371D"/>
    <w:rsid w:val="005D12F4"/>
    <w:rsid w:val="005D1D1D"/>
    <w:rsid w:val="005D53EF"/>
    <w:rsid w:val="005D7283"/>
    <w:rsid w:val="005D784E"/>
    <w:rsid w:val="005E0A15"/>
    <w:rsid w:val="005E3B49"/>
    <w:rsid w:val="005E5BD1"/>
    <w:rsid w:val="005E6E7D"/>
    <w:rsid w:val="005F4709"/>
    <w:rsid w:val="005F59C2"/>
    <w:rsid w:val="005F7705"/>
    <w:rsid w:val="0061109A"/>
    <w:rsid w:val="00611C23"/>
    <w:rsid w:val="00614685"/>
    <w:rsid w:val="0062046D"/>
    <w:rsid w:val="00620DBC"/>
    <w:rsid w:val="00620F6B"/>
    <w:rsid w:val="006244E7"/>
    <w:rsid w:val="00631F68"/>
    <w:rsid w:val="00632426"/>
    <w:rsid w:val="00632F70"/>
    <w:rsid w:val="0063324C"/>
    <w:rsid w:val="006332F3"/>
    <w:rsid w:val="006341B2"/>
    <w:rsid w:val="0063590A"/>
    <w:rsid w:val="00640F67"/>
    <w:rsid w:val="00643730"/>
    <w:rsid w:val="0064651A"/>
    <w:rsid w:val="006504F5"/>
    <w:rsid w:val="00650D38"/>
    <w:rsid w:val="00660B8A"/>
    <w:rsid w:val="00663621"/>
    <w:rsid w:val="00664516"/>
    <w:rsid w:val="00671CB6"/>
    <w:rsid w:val="00676205"/>
    <w:rsid w:val="006769E7"/>
    <w:rsid w:val="00677609"/>
    <w:rsid w:val="00683954"/>
    <w:rsid w:val="00686D9D"/>
    <w:rsid w:val="0068772E"/>
    <w:rsid w:val="00687CA1"/>
    <w:rsid w:val="00691B62"/>
    <w:rsid w:val="00693A2F"/>
    <w:rsid w:val="00694126"/>
    <w:rsid w:val="006943B5"/>
    <w:rsid w:val="00695E19"/>
    <w:rsid w:val="00695ED1"/>
    <w:rsid w:val="0069635D"/>
    <w:rsid w:val="00696C39"/>
    <w:rsid w:val="006971C6"/>
    <w:rsid w:val="006A2B20"/>
    <w:rsid w:val="006A2D3C"/>
    <w:rsid w:val="006A38A2"/>
    <w:rsid w:val="006A3E84"/>
    <w:rsid w:val="006B1C75"/>
    <w:rsid w:val="006C1FF9"/>
    <w:rsid w:val="006C3322"/>
    <w:rsid w:val="006C531E"/>
    <w:rsid w:val="006C6123"/>
    <w:rsid w:val="006D179C"/>
    <w:rsid w:val="006D2E30"/>
    <w:rsid w:val="006D4235"/>
    <w:rsid w:val="006D5249"/>
    <w:rsid w:val="006E0AC5"/>
    <w:rsid w:val="006E0B0F"/>
    <w:rsid w:val="006E0BDD"/>
    <w:rsid w:val="006E3C2C"/>
    <w:rsid w:val="006E6373"/>
    <w:rsid w:val="006F0D38"/>
    <w:rsid w:val="006F10B5"/>
    <w:rsid w:val="006F2D06"/>
    <w:rsid w:val="006F377F"/>
    <w:rsid w:val="006F5C22"/>
    <w:rsid w:val="00706972"/>
    <w:rsid w:val="00710427"/>
    <w:rsid w:val="00711116"/>
    <w:rsid w:val="00713203"/>
    <w:rsid w:val="00716ABB"/>
    <w:rsid w:val="00717B95"/>
    <w:rsid w:val="00720E35"/>
    <w:rsid w:val="00721CFA"/>
    <w:rsid w:val="00722777"/>
    <w:rsid w:val="00723AA8"/>
    <w:rsid w:val="00724F9A"/>
    <w:rsid w:val="00726C7F"/>
    <w:rsid w:val="00727C45"/>
    <w:rsid w:val="00731989"/>
    <w:rsid w:val="00734136"/>
    <w:rsid w:val="00734A84"/>
    <w:rsid w:val="00735987"/>
    <w:rsid w:val="007367B0"/>
    <w:rsid w:val="00741F85"/>
    <w:rsid w:val="0074311F"/>
    <w:rsid w:val="0074353F"/>
    <w:rsid w:val="00743D4A"/>
    <w:rsid w:val="00744F69"/>
    <w:rsid w:val="00745FB7"/>
    <w:rsid w:val="007477B6"/>
    <w:rsid w:val="0075238E"/>
    <w:rsid w:val="007526D8"/>
    <w:rsid w:val="00752F67"/>
    <w:rsid w:val="00754615"/>
    <w:rsid w:val="00755B5D"/>
    <w:rsid w:val="00757B38"/>
    <w:rsid w:val="00760DF2"/>
    <w:rsid w:val="0076241C"/>
    <w:rsid w:val="00762EF6"/>
    <w:rsid w:val="007644B9"/>
    <w:rsid w:val="00770AE7"/>
    <w:rsid w:val="007725B2"/>
    <w:rsid w:val="00772923"/>
    <w:rsid w:val="0077448A"/>
    <w:rsid w:val="00774EDA"/>
    <w:rsid w:val="00776DCA"/>
    <w:rsid w:val="00780BE4"/>
    <w:rsid w:val="00780ECD"/>
    <w:rsid w:val="0078267D"/>
    <w:rsid w:val="007842B5"/>
    <w:rsid w:val="00786A4C"/>
    <w:rsid w:val="00792A64"/>
    <w:rsid w:val="00794490"/>
    <w:rsid w:val="007A02B8"/>
    <w:rsid w:val="007A0B26"/>
    <w:rsid w:val="007A25A9"/>
    <w:rsid w:val="007A2F74"/>
    <w:rsid w:val="007A7A42"/>
    <w:rsid w:val="007B1B8C"/>
    <w:rsid w:val="007B6C81"/>
    <w:rsid w:val="007C3FD6"/>
    <w:rsid w:val="007C731B"/>
    <w:rsid w:val="007D08FD"/>
    <w:rsid w:val="007D2560"/>
    <w:rsid w:val="007D2F41"/>
    <w:rsid w:val="007D615B"/>
    <w:rsid w:val="007E2106"/>
    <w:rsid w:val="007E4CFA"/>
    <w:rsid w:val="007E5761"/>
    <w:rsid w:val="007E622E"/>
    <w:rsid w:val="007E63D3"/>
    <w:rsid w:val="007E72B1"/>
    <w:rsid w:val="007F2221"/>
    <w:rsid w:val="007F56EE"/>
    <w:rsid w:val="007F7B5B"/>
    <w:rsid w:val="008026F7"/>
    <w:rsid w:val="008038B3"/>
    <w:rsid w:val="0080515D"/>
    <w:rsid w:val="00806DD0"/>
    <w:rsid w:val="00807741"/>
    <w:rsid w:val="00812737"/>
    <w:rsid w:val="008151BD"/>
    <w:rsid w:val="00816C43"/>
    <w:rsid w:val="00820062"/>
    <w:rsid w:val="00820F10"/>
    <w:rsid w:val="00821733"/>
    <w:rsid w:val="00823CF3"/>
    <w:rsid w:val="00827430"/>
    <w:rsid w:val="00827676"/>
    <w:rsid w:val="00827BA7"/>
    <w:rsid w:val="00830415"/>
    <w:rsid w:val="00831329"/>
    <w:rsid w:val="00831D0A"/>
    <w:rsid w:val="008364DC"/>
    <w:rsid w:val="008445E4"/>
    <w:rsid w:val="008466CB"/>
    <w:rsid w:val="008476BE"/>
    <w:rsid w:val="00847B7C"/>
    <w:rsid w:val="0085007D"/>
    <w:rsid w:val="0085093C"/>
    <w:rsid w:val="00851893"/>
    <w:rsid w:val="008552D1"/>
    <w:rsid w:val="00857C89"/>
    <w:rsid w:val="00861D94"/>
    <w:rsid w:val="00862C5B"/>
    <w:rsid w:val="00863725"/>
    <w:rsid w:val="008701CE"/>
    <w:rsid w:val="0087146B"/>
    <w:rsid w:val="0087789C"/>
    <w:rsid w:val="00877A6B"/>
    <w:rsid w:val="008811C5"/>
    <w:rsid w:val="00884383"/>
    <w:rsid w:val="008854C9"/>
    <w:rsid w:val="00885831"/>
    <w:rsid w:val="00885A79"/>
    <w:rsid w:val="00891A3D"/>
    <w:rsid w:val="00892308"/>
    <w:rsid w:val="00892709"/>
    <w:rsid w:val="00896458"/>
    <w:rsid w:val="008A0536"/>
    <w:rsid w:val="008A2BE0"/>
    <w:rsid w:val="008A31EA"/>
    <w:rsid w:val="008A4AD6"/>
    <w:rsid w:val="008A5A0D"/>
    <w:rsid w:val="008B1244"/>
    <w:rsid w:val="008B1750"/>
    <w:rsid w:val="008B52D6"/>
    <w:rsid w:val="008C2652"/>
    <w:rsid w:val="008C2A39"/>
    <w:rsid w:val="008C39F4"/>
    <w:rsid w:val="008C3E3D"/>
    <w:rsid w:val="008C6EA4"/>
    <w:rsid w:val="008D2935"/>
    <w:rsid w:val="008D3D67"/>
    <w:rsid w:val="008D4514"/>
    <w:rsid w:val="008D51E6"/>
    <w:rsid w:val="008D6370"/>
    <w:rsid w:val="008D7E4D"/>
    <w:rsid w:val="008E27E5"/>
    <w:rsid w:val="008E60DA"/>
    <w:rsid w:val="008E6568"/>
    <w:rsid w:val="008F0603"/>
    <w:rsid w:val="008F55B6"/>
    <w:rsid w:val="008F5C96"/>
    <w:rsid w:val="008F6D34"/>
    <w:rsid w:val="008F7673"/>
    <w:rsid w:val="008F7FD9"/>
    <w:rsid w:val="00901714"/>
    <w:rsid w:val="00906956"/>
    <w:rsid w:val="00911A61"/>
    <w:rsid w:val="0091355C"/>
    <w:rsid w:val="009152E0"/>
    <w:rsid w:val="00917FDB"/>
    <w:rsid w:val="009234AA"/>
    <w:rsid w:val="009240A4"/>
    <w:rsid w:val="00924FC4"/>
    <w:rsid w:val="00925DF7"/>
    <w:rsid w:val="00925E95"/>
    <w:rsid w:val="00926913"/>
    <w:rsid w:val="009277B4"/>
    <w:rsid w:val="009309A6"/>
    <w:rsid w:val="0093190C"/>
    <w:rsid w:val="00932DE3"/>
    <w:rsid w:val="009376AF"/>
    <w:rsid w:val="00942267"/>
    <w:rsid w:val="00946CE6"/>
    <w:rsid w:val="00955DA4"/>
    <w:rsid w:val="00955F1C"/>
    <w:rsid w:val="00956C07"/>
    <w:rsid w:val="009571D8"/>
    <w:rsid w:val="0095766F"/>
    <w:rsid w:val="00957FDA"/>
    <w:rsid w:val="00960C4A"/>
    <w:rsid w:val="009619DE"/>
    <w:rsid w:val="00961B32"/>
    <w:rsid w:val="00962473"/>
    <w:rsid w:val="00965EAE"/>
    <w:rsid w:val="00966F0E"/>
    <w:rsid w:val="0097541F"/>
    <w:rsid w:val="00976BC1"/>
    <w:rsid w:val="009823CE"/>
    <w:rsid w:val="00985918"/>
    <w:rsid w:val="00985A46"/>
    <w:rsid w:val="009875AA"/>
    <w:rsid w:val="00995143"/>
    <w:rsid w:val="0099770C"/>
    <w:rsid w:val="009A0F97"/>
    <w:rsid w:val="009A60B5"/>
    <w:rsid w:val="009A6548"/>
    <w:rsid w:val="009B61EE"/>
    <w:rsid w:val="009B7E50"/>
    <w:rsid w:val="009C4E13"/>
    <w:rsid w:val="009C66C0"/>
    <w:rsid w:val="009D3D43"/>
    <w:rsid w:val="009E15EF"/>
    <w:rsid w:val="009E49F0"/>
    <w:rsid w:val="009E646C"/>
    <w:rsid w:val="009F088D"/>
    <w:rsid w:val="009F19A2"/>
    <w:rsid w:val="009F3CD5"/>
    <w:rsid w:val="009F568D"/>
    <w:rsid w:val="00A06951"/>
    <w:rsid w:val="00A06F1E"/>
    <w:rsid w:val="00A1044C"/>
    <w:rsid w:val="00A11A6F"/>
    <w:rsid w:val="00A205E5"/>
    <w:rsid w:val="00A22329"/>
    <w:rsid w:val="00A2404A"/>
    <w:rsid w:val="00A36295"/>
    <w:rsid w:val="00A369EF"/>
    <w:rsid w:val="00A37A07"/>
    <w:rsid w:val="00A40DD3"/>
    <w:rsid w:val="00A41325"/>
    <w:rsid w:val="00A4226F"/>
    <w:rsid w:val="00A4239E"/>
    <w:rsid w:val="00A43F93"/>
    <w:rsid w:val="00A46D21"/>
    <w:rsid w:val="00A47267"/>
    <w:rsid w:val="00A53CCD"/>
    <w:rsid w:val="00A54748"/>
    <w:rsid w:val="00A54B0B"/>
    <w:rsid w:val="00A6226E"/>
    <w:rsid w:val="00A6490B"/>
    <w:rsid w:val="00A65CDE"/>
    <w:rsid w:val="00A72119"/>
    <w:rsid w:val="00A76C28"/>
    <w:rsid w:val="00A77963"/>
    <w:rsid w:val="00A85CB3"/>
    <w:rsid w:val="00A92D12"/>
    <w:rsid w:val="00A974DE"/>
    <w:rsid w:val="00AB6C42"/>
    <w:rsid w:val="00AC431C"/>
    <w:rsid w:val="00AC565D"/>
    <w:rsid w:val="00AD0125"/>
    <w:rsid w:val="00AD1700"/>
    <w:rsid w:val="00AD1BFB"/>
    <w:rsid w:val="00AD3534"/>
    <w:rsid w:val="00AD42CE"/>
    <w:rsid w:val="00AD4A29"/>
    <w:rsid w:val="00AD4F38"/>
    <w:rsid w:val="00AD585B"/>
    <w:rsid w:val="00AE1041"/>
    <w:rsid w:val="00AE7482"/>
    <w:rsid w:val="00AF3501"/>
    <w:rsid w:val="00AF4AC7"/>
    <w:rsid w:val="00AF6D31"/>
    <w:rsid w:val="00B03A10"/>
    <w:rsid w:val="00B0512C"/>
    <w:rsid w:val="00B05B8D"/>
    <w:rsid w:val="00B06D9A"/>
    <w:rsid w:val="00B07124"/>
    <w:rsid w:val="00B078C2"/>
    <w:rsid w:val="00B1184D"/>
    <w:rsid w:val="00B12F10"/>
    <w:rsid w:val="00B14AE3"/>
    <w:rsid w:val="00B1651C"/>
    <w:rsid w:val="00B20FB5"/>
    <w:rsid w:val="00B213D4"/>
    <w:rsid w:val="00B23DD8"/>
    <w:rsid w:val="00B31344"/>
    <w:rsid w:val="00B32663"/>
    <w:rsid w:val="00B33874"/>
    <w:rsid w:val="00B33EC0"/>
    <w:rsid w:val="00B4022D"/>
    <w:rsid w:val="00B42549"/>
    <w:rsid w:val="00B4299F"/>
    <w:rsid w:val="00B461F0"/>
    <w:rsid w:val="00B53B0E"/>
    <w:rsid w:val="00B54972"/>
    <w:rsid w:val="00B55493"/>
    <w:rsid w:val="00B55600"/>
    <w:rsid w:val="00B556C7"/>
    <w:rsid w:val="00B562F9"/>
    <w:rsid w:val="00B57C8F"/>
    <w:rsid w:val="00B65515"/>
    <w:rsid w:val="00B656E4"/>
    <w:rsid w:val="00B66BA3"/>
    <w:rsid w:val="00B70851"/>
    <w:rsid w:val="00B727D6"/>
    <w:rsid w:val="00B74213"/>
    <w:rsid w:val="00B76AA6"/>
    <w:rsid w:val="00B76E84"/>
    <w:rsid w:val="00B77DA7"/>
    <w:rsid w:val="00B77EB3"/>
    <w:rsid w:val="00B80EDE"/>
    <w:rsid w:val="00B81385"/>
    <w:rsid w:val="00B91708"/>
    <w:rsid w:val="00B91FD8"/>
    <w:rsid w:val="00B93574"/>
    <w:rsid w:val="00B936CD"/>
    <w:rsid w:val="00B93EBA"/>
    <w:rsid w:val="00B964B0"/>
    <w:rsid w:val="00B96957"/>
    <w:rsid w:val="00BA1D29"/>
    <w:rsid w:val="00BA2179"/>
    <w:rsid w:val="00BA6C76"/>
    <w:rsid w:val="00BA6F73"/>
    <w:rsid w:val="00BB3DE0"/>
    <w:rsid w:val="00BB553A"/>
    <w:rsid w:val="00BB6481"/>
    <w:rsid w:val="00BC041F"/>
    <w:rsid w:val="00BC2F3F"/>
    <w:rsid w:val="00BC7549"/>
    <w:rsid w:val="00BD0CAF"/>
    <w:rsid w:val="00BD5126"/>
    <w:rsid w:val="00BD53E9"/>
    <w:rsid w:val="00BE04F8"/>
    <w:rsid w:val="00BE0E81"/>
    <w:rsid w:val="00BE11CD"/>
    <w:rsid w:val="00BE3DB1"/>
    <w:rsid w:val="00BE3E9C"/>
    <w:rsid w:val="00BE4C3C"/>
    <w:rsid w:val="00BF085F"/>
    <w:rsid w:val="00BF2E12"/>
    <w:rsid w:val="00BF62E3"/>
    <w:rsid w:val="00C00621"/>
    <w:rsid w:val="00C00F19"/>
    <w:rsid w:val="00C01C26"/>
    <w:rsid w:val="00C0341E"/>
    <w:rsid w:val="00C038BD"/>
    <w:rsid w:val="00C04437"/>
    <w:rsid w:val="00C04E72"/>
    <w:rsid w:val="00C05C8A"/>
    <w:rsid w:val="00C10146"/>
    <w:rsid w:val="00C125AB"/>
    <w:rsid w:val="00C1580C"/>
    <w:rsid w:val="00C17BC1"/>
    <w:rsid w:val="00C20B57"/>
    <w:rsid w:val="00C23303"/>
    <w:rsid w:val="00C2335C"/>
    <w:rsid w:val="00C25FEF"/>
    <w:rsid w:val="00C31F91"/>
    <w:rsid w:val="00C36778"/>
    <w:rsid w:val="00C36D39"/>
    <w:rsid w:val="00C45EEB"/>
    <w:rsid w:val="00C47394"/>
    <w:rsid w:val="00C524D2"/>
    <w:rsid w:val="00C53C64"/>
    <w:rsid w:val="00C53E8A"/>
    <w:rsid w:val="00C60B8A"/>
    <w:rsid w:val="00C623D2"/>
    <w:rsid w:val="00C66113"/>
    <w:rsid w:val="00C663EF"/>
    <w:rsid w:val="00C6750D"/>
    <w:rsid w:val="00C71543"/>
    <w:rsid w:val="00C71A93"/>
    <w:rsid w:val="00C72850"/>
    <w:rsid w:val="00C74155"/>
    <w:rsid w:val="00C7468E"/>
    <w:rsid w:val="00C7676A"/>
    <w:rsid w:val="00C77CCB"/>
    <w:rsid w:val="00C86833"/>
    <w:rsid w:val="00C92314"/>
    <w:rsid w:val="00C93514"/>
    <w:rsid w:val="00C95065"/>
    <w:rsid w:val="00CA027A"/>
    <w:rsid w:val="00CA232D"/>
    <w:rsid w:val="00CA2A41"/>
    <w:rsid w:val="00CA2AC5"/>
    <w:rsid w:val="00CA3AED"/>
    <w:rsid w:val="00CA7E4C"/>
    <w:rsid w:val="00CB0BB1"/>
    <w:rsid w:val="00CB1F46"/>
    <w:rsid w:val="00CB6E4F"/>
    <w:rsid w:val="00CC1F2D"/>
    <w:rsid w:val="00CC527B"/>
    <w:rsid w:val="00CC5CC6"/>
    <w:rsid w:val="00CC78E8"/>
    <w:rsid w:val="00CD0EC5"/>
    <w:rsid w:val="00CD2111"/>
    <w:rsid w:val="00CE0D00"/>
    <w:rsid w:val="00CE123A"/>
    <w:rsid w:val="00CE25CA"/>
    <w:rsid w:val="00CF2688"/>
    <w:rsid w:val="00CF34A1"/>
    <w:rsid w:val="00CF3F90"/>
    <w:rsid w:val="00CF5044"/>
    <w:rsid w:val="00CF7E4A"/>
    <w:rsid w:val="00D0113B"/>
    <w:rsid w:val="00D016BA"/>
    <w:rsid w:val="00D05415"/>
    <w:rsid w:val="00D065D9"/>
    <w:rsid w:val="00D06D08"/>
    <w:rsid w:val="00D11DE0"/>
    <w:rsid w:val="00D14B73"/>
    <w:rsid w:val="00D158A4"/>
    <w:rsid w:val="00D159ED"/>
    <w:rsid w:val="00D217C8"/>
    <w:rsid w:val="00D22505"/>
    <w:rsid w:val="00D259F4"/>
    <w:rsid w:val="00D310A1"/>
    <w:rsid w:val="00D3145D"/>
    <w:rsid w:val="00D3638D"/>
    <w:rsid w:val="00D36508"/>
    <w:rsid w:val="00D427C0"/>
    <w:rsid w:val="00D42CE4"/>
    <w:rsid w:val="00D43E3A"/>
    <w:rsid w:val="00D44B36"/>
    <w:rsid w:val="00D46A95"/>
    <w:rsid w:val="00D4733D"/>
    <w:rsid w:val="00D474A4"/>
    <w:rsid w:val="00D47B32"/>
    <w:rsid w:val="00D50963"/>
    <w:rsid w:val="00D5567C"/>
    <w:rsid w:val="00D562B9"/>
    <w:rsid w:val="00D56C0D"/>
    <w:rsid w:val="00D64659"/>
    <w:rsid w:val="00D66AE7"/>
    <w:rsid w:val="00D67CF3"/>
    <w:rsid w:val="00D7112A"/>
    <w:rsid w:val="00D82EE0"/>
    <w:rsid w:val="00D8382E"/>
    <w:rsid w:val="00D94CF0"/>
    <w:rsid w:val="00D973E9"/>
    <w:rsid w:val="00DA2BED"/>
    <w:rsid w:val="00DB0159"/>
    <w:rsid w:val="00DB1250"/>
    <w:rsid w:val="00DB2AAA"/>
    <w:rsid w:val="00DB342C"/>
    <w:rsid w:val="00DB3FA8"/>
    <w:rsid w:val="00DB4CDD"/>
    <w:rsid w:val="00DB6D57"/>
    <w:rsid w:val="00DB6DEA"/>
    <w:rsid w:val="00DC2654"/>
    <w:rsid w:val="00DD42BC"/>
    <w:rsid w:val="00DE185C"/>
    <w:rsid w:val="00DE368B"/>
    <w:rsid w:val="00DE54B2"/>
    <w:rsid w:val="00DE6FA4"/>
    <w:rsid w:val="00DF0FE0"/>
    <w:rsid w:val="00DF1CF7"/>
    <w:rsid w:val="00DF1D47"/>
    <w:rsid w:val="00E012A5"/>
    <w:rsid w:val="00E02A30"/>
    <w:rsid w:val="00E02CC1"/>
    <w:rsid w:val="00E05485"/>
    <w:rsid w:val="00E0646C"/>
    <w:rsid w:val="00E10C3B"/>
    <w:rsid w:val="00E11CF2"/>
    <w:rsid w:val="00E12E5F"/>
    <w:rsid w:val="00E14C86"/>
    <w:rsid w:val="00E15268"/>
    <w:rsid w:val="00E15709"/>
    <w:rsid w:val="00E166E8"/>
    <w:rsid w:val="00E2096B"/>
    <w:rsid w:val="00E2136A"/>
    <w:rsid w:val="00E215F0"/>
    <w:rsid w:val="00E21BD3"/>
    <w:rsid w:val="00E23AED"/>
    <w:rsid w:val="00E26B9D"/>
    <w:rsid w:val="00E3001D"/>
    <w:rsid w:val="00E316BD"/>
    <w:rsid w:val="00E34A9C"/>
    <w:rsid w:val="00E351B6"/>
    <w:rsid w:val="00E35549"/>
    <w:rsid w:val="00E37990"/>
    <w:rsid w:val="00E431AF"/>
    <w:rsid w:val="00E43891"/>
    <w:rsid w:val="00E47811"/>
    <w:rsid w:val="00E509ED"/>
    <w:rsid w:val="00E53666"/>
    <w:rsid w:val="00E543AA"/>
    <w:rsid w:val="00E557B3"/>
    <w:rsid w:val="00E5641C"/>
    <w:rsid w:val="00E6140D"/>
    <w:rsid w:val="00E616B3"/>
    <w:rsid w:val="00E61AC5"/>
    <w:rsid w:val="00E6338A"/>
    <w:rsid w:val="00E70FA4"/>
    <w:rsid w:val="00E800E4"/>
    <w:rsid w:val="00E80B59"/>
    <w:rsid w:val="00E8236C"/>
    <w:rsid w:val="00E83121"/>
    <w:rsid w:val="00E83941"/>
    <w:rsid w:val="00E83AE0"/>
    <w:rsid w:val="00E83BF1"/>
    <w:rsid w:val="00E8598B"/>
    <w:rsid w:val="00E9026D"/>
    <w:rsid w:val="00E902F0"/>
    <w:rsid w:val="00E90DDC"/>
    <w:rsid w:val="00E91016"/>
    <w:rsid w:val="00E91D33"/>
    <w:rsid w:val="00E92BA3"/>
    <w:rsid w:val="00E92FB8"/>
    <w:rsid w:val="00EA3842"/>
    <w:rsid w:val="00EA3872"/>
    <w:rsid w:val="00EA4AF4"/>
    <w:rsid w:val="00EA534C"/>
    <w:rsid w:val="00EA5930"/>
    <w:rsid w:val="00EA5D18"/>
    <w:rsid w:val="00EA6774"/>
    <w:rsid w:val="00EB0540"/>
    <w:rsid w:val="00EB11C6"/>
    <w:rsid w:val="00EB2266"/>
    <w:rsid w:val="00EB3960"/>
    <w:rsid w:val="00EC158D"/>
    <w:rsid w:val="00EC250D"/>
    <w:rsid w:val="00EC3449"/>
    <w:rsid w:val="00EC40F1"/>
    <w:rsid w:val="00EC703A"/>
    <w:rsid w:val="00ED0CF6"/>
    <w:rsid w:val="00ED2BEE"/>
    <w:rsid w:val="00ED3DC8"/>
    <w:rsid w:val="00ED5D8D"/>
    <w:rsid w:val="00ED6895"/>
    <w:rsid w:val="00EF06A4"/>
    <w:rsid w:val="00EF0FFE"/>
    <w:rsid w:val="00EF1249"/>
    <w:rsid w:val="00F012E1"/>
    <w:rsid w:val="00F021A6"/>
    <w:rsid w:val="00F0478D"/>
    <w:rsid w:val="00F06BA0"/>
    <w:rsid w:val="00F06BEE"/>
    <w:rsid w:val="00F1007A"/>
    <w:rsid w:val="00F147B3"/>
    <w:rsid w:val="00F17578"/>
    <w:rsid w:val="00F20B07"/>
    <w:rsid w:val="00F2135E"/>
    <w:rsid w:val="00F247D2"/>
    <w:rsid w:val="00F30576"/>
    <w:rsid w:val="00F30B7B"/>
    <w:rsid w:val="00F315E7"/>
    <w:rsid w:val="00F32BB2"/>
    <w:rsid w:val="00F37FA7"/>
    <w:rsid w:val="00F40134"/>
    <w:rsid w:val="00F42051"/>
    <w:rsid w:val="00F46CD5"/>
    <w:rsid w:val="00F479C3"/>
    <w:rsid w:val="00F47F34"/>
    <w:rsid w:val="00F50821"/>
    <w:rsid w:val="00F51FAB"/>
    <w:rsid w:val="00F5453A"/>
    <w:rsid w:val="00F555A2"/>
    <w:rsid w:val="00F56314"/>
    <w:rsid w:val="00F56E75"/>
    <w:rsid w:val="00F62A1E"/>
    <w:rsid w:val="00F6302F"/>
    <w:rsid w:val="00F630F4"/>
    <w:rsid w:val="00F6424D"/>
    <w:rsid w:val="00F64629"/>
    <w:rsid w:val="00F67AF4"/>
    <w:rsid w:val="00F738CA"/>
    <w:rsid w:val="00F73FC1"/>
    <w:rsid w:val="00F75173"/>
    <w:rsid w:val="00F765B9"/>
    <w:rsid w:val="00F8181D"/>
    <w:rsid w:val="00F84380"/>
    <w:rsid w:val="00F8480B"/>
    <w:rsid w:val="00F94CB8"/>
    <w:rsid w:val="00F94F32"/>
    <w:rsid w:val="00F96851"/>
    <w:rsid w:val="00FA0486"/>
    <w:rsid w:val="00FA18A1"/>
    <w:rsid w:val="00FA330A"/>
    <w:rsid w:val="00FA3EF5"/>
    <w:rsid w:val="00FA7AB0"/>
    <w:rsid w:val="00FB31F8"/>
    <w:rsid w:val="00FB58AB"/>
    <w:rsid w:val="00FB67BE"/>
    <w:rsid w:val="00FB6A98"/>
    <w:rsid w:val="00FC3512"/>
    <w:rsid w:val="00FC3901"/>
    <w:rsid w:val="00FC5239"/>
    <w:rsid w:val="00FC6306"/>
    <w:rsid w:val="00FC6961"/>
    <w:rsid w:val="00FD21D4"/>
    <w:rsid w:val="00FD500A"/>
    <w:rsid w:val="00FD78FE"/>
    <w:rsid w:val="00FE00D8"/>
    <w:rsid w:val="00FE0E3F"/>
    <w:rsid w:val="00FE21CB"/>
    <w:rsid w:val="00FE3C34"/>
    <w:rsid w:val="00FE4F0E"/>
    <w:rsid w:val="00FE698D"/>
    <w:rsid w:val="00FE69F8"/>
    <w:rsid w:val="00FE6C0B"/>
    <w:rsid w:val="00FE71E6"/>
    <w:rsid w:val="00FF1AC3"/>
    <w:rsid w:val="00FF508C"/>
    <w:rsid w:val="00FF7021"/>
    <w:rsid w:val="00F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C7F77"/>
  <w15:chartTrackingRefBased/>
  <w15:docId w15:val="{CB328701-7C8F-4DA9-8EB4-09315230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D4ACF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6338A"/>
    <w:pPr>
      <w:keepNext/>
      <w:keepLines/>
      <w:widowControl w:val="0"/>
      <w:spacing w:before="240"/>
      <w:outlineLvl w:val="0"/>
    </w:pPr>
    <w:rPr>
      <w:rFonts w:ascii="Arial" w:eastAsia="Arial" w:hAnsi="Arial" w:cs="Arial"/>
      <w:b/>
      <w:color w:val="000000" w:themeColor="text1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112A"/>
    <w:pPr>
      <w:keepNext/>
      <w:keepLines/>
      <w:widowControl w:val="0"/>
      <w:spacing w:before="40"/>
      <w:outlineLvl w:val="1"/>
    </w:pPr>
    <w:rPr>
      <w:rFonts w:ascii="Arial" w:eastAsiaTheme="majorEastAsia" w:hAnsi="Arial" w:cstheme="majorBidi"/>
      <w:b/>
      <w:color w:val="000000" w:themeColor="text1"/>
      <w:szCs w:val="26"/>
      <w:lang w:eastAsia="en-US"/>
    </w:rPr>
  </w:style>
  <w:style w:type="paragraph" w:styleId="Ttulo3">
    <w:name w:val="heading 3"/>
    <w:basedOn w:val="Normal"/>
    <w:link w:val="Ttulo3Char"/>
    <w:autoRedefine/>
    <w:uiPriority w:val="1"/>
    <w:qFormat/>
    <w:rsid w:val="00A47267"/>
    <w:pPr>
      <w:widowControl w:val="0"/>
      <w:spacing w:after="240"/>
      <w:jc w:val="both"/>
      <w:outlineLvl w:val="2"/>
    </w:pPr>
    <w:rPr>
      <w:rFonts w:ascii="Arial" w:eastAsia="Arial" w:hAnsi="Arial" w:cstheme="minorBidi"/>
      <w:bCs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1"/>
    <w:rsid w:val="00A47267"/>
    <w:rPr>
      <w:rFonts w:ascii="Arial" w:eastAsia="Arial" w:hAnsi="Arial"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456179"/>
    <w:pPr>
      <w:widowControl w:val="0"/>
      <w:ind w:left="161"/>
    </w:pPr>
    <w:rPr>
      <w:rFonts w:ascii="Arial" w:eastAsia="Arial" w:hAnsi="Arial" w:cstheme="minorBidi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56179"/>
    <w:rPr>
      <w:rFonts w:ascii="Arial" w:eastAsia="Arial" w:hAnsi="Arial"/>
      <w:sz w:val="24"/>
      <w:szCs w:val="24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456179"/>
    <w:pPr>
      <w:widowControl w:val="0"/>
      <w:tabs>
        <w:tab w:val="center" w:pos="4252"/>
        <w:tab w:val="right" w:pos="8504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456179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456179"/>
    <w:pPr>
      <w:widowControl w:val="0"/>
      <w:tabs>
        <w:tab w:val="center" w:pos="4252"/>
        <w:tab w:val="right" w:pos="8504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56179"/>
    <w:rPr>
      <w:lang w:val="en-US"/>
    </w:rPr>
  </w:style>
  <w:style w:type="paragraph" w:styleId="PargrafodaLista">
    <w:name w:val="List Paragraph"/>
    <w:basedOn w:val="Normal"/>
    <w:link w:val="PargrafodaListaChar"/>
    <w:uiPriority w:val="34"/>
    <w:qFormat/>
    <w:rsid w:val="0074311F"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B42549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42549"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3D649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649C"/>
    <w:pPr>
      <w:widowControl w:val="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649C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649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649C"/>
    <w:rPr>
      <w:b/>
      <w:bCs/>
      <w:sz w:val="20"/>
      <w:szCs w:val="20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649C"/>
    <w:pPr>
      <w:widowControl w:val="0"/>
    </w:pPr>
    <w:rPr>
      <w:rFonts w:ascii="Segoe UI" w:hAnsi="Segoe UI" w:cs="Segoe UI"/>
      <w:sz w:val="18"/>
      <w:szCs w:val="18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649C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Fontepargpadro"/>
    <w:uiPriority w:val="99"/>
    <w:unhideWhenUsed/>
    <w:rsid w:val="00A4226F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F7FD9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E6338A"/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3003"/>
    <w:pPr>
      <w:widowControl w:val="0"/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293003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D7112A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3003"/>
    <w:pPr>
      <w:widowControl/>
      <w:spacing w:before="480" w:line="276" w:lineRule="auto"/>
      <w:outlineLvl w:val="9"/>
    </w:pPr>
    <w:rPr>
      <w:b w:val="0"/>
      <w:bCs/>
      <w:sz w:val="28"/>
      <w:szCs w:val="28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293003"/>
    <w:pPr>
      <w:widowControl w:val="0"/>
      <w:ind w:left="440"/>
    </w:pPr>
    <w:rPr>
      <w:rFonts w:asciiTheme="minorHAnsi" w:hAnsiTheme="minorHAnsi" w:cstheme="minorBidi"/>
      <w:sz w:val="22"/>
      <w:szCs w:val="22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A1044C"/>
    <w:pPr>
      <w:widowControl w:val="0"/>
      <w:tabs>
        <w:tab w:val="right" w:leader="dot" w:pos="9061"/>
      </w:tabs>
      <w:spacing w:before="120"/>
    </w:pPr>
    <w:rPr>
      <w:rFonts w:asciiTheme="minorHAnsi" w:hAnsiTheme="minorHAnsi" w:cstheme="minorBidi"/>
      <w:b/>
      <w:bCs/>
      <w:lang w:eastAsia="en-US"/>
    </w:rPr>
  </w:style>
  <w:style w:type="paragraph" w:styleId="Sumrio2">
    <w:name w:val="toc 2"/>
    <w:basedOn w:val="Normal"/>
    <w:next w:val="Normal"/>
    <w:autoRedefine/>
    <w:uiPriority w:val="39"/>
    <w:unhideWhenUsed/>
    <w:rsid w:val="0080515D"/>
    <w:pPr>
      <w:widowControl w:val="0"/>
      <w:tabs>
        <w:tab w:val="right" w:leader="dot" w:pos="9061"/>
      </w:tabs>
      <w:ind w:left="220"/>
    </w:pPr>
    <w:rPr>
      <w:rFonts w:ascii="Arial" w:hAnsi="Arial" w:cs="Arial"/>
      <w:b/>
      <w:bCs/>
      <w:noProof/>
      <w:lang w:eastAsia="en-US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293003"/>
    <w:pPr>
      <w:widowControl w:val="0"/>
      <w:ind w:left="66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293003"/>
    <w:pPr>
      <w:widowControl w:val="0"/>
      <w:ind w:left="88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293003"/>
    <w:pPr>
      <w:widowControl w:val="0"/>
      <w:ind w:left="110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293003"/>
    <w:pPr>
      <w:widowControl w:val="0"/>
      <w:ind w:left="132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293003"/>
    <w:pPr>
      <w:widowControl w:val="0"/>
      <w:ind w:left="1540"/>
    </w:pPr>
    <w:rPr>
      <w:rFonts w:asciiTheme="minorHAnsi" w:hAnsiTheme="minorHAnsi" w:cstheme="minorBidi"/>
      <w:sz w:val="20"/>
      <w:szCs w:val="20"/>
      <w:lang w:eastAsia="en-US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293003"/>
    <w:pPr>
      <w:widowControl w:val="0"/>
      <w:ind w:left="1760"/>
    </w:pPr>
    <w:rPr>
      <w:rFonts w:asciiTheme="minorHAnsi" w:hAnsiTheme="minorHAnsi" w:cstheme="minorBidi"/>
      <w:sz w:val="20"/>
      <w:szCs w:val="20"/>
      <w:lang w:eastAsia="en-US"/>
    </w:rPr>
  </w:style>
  <w:style w:type="character" w:styleId="Nmerodepgina">
    <w:name w:val="page number"/>
    <w:basedOn w:val="Fontepargpadro"/>
    <w:uiPriority w:val="99"/>
    <w:semiHidden/>
    <w:unhideWhenUsed/>
    <w:rsid w:val="00293003"/>
  </w:style>
  <w:style w:type="paragraph" w:styleId="Textodenotaderodap">
    <w:name w:val="footnote text"/>
    <w:basedOn w:val="Normal"/>
    <w:link w:val="TextodenotaderodapChar"/>
    <w:uiPriority w:val="99"/>
    <w:unhideWhenUsed/>
    <w:rsid w:val="00A43F93"/>
    <w:pPr>
      <w:widowControl w:val="0"/>
    </w:pPr>
    <w:rPr>
      <w:rFonts w:asciiTheme="minorHAnsi" w:hAnsiTheme="minorHAnsi" w:cstheme="minorBidi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A43F93"/>
    <w:rPr>
      <w:sz w:val="24"/>
      <w:szCs w:val="24"/>
    </w:rPr>
  </w:style>
  <w:style w:type="character" w:styleId="Refdenotaderodap">
    <w:name w:val="footnote reference"/>
    <w:basedOn w:val="Fontepargpadro"/>
    <w:uiPriority w:val="99"/>
    <w:unhideWhenUsed/>
    <w:rsid w:val="00A43F93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E6338A"/>
    <w:pPr>
      <w:spacing w:after="200"/>
      <w:ind w:left="708"/>
    </w:pPr>
    <w:rPr>
      <w:rFonts w:ascii="Arial" w:hAnsi="Arial"/>
      <w:b/>
      <w:iCs/>
      <w:color w:val="000000" w:themeColor="text1"/>
      <w:szCs w:val="18"/>
    </w:rPr>
  </w:style>
  <w:style w:type="character" w:styleId="Forte">
    <w:name w:val="Strong"/>
    <w:basedOn w:val="Fontepargpadro"/>
    <w:uiPriority w:val="22"/>
    <w:qFormat/>
    <w:rsid w:val="006D4235"/>
    <w:rPr>
      <w:b/>
      <w:bCs/>
    </w:rPr>
  </w:style>
  <w:style w:type="table" w:styleId="Tabelacomgrade">
    <w:name w:val="Table Grid"/>
    <w:basedOn w:val="Tabelanormal"/>
    <w:uiPriority w:val="59"/>
    <w:rsid w:val="006D423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grafodaLista1">
    <w:name w:val="Parágrafo da Lista1"/>
    <w:basedOn w:val="Normal"/>
    <w:uiPriority w:val="99"/>
    <w:rsid w:val="006D4235"/>
    <w:pPr>
      <w:ind w:left="720"/>
      <w:contextualSpacing/>
    </w:pPr>
    <w:rPr>
      <w:rFonts w:eastAsia="SimSun"/>
    </w:rPr>
  </w:style>
  <w:style w:type="paragraph" w:customStyle="1" w:styleId="PargrafodaLista2">
    <w:name w:val="Parágrafo da Lista2"/>
    <w:basedOn w:val="Normal"/>
    <w:uiPriority w:val="99"/>
    <w:rsid w:val="006D4235"/>
    <w:pPr>
      <w:ind w:left="720"/>
      <w:contextualSpacing/>
    </w:pPr>
    <w:rPr>
      <w:rFonts w:eastAsia="SimSun"/>
    </w:rPr>
  </w:style>
  <w:style w:type="paragraph" w:customStyle="1" w:styleId="PargrafodaLista3">
    <w:name w:val="Parágrafo da Lista3"/>
    <w:basedOn w:val="Normal"/>
    <w:uiPriority w:val="99"/>
    <w:rsid w:val="006D4235"/>
    <w:pPr>
      <w:ind w:left="720"/>
      <w:contextualSpacing/>
    </w:pPr>
    <w:rPr>
      <w:rFonts w:eastAsia="SimSun"/>
    </w:rPr>
  </w:style>
  <w:style w:type="table" w:styleId="TabelaSimples5">
    <w:name w:val="Plain Table 5"/>
    <w:basedOn w:val="Tabelanormal"/>
    <w:uiPriority w:val="45"/>
    <w:rsid w:val="006D423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CD0EC5"/>
    <w:pPr>
      <w:spacing w:after="0" w:line="240" w:lineRule="auto"/>
    </w:pPr>
  </w:style>
  <w:style w:type="character" w:styleId="nfase">
    <w:name w:val="Emphasis"/>
    <w:basedOn w:val="Fontepargpadro"/>
    <w:uiPriority w:val="20"/>
    <w:qFormat/>
    <w:rsid w:val="008476BE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8D4514"/>
    <w:rPr>
      <w:rFonts w:ascii="Arial" w:hAnsi="Arial"/>
    </w:rPr>
  </w:style>
  <w:style w:type="table" w:styleId="SimplesTabela3">
    <w:name w:val="Plain Table 3"/>
    <w:basedOn w:val="Tabelanormal"/>
    <w:uiPriority w:val="43"/>
    <w:rsid w:val="00A472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2-nfase1">
    <w:name w:val="Grid Table 2 Accent 1"/>
    <w:basedOn w:val="Tabelanormal"/>
    <w:uiPriority w:val="47"/>
    <w:rsid w:val="00A4726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">
    <w:name w:val="Grid Table 2"/>
    <w:basedOn w:val="Tabelanormal"/>
    <w:uiPriority w:val="47"/>
    <w:rsid w:val="00A4726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72B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2D3C"/>
    <w:pPr>
      <w:spacing w:before="100" w:beforeAutospacing="1" w:after="100" w:afterAutospacing="1"/>
    </w:pPr>
    <w:rPr>
      <w:rFonts w:eastAsia="Times New Roman"/>
    </w:rPr>
  </w:style>
  <w:style w:type="paragraph" w:styleId="Commarcadores">
    <w:name w:val="List Bullet"/>
    <w:basedOn w:val="Normal"/>
    <w:autoRedefine/>
    <w:uiPriority w:val="99"/>
    <w:semiHidden/>
    <w:unhideWhenUsed/>
    <w:rsid w:val="006A2D3C"/>
    <w:pPr>
      <w:numPr>
        <w:numId w:val="35"/>
      </w:numPr>
      <w:spacing w:before="60" w:after="60"/>
    </w:pPr>
    <w:rPr>
      <w:rFonts w:eastAsia="Times New Roman"/>
      <w:bCs/>
      <w:szCs w:val="20"/>
    </w:rPr>
  </w:style>
  <w:style w:type="character" w:customStyle="1" w:styleId="PargrafodaListaChar">
    <w:name w:val="Parágrafo da Lista Char"/>
    <w:link w:val="PargrafodaLista"/>
    <w:uiPriority w:val="34"/>
    <w:qFormat/>
    <w:locked/>
    <w:rsid w:val="006A2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3F71F19FE9494DB43BA52CAB15BA66" ma:contentTypeVersion="0" ma:contentTypeDescription="Crie um novo documento." ma:contentTypeScope="" ma:versionID="3deaea57fb388acaae5357727e24321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7E511A-AEBC-461F-83AF-9186D2EE92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F05577-4199-4922-AEA4-1F4D235E4B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5A79E4-0F90-4E76-87AA-D87EBDD183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150FDB-3A39-4D81-B5E9-A133739AB4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2403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Carolina Acioli</dc:creator>
  <cp:keywords/>
  <dc:description/>
  <cp:lastModifiedBy>VIctor Calheiros</cp:lastModifiedBy>
  <cp:revision>3</cp:revision>
  <cp:lastPrinted>2023-08-16T20:25:00Z</cp:lastPrinted>
  <dcterms:created xsi:type="dcterms:W3CDTF">2026-08-16T10:45:00Z</dcterms:created>
  <dcterms:modified xsi:type="dcterms:W3CDTF">2026-08-16T10:46:00Z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0x010100BB3F71F19FE9494DB43BA52CAB15BA66</vt:lpwstr>
  </property>
</Properties>
</file>