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7F9" w:rsidRPr="002177F9" w:rsidRDefault="002177F9" w:rsidP="002177F9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Гарцуев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>,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177F9">
        <w:rPr>
          <w:rFonts w:ascii="Times New Roman" w:hAnsi="Times New Roman" w:cs="Times New Roman"/>
          <w:sz w:val="28"/>
          <w:szCs w:val="28"/>
        </w:rPr>
        <w:t>. Е.,</w:t>
      </w:r>
      <w:r w:rsidRPr="002177F9">
        <w:rPr>
          <w:rFonts w:ascii="Times New Roman" w:hAnsi="Times New Roman" w:cs="Times New Roman"/>
          <w:sz w:val="28"/>
          <w:szCs w:val="28"/>
        </w:rPr>
        <w:t xml:space="preserve"> А. В.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Борзенков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 SQL-инъекции в INSERT-запросах // Доклады БГУИР. 2006. №3 (15).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r w:rsidRPr="002177F9">
        <w:rPr>
          <w:rFonts w:ascii="Times New Roman" w:hAnsi="Times New Roman" w:cs="Times New Roman"/>
          <w:sz w:val="28"/>
          <w:szCs w:val="28"/>
        </w:rPr>
        <w:t>URL: https://cyberleninka.ru/article/n/sql-inektsii-v-insert-zaprosah (дата обращения: 12.12.2025).</w:t>
      </w:r>
    </w:p>
    <w:p w:rsidR="002177F9" w:rsidRPr="002177F9" w:rsidRDefault="002177F9" w:rsidP="002177F9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Гуриков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, С. Р. Введение в программирование на языке 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77F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177F9">
        <w:rPr>
          <w:rFonts w:ascii="Times New Roman" w:hAnsi="Times New Roman" w:cs="Times New Roman"/>
          <w:sz w:val="28"/>
          <w:szCs w:val="28"/>
        </w:rPr>
        <w:t>#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учебное пособие / С. Р.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Гуриков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ФОРУМ : ИНФРА-М, 2020. – 447 с. – (Высшее образование: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Бакалавриат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). – 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2177F9">
        <w:rPr>
          <w:rFonts w:ascii="Times New Roman" w:hAnsi="Times New Roman" w:cs="Times New Roman"/>
          <w:sz w:val="28"/>
          <w:szCs w:val="28"/>
        </w:rPr>
        <w:t xml:space="preserve"> 978-5-00091-458-8. –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электронный. - 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177F9">
        <w:rPr>
          <w:rFonts w:ascii="Times New Roman" w:hAnsi="Times New Roman" w:cs="Times New Roman"/>
          <w:sz w:val="28"/>
          <w:szCs w:val="28"/>
        </w:rPr>
        <w:t xml:space="preserve">: 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177F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177F9">
        <w:rPr>
          <w:rFonts w:ascii="Times New Roman" w:hAnsi="Times New Roman" w:cs="Times New Roman"/>
          <w:sz w:val="28"/>
          <w:szCs w:val="28"/>
          <w:lang w:val="en-US"/>
        </w:rPr>
        <w:t>znanium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177F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>/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2177F9">
        <w:rPr>
          <w:rFonts w:ascii="Times New Roman" w:hAnsi="Times New Roman" w:cs="Times New Roman"/>
          <w:sz w:val="28"/>
          <w:szCs w:val="28"/>
        </w:rPr>
        <w:t>/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2177F9">
        <w:rPr>
          <w:rFonts w:ascii="Times New Roman" w:hAnsi="Times New Roman" w:cs="Times New Roman"/>
          <w:sz w:val="28"/>
          <w:szCs w:val="28"/>
        </w:rPr>
        <w:t>/1092167 (дата обращения: 12.12.2025). – Режим доступа: по подписке.</w:t>
      </w:r>
    </w:p>
    <w:p w:rsidR="002177F9" w:rsidRPr="002177F9" w:rsidRDefault="002177F9" w:rsidP="002177F9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Канаев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, С. А. Автоматизация проектирования печатных плат для измерительных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устройств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С. А.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Канаев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, О. В. Москаленко, А. Е.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Аблаева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РТУ МИРЭА, 2025. – 69 с. – ISBN 978-5-7339-2599-8. –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электронный // Лань : электронно-библиотечная система. – URL: https://e.lanbook.com/book/504858 (дата обращения: 12.12.2025). – Режим доступа: для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>. пользователей.</w:t>
      </w:r>
    </w:p>
    <w:p w:rsidR="002177F9" w:rsidRPr="002177F9" w:rsidRDefault="002177F9" w:rsidP="002177F9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2177F9">
        <w:rPr>
          <w:rFonts w:ascii="Times New Roman" w:hAnsi="Times New Roman" w:cs="Times New Roman"/>
          <w:sz w:val="28"/>
          <w:szCs w:val="28"/>
        </w:rPr>
        <w:t xml:space="preserve">Маркин, А. </w:t>
      </w:r>
      <w:r w:rsidRPr="002177F9">
        <w:rPr>
          <w:rFonts w:ascii="Times New Roman" w:hAnsi="Times New Roman" w:cs="Times New Roman"/>
          <w:sz w:val="28"/>
          <w:szCs w:val="28"/>
        </w:rPr>
        <w:t>В.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r w:rsidRPr="002177F9">
        <w:rPr>
          <w:rFonts w:ascii="Times New Roman" w:hAnsi="Times New Roman" w:cs="Times New Roman"/>
          <w:sz w:val="28"/>
          <w:szCs w:val="28"/>
        </w:rPr>
        <w:t xml:space="preserve">Программирование на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SQL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r w:rsidRPr="002177F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</w:t>
      </w:r>
      <w:r w:rsidRPr="002177F9">
        <w:rPr>
          <w:rFonts w:ascii="Times New Roman" w:hAnsi="Times New Roman" w:cs="Times New Roman"/>
          <w:sz w:val="28"/>
          <w:szCs w:val="28"/>
        </w:rPr>
        <w:t xml:space="preserve">ого образования / А. В. Маркин.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, 2025.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2177F9">
        <w:rPr>
          <w:rFonts w:ascii="Times New Roman" w:hAnsi="Times New Roman" w:cs="Times New Roman"/>
          <w:sz w:val="28"/>
          <w:szCs w:val="28"/>
        </w:rPr>
        <w:t>435 с.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2177F9">
        <w:rPr>
          <w:rFonts w:ascii="Times New Roman" w:hAnsi="Times New Roman" w:cs="Times New Roman"/>
          <w:sz w:val="28"/>
          <w:szCs w:val="28"/>
        </w:rPr>
        <w:t xml:space="preserve">(Профессиональное образование).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2177F9">
        <w:rPr>
          <w:rFonts w:ascii="Times New Roman" w:hAnsi="Times New Roman" w:cs="Times New Roman"/>
          <w:sz w:val="28"/>
          <w:szCs w:val="28"/>
        </w:rPr>
        <w:t xml:space="preserve">ISBN </w:t>
      </w:r>
      <w:r w:rsidRPr="002177F9">
        <w:rPr>
          <w:rFonts w:ascii="Times New Roman" w:hAnsi="Times New Roman" w:cs="Times New Roman"/>
          <w:sz w:val="28"/>
          <w:szCs w:val="28"/>
        </w:rPr>
        <w:t xml:space="preserve">978-5-534-11093-7. –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 [сайт]. – URL: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2177F9">
          <w:rPr>
            <w:rFonts w:ascii="Times New Roman" w:hAnsi="Times New Roman" w:cs="Times New Roman"/>
            <w:sz w:val="28"/>
            <w:szCs w:val="28"/>
          </w:rPr>
          <w:t>https://urait.ru/bcode/566220</w:t>
        </w:r>
      </w:hyperlink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r w:rsidRPr="002177F9">
        <w:rPr>
          <w:rFonts w:ascii="Times New Roman" w:hAnsi="Times New Roman" w:cs="Times New Roman"/>
          <w:sz w:val="28"/>
          <w:szCs w:val="28"/>
        </w:rPr>
        <w:t>(дата обращения: 12.12.2025).</w:t>
      </w:r>
    </w:p>
    <w:p w:rsidR="002177F9" w:rsidRPr="002177F9" w:rsidRDefault="002177F9" w:rsidP="002177F9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2177F9">
        <w:rPr>
          <w:rFonts w:ascii="Times New Roman" w:hAnsi="Times New Roman" w:cs="Times New Roman"/>
          <w:sz w:val="28"/>
          <w:szCs w:val="28"/>
        </w:rPr>
        <w:t xml:space="preserve">Российская Федерация. Законы. О персональных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Федер</w:t>
      </w:r>
      <w:r w:rsidR="00A856A6">
        <w:rPr>
          <w:rFonts w:ascii="Times New Roman" w:hAnsi="Times New Roman" w:cs="Times New Roman"/>
          <w:sz w:val="28"/>
          <w:szCs w:val="28"/>
        </w:rPr>
        <w:t>ал</w:t>
      </w:r>
      <w:r w:rsidRPr="002177F9">
        <w:rPr>
          <w:rFonts w:ascii="Times New Roman" w:hAnsi="Times New Roman" w:cs="Times New Roman"/>
          <w:sz w:val="28"/>
          <w:szCs w:val="28"/>
        </w:rPr>
        <w:t>ь</w:t>
      </w:r>
      <w:r w:rsidR="00A856A6">
        <w:rPr>
          <w:rFonts w:ascii="Times New Roman" w:hAnsi="Times New Roman" w:cs="Times New Roman"/>
          <w:sz w:val="28"/>
          <w:szCs w:val="28"/>
        </w:rPr>
        <w:t>н</w:t>
      </w:r>
      <w:r w:rsidRPr="002177F9">
        <w:rPr>
          <w:rFonts w:ascii="Times New Roman" w:hAnsi="Times New Roman" w:cs="Times New Roman"/>
          <w:sz w:val="28"/>
          <w:szCs w:val="28"/>
        </w:rPr>
        <w:t xml:space="preserve">ый закон №152-ФЗ : [принят Государственной Думой 8 июля 2006 года : одобрен Советом Федерации 14 июля 2006 года]. </w:t>
      </w:r>
      <w:r w:rsidRPr="002177F9">
        <w:rPr>
          <w:rFonts w:ascii="Times New Roman" w:hAnsi="Times New Roman" w:cs="Times New Roman"/>
          <w:sz w:val="28"/>
          <w:szCs w:val="28"/>
        </w:rPr>
        <w:t>–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КонсультантПлюс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,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177F9">
        <w:rPr>
          <w:rFonts w:ascii="Times New Roman" w:hAnsi="Times New Roman" w:cs="Times New Roman"/>
          <w:sz w:val="28"/>
          <w:szCs w:val="28"/>
        </w:rPr>
        <w:t xml:space="preserve">: 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177F9">
        <w:rPr>
          <w:rFonts w:ascii="Times New Roman" w:hAnsi="Times New Roman" w:cs="Times New Roman"/>
          <w:sz w:val="28"/>
          <w:szCs w:val="28"/>
        </w:rPr>
        <w:t>://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2177F9">
        <w:rPr>
          <w:rFonts w:ascii="Times New Roman" w:hAnsi="Times New Roman" w:cs="Times New Roman"/>
          <w:sz w:val="28"/>
          <w:szCs w:val="28"/>
        </w:rPr>
        <w:t>.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consultant</w:t>
      </w:r>
      <w:r w:rsidRPr="002177F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177F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>/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2177F9">
        <w:rPr>
          <w:rFonts w:ascii="Times New Roman" w:hAnsi="Times New Roman" w:cs="Times New Roman"/>
          <w:sz w:val="28"/>
          <w:szCs w:val="28"/>
        </w:rPr>
        <w:t>/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cons</w:t>
      </w:r>
      <w:r w:rsidRPr="002177F9">
        <w:rPr>
          <w:rFonts w:ascii="Times New Roman" w:hAnsi="Times New Roman" w:cs="Times New Roman"/>
          <w:sz w:val="28"/>
          <w:szCs w:val="28"/>
        </w:rPr>
        <w:t>_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2177F9">
        <w:rPr>
          <w:rFonts w:ascii="Times New Roman" w:hAnsi="Times New Roman" w:cs="Times New Roman"/>
          <w:sz w:val="28"/>
          <w:szCs w:val="28"/>
        </w:rPr>
        <w:t>_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LAW</w:t>
      </w:r>
      <w:r w:rsidRPr="002177F9">
        <w:rPr>
          <w:rFonts w:ascii="Times New Roman" w:hAnsi="Times New Roman" w:cs="Times New Roman"/>
          <w:sz w:val="28"/>
          <w:szCs w:val="28"/>
        </w:rPr>
        <w:t xml:space="preserve">_61801/ (дата обращения: 12.12.2025). </w:t>
      </w:r>
      <w:r w:rsidRPr="002177F9">
        <w:rPr>
          <w:rFonts w:ascii="Times New Roman" w:hAnsi="Times New Roman" w:cs="Times New Roman"/>
          <w:sz w:val="28"/>
          <w:szCs w:val="28"/>
        </w:rPr>
        <w:t>–</w:t>
      </w:r>
      <w:r w:rsidRPr="002177F9">
        <w:rPr>
          <w:rFonts w:ascii="Times New Roman" w:hAnsi="Times New Roman" w:cs="Times New Roman"/>
          <w:sz w:val="28"/>
          <w:szCs w:val="28"/>
        </w:rPr>
        <w:t xml:space="preserve"> Текст: электронный.</w:t>
      </w:r>
    </w:p>
    <w:p w:rsidR="001D12A1" w:rsidRPr="002177F9" w:rsidRDefault="002177F9" w:rsidP="001D12A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77F9">
        <w:rPr>
          <w:rFonts w:ascii="Times New Roman" w:hAnsi="Times New Roman" w:cs="Times New Roman"/>
          <w:sz w:val="28"/>
          <w:szCs w:val="28"/>
        </w:rPr>
        <w:t>Фленов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>,</w:t>
      </w:r>
      <w:r w:rsidRPr="002177F9">
        <w:rPr>
          <w:rFonts w:ascii="Times New Roman" w:hAnsi="Times New Roman" w:cs="Times New Roman"/>
          <w:sz w:val="28"/>
          <w:szCs w:val="28"/>
        </w:rPr>
        <w:t xml:space="preserve"> М. Е. Библия C#. – 6-е изд.,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2177F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и доп. / М.Е.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Фленов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>. – Санкт-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БХВ-Петербург, 2024. – 512 с. – ISBN 978-5-9775-1828-4. – URL: https://ibooks.ru/bookshelf/396461/reading (дата обращения: 12.12.2025). – Текст: электронный.</w:t>
      </w:r>
      <w:r w:rsidR="001D12A1" w:rsidRPr="001D12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2A1" w:rsidRPr="002177F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1D12A1" w:rsidRPr="002177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2A1" w:rsidRPr="002177F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="001D12A1" w:rsidRPr="002177F9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="001D12A1" w:rsidRPr="002177F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1D12A1" w:rsidRPr="002177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1D12A1" w:rsidRPr="002177F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="001D12A1" w:rsidRPr="002177F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1D12A1" w:rsidRPr="002177F9">
        <w:rPr>
          <w:rFonts w:ascii="Times New Roman" w:hAnsi="Times New Roman" w:cs="Times New Roman"/>
          <w:sz w:val="28"/>
          <w:szCs w:val="28"/>
        </w:rPr>
        <w:t xml:space="preserve"> [сайт] / </w:t>
      </w:r>
      <w:proofErr w:type="spellStart"/>
      <w:r w:rsidR="001D12A1" w:rsidRPr="002177F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1D12A1" w:rsidRPr="002177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2A1" w:rsidRPr="002177F9">
        <w:rPr>
          <w:rFonts w:ascii="Times New Roman" w:hAnsi="Times New Roman" w:cs="Times New Roman"/>
          <w:sz w:val="28"/>
          <w:szCs w:val="28"/>
        </w:rPr>
        <w:lastRenderedPageBreak/>
        <w:t>Foundation</w:t>
      </w:r>
      <w:proofErr w:type="spellEnd"/>
      <w:r w:rsidR="001D12A1" w:rsidRPr="002177F9">
        <w:rPr>
          <w:rFonts w:ascii="Times New Roman" w:hAnsi="Times New Roman" w:cs="Times New Roman"/>
          <w:sz w:val="28"/>
          <w:szCs w:val="28"/>
        </w:rPr>
        <w:t>. – 2025. – URL: https://kotlinlang.org/docs/home.html (дата обращения: 12.12.2025). – Текст: электронный.</w:t>
      </w:r>
    </w:p>
    <w:p w:rsidR="002177F9" w:rsidRPr="001D12A1" w:rsidRDefault="001D12A1" w:rsidP="001D12A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77F9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. – Анонимные функции. – Текст: электронный // </w:t>
      </w:r>
      <w:proofErr w:type="gramStart"/>
      <w:r w:rsidRPr="002177F9">
        <w:rPr>
          <w:rFonts w:ascii="Times New Roman" w:hAnsi="Times New Roman" w:cs="Times New Roman"/>
          <w:sz w:val="28"/>
          <w:szCs w:val="28"/>
          <w:lang w:val="en-US"/>
        </w:rPr>
        <w:t>METANIT</w:t>
      </w:r>
      <w:r w:rsidRPr="002177F9">
        <w:rPr>
          <w:rFonts w:ascii="Times New Roman" w:hAnsi="Times New Roman" w:cs="Times New Roman"/>
          <w:sz w:val="28"/>
          <w:szCs w:val="28"/>
        </w:rPr>
        <w:t>.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177F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[сайт]. – 2025. – 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177F9">
        <w:rPr>
          <w:rFonts w:ascii="Times New Roman" w:hAnsi="Times New Roman" w:cs="Times New Roman"/>
          <w:sz w:val="28"/>
          <w:szCs w:val="28"/>
        </w:rPr>
        <w:t xml:space="preserve">: 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177F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177F9">
        <w:rPr>
          <w:rFonts w:ascii="Times New Roman" w:hAnsi="Times New Roman" w:cs="Times New Roman"/>
          <w:sz w:val="28"/>
          <w:szCs w:val="28"/>
          <w:lang w:val="en-US"/>
        </w:rPr>
        <w:t>metanit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>.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177F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77F9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>/</w:t>
      </w:r>
      <w:r w:rsidRPr="002177F9">
        <w:rPr>
          <w:rFonts w:ascii="Times New Roman" w:hAnsi="Times New Roman" w:cs="Times New Roman"/>
          <w:sz w:val="28"/>
          <w:szCs w:val="28"/>
          <w:lang w:val="en-US"/>
        </w:rPr>
        <w:t>tutorial</w:t>
      </w:r>
      <w:r w:rsidRPr="002177F9">
        <w:rPr>
          <w:rFonts w:ascii="Times New Roman" w:hAnsi="Times New Roman" w:cs="Times New Roman"/>
          <w:sz w:val="28"/>
          <w:szCs w:val="28"/>
        </w:rPr>
        <w:t>/3.8.</w:t>
      </w:r>
      <w:proofErr w:type="spellStart"/>
      <w:r w:rsidRPr="002177F9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 (дата обращения: 12.12.2025).</w:t>
      </w:r>
      <w:bookmarkStart w:id="0" w:name="_GoBack"/>
      <w:bookmarkEnd w:id="0"/>
    </w:p>
    <w:sectPr w:rsidR="002177F9" w:rsidRPr="001D1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70A84"/>
    <w:multiLevelType w:val="hybridMultilevel"/>
    <w:tmpl w:val="3286CB5E"/>
    <w:lvl w:ilvl="0" w:tplc="1A8E24B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7A0"/>
    <w:rsid w:val="001D12A1"/>
    <w:rsid w:val="002177F9"/>
    <w:rsid w:val="002637A0"/>
    <w:rsid w:val="002C3354"/>
    <w:rsid w:val="0052530B"/>
    <w:rsid w:val="00682314"/>
    <w:rsid w:val="007C3494"/>
    <w:rsid w:val="007D6461"/>
    <w:rsid w:val="008533FF"/>
    <w:rsid w:val="00854F06"/>
    <w:rsid w:val="009E5465"/>
    <w:rsid w:val="00A762E9"/>
    <w:rsid w:val="00A856A6"/>
    <w:rsid w:val="00BE0F36"/>
    <w:rsid w:val="00C93075"/>
    <w:rsid w:val="00CC1542"/>
    <w:rsid w:val="00CC2EB1"/>
    <w:rsid w:val="00CC3DFD"/>
    <w:rsid w:val="00DB03F7"/>
    <w:rsid w:val="00FC14FB"/>
    <w:rsid w:val="00FD5F93"/>
    <w:rsid w:val="00FE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926D7"/>
  <w15:chartTrackingRefBased/>
  <w15:docId w15:val="{E7FEC1E0-E983-480F-A62C-F8C5934B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546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17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rait.ru/bcode/5662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20</cp:revision>
  <dcterms:created xsi:type="dcterms:W3CDTF">2025-12-12T05:42:00Z</dcterms:created>
  <dcterms:modified xsi:type="dcterms:W3CDTF">2025-12-12T06:56:00Z</dcterms:modified>
</cp:coreProperties>
</file>