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EC" w:rsidRPr="00B860EC" w:rsidRDefault="00B860EC">
      <w:pPr>
        <w:rPr>
          <w:sz w:val="28"/>
          <w:szCs w:val="28"/>
        </w:rPr>
      </w:pPr>
      <w:r w:rsidRPr="00B860EC">
        <w:rPr>
          <w:sz w:val="28"/>
          <w:szCs w:val="28"/>
        </w:rPr>
        <w:t>Сценарий 1</w:t>
      </w:r>
      <w:r w:rsidR="002454D9">
        <w:rPr>
          <w:sz w:val="28"/>
          <w:szCs w:val="28"/>
        </w:rPr>
        <w:t xml:space="preserve"> - Лекции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860EC" w:rsidRPr="00B860EC" w:rsidTr="00B860EC">
        <w:tc>
          <w:tcPr>
            <w:tcW w:w="3485" w:type="dxa"/>
            <w:tcBorders>
              <w:bottom w:val="double" w:sz="4" w:space="0" w:color="auto"/>
            </w:tcBorders>
          </w:tcPr>
          <w:p w:rsidR="00B860EC" w:rsidRPr="00B860EC" w:rsidRDefault="00B860EC" w:rsidP="00B860EC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:rsidR="00B860EC" w:rsidRPr="00B860EC" w:rsidRDefault="00B860EC" w:rsidP="00B860EC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:rsidR="00B860EC" w:rsidRPr="00B860EC" w:rsidRDefault="00B860EC" w:rsidP="00B860EC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B860EC" w:rsidRPr="00B860EC" w:rsidTr="00B860EC">
        <w:tc>
          <w:tcPr>
            <w:tcW w:w="3485" w:type="dxa"/>
            <w:tcBorders>
              <w:top w:val="double" w:sz="4" w:space="0" w:color="auto"/>
            </w:tcBorders>
          </w:tcPr>
          <w:p w:rsidR="00B860EC" w:rsidRPr="00B860EC" w:rsidRDefault="00B860EC" w:rsidP="00B860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Нажимаем кнопку «Изучить лекции»,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:rsidR="00B860EC" w:rsidRPr="00B860EC" w:rsidRDefault="00B860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со списком лекций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:rsidR="00B860EC" w:rsidRPr="00B860EC" w:rsidRDefault="00B860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Открылось окно со списком лекций</w:t>
            </w:r>
          </w:p>
        </w:tc>
      </w:tr>
      <w:tr w:rsidR="00B860EC" w:rsidRPr="00B860EC" w:rsidTr="00B860EC">
        <w:tc>
          <w:tcPr>
            <w:tcW w:w="3485" w:type="dxa"/>
          </w:tcPr>
          <w:p w:rsidR="00B860EC" w:rsidRPr="00B860EC" w:rsidRDefault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«Восприятие»</w:t>
            </w:r>
          </w:p>
        </w:tc>
        <w:tc>
          <w:tcPr>
            <w:tcW w:w="3485" w:type="dxa"/>
          </w:tcPr>
          <w:p w:rsidR="00B860EC" w:rsidRPr="00B860EC" w:rsidRDefault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«Восприятие»</w:t>
            </w:r>
          </w:p>
        </w:tc>
        <w:tc>
          <w:tcPr>
            <w:tcW w:w="3486" w:type="dxa"/>
          </w:tcPr>
          <w:p w:rsidR="00B860EC" w:rsidRPr="00B860EC" w:rsidRDefault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1E72F7" w:rsidRPr="00B860EC" w:rsidTr="00B860EC">
        <w:tc>
          <w:tcPr>
            <w:tcW w:w="3485" w:type="dxa"/>
          </w:tcPr>
          <w:p w:rsidR="001E72F7" w:rsidRDefault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«Мышление»</w:t>
            </w:r>
          </w:p>
        </w:tc>
        <w:tc>
          <w:tcPr>
            <w:tcW w:w="3485" w:type="dxa"/>
          </w:tcPr>
          <w:p w:rsidR="001E72F7" w:rsidRDefault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«Мышление»</w:t>
            </w:r>
          </w:p>
        </w:tc>
        <w:tc>
          <w:tcPr>
            <w:tcW w:w="3486" w:type="dxa"/>
          </w:tcPr>
          <w:p w:rsidR="001E72F7" w:rsidRPr="00920162" w:rsidRDefault="001E72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B860EC" w:rsidRPr="00B860EC" w:rsidTr="00B860EC">
        <w:tc>
          <w:tcPr>
            <w:tcW w:w="3485" w:type="dxa"/>
          </w:tcPr>
          <w:p w:rsidR="00B860EC" w:rsidRPr="00B860EC" w:rsidRDefault="00950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</w:tcPr>
          <w:p w:rsidR="00B860EC" w:rsidRPr="00B860EC" w:rsidRDefault="00950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Возвращаемся на главную страницу </w:t>
            </w:r>
          </w:p>
        </w:tc>
        <w:tc>
          <w:tcPr>
            <w:tcW w:w="3486" w:type="dxa"/>
          </w:tcPr>
          <w:p w:rsidR="00B860EC" w:rsidRPr="00B860EC" w:rsidRDefault="00950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Открылась главная страница приложения</w:t>
            </w:r>
          </w:p>
        </w:tc>
      </w:tr>
    </w:tbl>
    <w:p w:rsidR="00401FB3" w:rsidRDefault="00401FB3">
      <w:pPr>
        <w:rPr>
          <w:sz w:val="28"/>
          <w:szCs w:val="28"/>
        </w:rPr>
      </w:pPr>
    </w:p>
    <w:p w:rsidR="002454D9" w:rsidRDefault="002454D9">
      <w:pPr>
        <w:rPr>
          <w:sz w:val="28"/>
          <w:szCs w:val="28"/>
        </w:rPr>
      </w:pPr>
      <w:r>
        <w:rPr>
          <w:sz w:val="28"/>
          <w:szCs w:val="28"/>
        </w:rPr>
        <w:t>Сценарий 2 – Проверка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454D9" w:rsidRPr="00B860EC" w:rsidTr="008A67C3">
        <w:tc>
          <w:tcPr>
            <w:tcW w:w="3485" w:type="dxa"/>
            <w:tcBorders>
              <w:bottom w:val="double" w:sz="4" w:space="0" w:color="auto"/>
            </w:tcBorders>
          </w:tcPr>
          <w:p w:rsidR="002454D9" w:rsidRPr="00B860EC" w:rsidRDefault="002454D9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:rsidR="002454D9" w:rsidRPr="00B860EC" w:rsidRDefault="002454D9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:rsidR="002454D9" w:rsidRPr="00B860EC" w:rsidRDefault="002454D9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2454D9" w:rsidRPr="00B860EC" w:rsidTr="002454D9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:rsidR="002454D9" w:rsidRPr="002454D9" w:rsidRDefault="002454D9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</w:t>
            </w:r>
            <w:r>
              <w:rPr>
                <w:sz w:val="28"/>
                <w:szCs w:val="28"/>
              </w:rPr>
              <w:t>Приступить к тестам</w:t>
            </w:r>
            <w:r>
              <w:rPr>
                <w:sz w:val="28"/>
                <w:szCs w:val="28"/>
              </w:rPr>
              <w:t>»,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:rsidR="002454D9" w:rsidRPr="00B860EC" w:rsidRDefault="002454D9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тесты, доступные к выполнению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:rsidR="002454D9" w:rsidRPr="00B860EC" w:rsidRDefault="002454D9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Показался набор тестов</w:t>
            </w:r>
          </w:p>
        </w:tc>
      </w:tr>
      <w:tr w:rsidR="002454D9" w:rsidRPr="00B860EC" w:rsidTr="002454D9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2454D9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«Тест профессионализма»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2454D9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описывающее тест, начинается выполнение заданий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2454D9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2454D9" w:rsidRPr="00B860EC" w:rsidTr="00073F4B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2454D9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«Далее»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2454D9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следующему вопросу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2454D9" w:rsidRDefault="00073F4B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следующий вопрос</w:t>
            </w:r>
          </w:p>
        </w:tc>
      </w:tr>
      <w:tr w:rsidR="00073F4B" w:rsidRPr="00B860EC" w:rsidTr="00073F4B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073F4B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  <w:r w:rsidR="001E72F7">
              <w:rPr>
                <w:sz w:val="28"/>
                <w:szCs w:val="28"/>
              </w:rPr>
              <w:t xml:space="preserve"> по середине экрана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073F4B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предыдущему вопросу</w:t>
            </w:r>
            <w:r w:rsidR="001E72F7">
              <w:rPr>
                <w:sz w:val="28"/>
                <w:szCs w:val="28"/>
              </w:rPr>
              <w:t>, если вернуться назад нельзя, кнопка блокируется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073F4B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предыдущий вопрос (ответ не сохраняется</w:t>
            </w:r>
            <w:r w:rsidR="001E72F7">
              <w:rPr>
                <w:sz w:val="28"/>
                <w:szCs w:val="28"/>
              </w:rPr>
              <w:t>, кнопка блокируется</w:t>
            </w:r>
            <w:r>
              <w:rPr>
                <w:sz w:val="28"/>
                <w:szCs w:val="28"/>
              </w:rPr>
              <w:t>)</w:t>
            </w:r>
          </w:p>
        </w:tc>
      </w:tr>
      <w:tr w:rsidR="00073F4B" w:rsidRPr="00B860EC" w:rsidTr="00073F4B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1E72F7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1E72F7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предупреждении, о завершении теста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073F4B" w:rsidRDefault="001E72F7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соответствует ожидаемому</w:t>
            </w:r>
          </w:p>
        </w:tc>
      </w:tr>
      <w:tr w:rsidR="00073F4B" w:rsidRPr="00B860EC" w:rsidTr="002454D9">
        <w:tc>
          <w:tcPr>
            <w:tcW w:w="3485" w:type="dxa"/>
            <w:tcBorders>
              <w:top w:val="single" w:sz="4" w:space="0" w:color="auto"/>
            </w:tcBorders>
          </w:tcPr>
          <w:p w:rsidR="00073F4B" w:rsidRDefault="001E72F7" w:rsidP="00245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Проходим тест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:rsidR="00073F4B" w:rsidRDefault="001E72F7" w:rsidP="001E7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Показывается окно с результатами теста 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073F4B" w:rsidRDefault="001E72F7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результаты, пройденного теста</w:t>
            </w:r>
          </w:p>
        </w:tc>
      </w:tr>
    </w:tbl>
    <w:p w:rsidR="002454D9" w:rsidRDefault="002454D9">
      <w:pPr>
        <w:rPr>
          <w:sz w:val="28"/>
          <w:szCs w:val="28"/>
        </w:rPr>
      </w:pPr>
    </w:p>
    <w:p w:rsidR="00920162" w:rsidRDefault="00920162">
      <w:pPr>
        <w:rPr>
          <w:sz w:val="28"/>
          <w:szCs w:val="28"/>
        </w:rPr>
      </w:pPr>
      <w:r>
        <w:rPr>
          <w:sz w:val="28"/>
          <w:szCs w:val="28"/>
        </w:rPr>
        <w:t>Сценарий 3 – Редактирование лекций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91C8E" w:rsidTr="00591C8E">
        <w:tc>
          <w:tcPr>
            <w:tcW w:w="3485" w:type="dxa"/>
            <w:tcBorders>
              <w:bottom w:val="double" w:sz="4" w:space="0" w:color="auto"/>
            </w:tcBorders>
          </w:tcPr>
          <w:p w:rsidR="00591C8E" w:rsidRPr="00B860EC" w:rsidRDefault="00591C8E" w:rsidP="00591C8E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:rsidR="00591C8E" w:rsidRPr="00B860EC" w:rsidRDefault="00591C8E" w:rsidP="00591C8E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:rsidR="00591C8E" w:rsidRPr="00B860EC" w:rsidRDefault="00591C8E" w:rsidP="00591C8E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591C8E" w:rsidTr="00591C8E">
        <w:tc>
          <w:tcPr>
            <w:tcW w:w="3485" w:type="dxa"/>
            <w:tcBorders>
              <w:top w:val="double" w:sz="4" w:space="0" w:color="auto"/>
            </w:tcBorders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шестерни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входа в админ панель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591C8E" w:rsidTr="00920162"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не верный пароль, нажимаем кнопку «Продолжить»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ошибка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Выводится предупреждение, что пароль неверный</w:t>
            </w:r>
          </w:p>
        </w:tc>
      </w:tr>
      <w:tr w:rsidR="00591C8E" w:rsidTr="00920162">
        <w:tc>
          <w:tcPr>
            <w:tcW w:w="3485" w:type="dxa"/>
          </w:tcPr>
          <w:p w:rsidR="00591C8E" w:rsidRP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верный пароль, нажимаем кнопку «Продолжить»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админ панель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админ панель</w:t>
            </w:r>
          </w:p>
        </w:tc>
      </w:tr>
      <w:tr w:rsidR="00591C8E" w:rsidTr="00920162"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Нажимаем кнопку с иконкой «бумажки и ручки»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вкладка с лекциями и возможностью редактирования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591C8E" w:rsidTr="00920162">
        <w:tc>
          <w:tcPr>
            <w:tcW w:w="3485" w:type="dxa"/>
          </w:tcPr>
          <w:p w:rsidR="00591C8E" w:rsidRP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485" w:type="dxa"/>
          </w:tcPr>
          <w:p w:rsidR="00591C8E" w:rsidRP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Выделенный текст должен стать жирным 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591C8E" w:rsidTr="00920162"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для выравнивания текста по середине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выравнивается по середине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591C8E" w:rsidTr="00920162">
        <w:tc>
          <w:tcPr>
            <w:tcW w:w="3485" w:type="dxa"/>
          </w:tcPr>
          <w:p w:rsidR="00591C8E" w:rsidRDefault="00591C8E" w:rsidP="007A2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«/»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должен стать курсивным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591C8E" w:rsidTr="00920162">
        <w:tc>
          <w:tcPr>
            <w:tcW w:w="3485" w:type="dxa"/>
          </w:tcPr>
          <w:p w:rsidR="00591C8E" w:rsidRDefault="00591C8E" w:rsidP="007A2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«</w:t>
            </w:r>
            <w:proofErr w:type="spellStart"/>
            <w:r>
              <w:rPr>
                <w:sz w:val="28"/>
                <w:szCs w:val="28"/>
              </w:rPr>
              <w:t>мусорки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485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 должна удалиться</w:t>
            </w:r>
          </w:p>
        </w:tc>
        <w:tc>
          <w:tcPr>
            <w:tcW w:w="3486" w:type="dxa"/>
          </w:tcPr>
          <w:p w:rsidR="00591C8E" w:rsidRDefault="00591C8E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7A2E15" w:rsidTr="00920162">
        <w:tc>
          <w:tcPr>
            <w:tcW w:w="3485" w:type="dxa"/>
          </w:tcPr>
          <w:p w:rsidR="007A2E15" w:rsidRDefault="007A2E15" w:rsidP="007A2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зелёную кнопку «Сохранить»</w:t>
            </w:r>
          </w:p>
        </w:tc>
        <w:tc>
          <w:tcPr>
            <w:tcW w:w="3485" w:type="dxa"/>
          </w:tcPr>
          <w:p w:rsidR="007A2E15" w:rsidRDefault="007A2E15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Изменения в лекции должны сохраниться</w:t>
            </w:r>
          </w:p>
        </w:tc>
        <w:tc>
          <w:tcPr>
            <w:tcW w:w="3486" w:type="dxa"/>
          </w:tcPr>
          <w:p w:rsidR="007A2E15" w:rsidRDefault="007A2E15" w:rsidP="0059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</w:tbl>
    <w:p w:rsidR="00920162" w:rsidRDefault="00920162">
      <w:pPr>
        <w:rPr>
          <w:sz w:val="28"/>
          <w:szCs w:val="28"/>
        </w:rPr>
      </w:pPr>
    </w:p>
    <w:p w:rsidR="007A2E15" w:rsidRDefault="007A2E15">
      <w:pPr>
        <w:rPr>
          <w:sz w:val="28"/>
          <w:szCs w:val="28"/>
        </w:rPr>
      </w:pPr>
      <w:r>
        <w:rPr>
          <w:sz w:val="28"/>
          <w:szCs w:val="28"/>
        </w:rPr>
        <w:t>Сценарий 4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Удаление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056CE" w:rsidRPr="00B860EC" w:rsidTr="008A67C3">
        <w:tc>
          <w:tcPr>
            <w:tcW w:w="3485" w:type="dxa"/>
            <w:tcBorders>
              <w:bottom w:val="double" w:sz="4" w:space="0" w:color="auto"/>
            </w:tcBorders>
          </w:tcPr>
          <w:p w:rsidR="005056CE" w:rsidRPr="00B860EC" w:rsidRDefault="005056CE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:rsidR="005056CE" w:rsidRPr="00B860EC" w:rsidRDefault="005056CE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:rsidR="005056CE" w:rsidRPr="00B860EC" w:rsidRDefault="005056CE" w:rsidP="008A67C3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5056CE" w:rsidTr="008A67C3">
        <w:tc>
          <w:tcPr>
            <w:tcW w:w="3485" w:type="dxa"/>
            <w:tcBorders>
              <w:top w:val="double" w:sz="4" w:space="0" w:color="auto"/>
            </w:tcBorders>
          </w:tcPr>
          <w:p w:rsidR="005056CE" w:rsidRPr="005056CE" w:rsidRDefault="005056CE" w:rsidP="00505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Открываем админ панель, создаём новый вопрос, добавляем варианты ответа. Переходим к следующему вопросу, добавляем вопрос и варианты ответа, расставляем баллы. Возвращаемся к предыдущему вопросу, для проверки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:rsidR="005056CE" w:rsidRDefault="005056CE" w:rsidP="00505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Мы должны увидеть </w:t>
            </w:r>
            <w:proofErr w:type="spellStart"/>
            <w:r>
              <w:rPr>
                <w:sz w:val="28"/>
                <w:szCs w:val="28"/>
              </w:rPr>
              <w:t>введёный</w:t>
            </w:r>
            <w:proofErr w:type="spellEnd"/>
            <w:r>
              <w:rPr>
                <w:sz w:val="28"/>
                <w:szCs w:val="28"/>
              </w:rPr>
              <w:t xml:space="preserve"> ранее вопрос и варианты ответов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:rsidR="005056CE" w:rsidRDefault="005056CE" w:rsidP="008A6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Остался только вопрос, варианты ответов не сохранились.</w:t>
            </w:r>
            <w:bookmarkStart w:id="0" w:name="_GoBack"/>
            <w:bookmarkEnd w:id="0"/>
          </w:p>
        </w:tc>
      </w:tr>
      <w:tr w:rsidR="005056CE" w:rsidTr="005056CE">
        <w:trPr>
          <w:trHeight w:val="866"/>
        </w:trPr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</w:tr>
      <w:tr w:rsidR="005056CE" w:rsidTr="008A67C3"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</w:tr>
      <w:tr w:rsidR="005056CE" w:rsidTr="008A67C3"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</w:tr>
      <w:tr w:rsidR="005056CE" w:rsidTr="008A67C3"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:rsidR="005056CE" w:rsidRDefault="005056CE" w:rsidP="008A67C3">
            <w:pPr>
              <w:rPr>
                <w:sz w:val="28"/>
                <w:szCs w:val="28"/>
              </w:rPr>
            </w:pPr>
          </w:p>
        </w:tc>
      </w:tr>
    </w:tbl>
    <w:p w:rsidR="007A2E15" w:rsidRPr="005056CE" w:rsidRDefault="007A2E15">
      <w:pPr>
        <w:rPr>
          <w:sz w:val="28"/>
          <w:szCs w:val="28"/>
        </w:rPr>
      </w:pPr>
    </w:p>
    <w:sectPr w:rsidR="007A2E15" w:rsidRPr="005056CE" w:rsidSect="00B860E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12"/>
    <w:rsid w:val="00004912"/>
    <w:rsid w:val="00073F4B"/>
    <w:rsid w:val="001E72F7"/>
    <w:rsid w:val="002454D9"/>
    <w:rsid w:val="00401FB3"/>
    <w:rsid w:val="005056CE"/>
    <w:rsid w:val="00591C8E"/>
    <w:rsid w:val="007A2E15"/>
    <w:rsid w:val="00920162"/>
    <w:rsid w:val="00950FC7"/>
    <w:rsid w:val="00B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A20C"/>
  <w15:chartTrackingRefBased/>
  <w15:docId w15:val="{CE8D9F47-CADB-48A6-B8F0-97E0F37C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7</cp:revision>
  <dcterms:created xsi:type="dcterms:W3CDTF">2025-09-30T09:46:00Z</dcterms:created>
  <dcterms:modified xsi:type="dcterms:W3CDTF">2025-09-30T11:19:00Z</dcterms:modified>
</cp:coreProperties>
</file>