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Radladen Rollfein GmbH</w:t>
        <w:br/>
        <w:t>rechnung@rollfein.example</w:t>
      </w:r>
    </w:p>
    <w:p>
      <w:r>
        <w:t>Sana Özdemir</w:t>
      </w:r>
    </w:p>
    <w:p>
      <w:pPr>
        <w:pStyle w:val="Title"/>
      </w:pPr>
      <w:r>
        <w:t>Kaufrechnung Stadtrad Lumen 4</w:t>
      </w:r>
    </w:p>
    <w:p>
      <w:r>
        <w:t>15.04.2024 · RF-240415-88</w:t>
      </w:r>
    </w:p>
    <w:p>
      <w:r>
        <w:t>Sie haben am 15.04.2024 ein E-Bike Stadtrad Lumen 4 in Dunkelblau zum Preis von 2.299 EUR brutto erworben. Der Betrag enthält 1.931,93 EUR netto und 367,07 EUR Umsatzsteuer. Die Rahmennummer lautet LUM24-SO-0815. Ein Rahmenschloss und Ladegerät gehören zum Lieferumfang.</w:t>
      </w:r>
    </w:p>
    <w:p>
      <w:r>
        <w:t>Bezahlt wurde bei Abholung per Karte. Ein zusätzliches Kettenschloss wurde am selben Tag nicht bei uns erworben. Die Rechnung dient der Zuordnung des verkauften Rads und ist kein Nachweis seines Zustands im September 2026. Die Werkstatt hatte das Rad am 18.04.2025 zur Inspektion; ein Verkauf durch die Kundin ist uns nicht bekannt.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Kaufrechnung Stadtrad Lumen 4</dc:title>
  <dc:subject/>
  <dc:creator>Radladen Rollfein GmbH
rechnung@rollfein.example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